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glossary/document.xml" ContentType="application/vnd.openxmlformats-officedocument.wordprocessingml.document.glossary+xml"/>
  <Override PartName="/word/glossary/settings.xml" ContentType="application/vnd.openxmlformats-officedocument.wordprocessingml.settings+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glossary/styles.xml" ContentType="application/vnd.openxmlformats-officedocument.wordprocessingml.styles+xml"/>
  <Override PartName="/word/glossary/webSettings.xml" ContentType="application/vnd.openxmlformats-officedocument.wordprocessingml.webSettings+xml"/>
  <Override PartName="/word/glossary/fontTable.xml" ContentType="application/vnd.openxmlformats-officedocument.wordprocessingml.fontTable+xml"/>
  <Override PartName="/docProps/core.xml" ContentType="application/vnd.openxmlformats-package.core-properties+xml"/>
  <Override PartName="/word/fontTable.xml" ContentType="application/vnd.openxmlformats-officedocument.wordprocessingml.fontTable+xml"/>
  <Override PartName="/docProps/custom.xml" ContentType="application/vnd.openxmlformats-officedocument.custom-properties+xml"/>
  <Override PartName="/word/webSettings.xml" ContentType="application/vnd.openxmlformats-officedocument.wordprocessingml.webSettings+xml"/>
  <Override PartName="/word/styles.xml" ContentType="application/vnd.openxmlformats-officedocument.wordprocessingml.styles+xml"/>
  <Override PartName="/docProps/app.xml" ContentType="application/vnd.openxmlformats-officedocument.extended-properties+xml"/>
  <Override PartName="/customXml/itemProps4.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5007" w:type="pct"/>
        <w:tblCellMar>
          <w:left w:w="0" w:type="dxa"/>
          <w:right w:w="0" w:type="dxa"/>
        </w:tblCellMar>
        <w:tblLook w:val="04A0" w:firstRow="1" w:lastRow="0" w:firstColumn="1" w:lastColumn="0" w:noHBand="0" w:noVBand="1"/>
        <w:tblDescription w:val="Tabla de diseño de encabezado"/>
      </w:tblPr>
      <w:tblGrid>
        <w:gridCol w:w="263"/>
        <w:gridCol w:w="7529"/>
        <w:gridCol w:w="997"/>
        <w:gridCol w:w="2413"/>
      </w:tblGrid>
      <w:tr w:rsidR="00383546" w:rsidRPr="005676F5" w14:paraId="1355AB84" w14:textId="77777777" w:rsidTr="00703B15">
        <w:trPr>
          <w:trHeight w:val="1617"/>
        </w:trPr>
        <w:tc>
          <w:tcPr>
            <w:tcW w:w="263" w:type="dxa"/>
            <w:shd w:val="clear" w:color="auto" w:fill="297FD5" w:themeFill="accent3"/>
          </w:tcPr>
          <w:p w14:paraId="67298D12" w14:textId="77777777" w:rsidR="00356BB9" w:rsidRPr="005676F5" w:rsidRDefault="00356BB9" w:rsidP="00356BB9"/>
        </w:tc>
        <w:tc>
          <w:tcPr>
            <w:tcW w:w="7529" w:type="dxa"/>
            <w:tcBorders>
              <w:right w:val="single" w:sz="36" w:space="0" w:color="FFFFFF" w:themeColor="background1"/>
            </w:tcBorders>
            <w:shd w:val="clear" w:color="auto" w:fill="002060"/>
            <w:vAlign w:val="center"/>
          </w:tcPr>
          <w:p w14:paraId="4015CD9F" w14:textId="77777777" w:rsidR="00356BB9" w:rsidRPr="00383546" w:rsidRDefault="0075355B" w:rsidP="00356BB9">
            <w:pPr>
              <w:pStyle w:val="Informacindecontacto"/>
              <w:rPr>
                <w:b w:val="0"/>
                <w:color w:val="FFFFFF" w:themeColor="background1"/>
              </w:rPr>
            </w:pPr>
            <w:sdt>
              <w:sdtPr>
                <w:rPr>
                  <w:b w:val="0"/>
                  <w:color w:val="FFFFFF" w:themeColor="background1"/>
                </w:rPr>
                <w:alias w:val="Escriba el nombre de la empresa:"/>
                <w:tag w:val="Escriba el nombre de la empresa:"/>
                <w:id w:val="1598371961"/>
                <w:placeholder>
                  <w:docPart w:val="39BF61A77DD1489A8C14C1CF58E062F2"/>
                </w:placeholder>
                <w15:appearance w15:val="hidden"/>
              </w:sdtPr>
              <w:sdtEndPr/>
              <w:sdtContent>
                <w:r w:rsidR="000D550D" w:rsidRPr="00383546">
                  <w:rPr>
                    <w:b w:val="0"/>
                    <w:color w:val="FFFFFF" w:themeColor="background1"/>
                  </w:rPr>
                  <w:t xml:space="preserve"> Programa de las Naciones Unidas para el Desarrollo</w:t>
                </w:r>
              </w:sdtContent>
            </w:sdt>
          </w:p>
          <w:p w14:paraId="1F7E1DB0" w14:textId="77777777" w:rsidR="00356BB9" w:rsidRPr="00383546" w:rsidRDefault="000D550D" w:rsidP="00356BB9">
            <w:pPr>
              <w:pStyle w:val="Informacindecontacto"/>
              <w:rPr>
                <w:b w:val="0"/>
                <w:color w:val="FFFFFF" w:themeColor="background1"/>
              </w:rPr>
            </w:pPr>
            <w:r w:rsidRPr="00383546">
              <w:rPr>
                <w:b w:val="0"/>
                <w:color w:val="FFFFFF" w:themeColor="background1"/>
              </w:rPr>
              <w:t xml:space="preserve"> </w:t>
            </w:r>
            <w:sdt>
              <w:sdtPr>
                <w:rPr>
                  <w:b w:val="0"/>
                  <w:color w:val="FFFFFF" w:themeColor="background1"/>
                </w:rPr>
                <w:alias w:val="Escriba la dirección, ciudad y código postal:"/>
                <w:tag w:val="Escriba la dirección, ciudad y código postal:"/>
                <w:id w:val="1560205729"/>
                <w:placeholder>
                  <w:docPart w:val="1EFA26EA512F40FBB6B7021368381915"/>
                </w:placeholder>
                <w15:appearance w15:val="hidden"/>
              </w:sdtPr>
              <w:sdtEndPr/>
              <w:sdtContent>
                <w:r w:rsidRPr="00383546">
                  <w:rPr>
                    <w:b w:val="0"/>
                    <w:color w:val="FFFFFF" w:themeColor="background1"/>
                  </w:rPr>
                  <w:t>PNUD</w:t>
                </w:r>
              </w:sdtContent>
            </w:sdt>
          </w:p>
          <w:p w14:paraId="4445A302" w14:textId="77777777" w:rsidR="00356BB9" w:rsidRPr="005676F5" w:rsidRDefault="000D550D" w:rsidP="00356BB9">
            <w:pPr>
              <w:pStyle w:val="Informacindecontacto"/>
            </w:pPr>
            <w:r w:rsidRPr="00383546">
              <w:rPr>
                <w:b w:val="0"/>
                <w:color w:val="FFFFFF" w:themeColor="background1"/>
              </w:rPr>
              <w:t xml:space="preserve"> Costa Rica</w:t>
            </w:r>
          </w:p>
        </w:tc>
        <w:tc>
          <w:tcPr>
            <w:tcW w:w="997" w:type="dxa"/>
            <w:tcBorders>
              <w:left w:val="single" w:sz="36" w:space="0" w:color="FFFFFF" w:themeColor="background1"/>
              <w:right w:val="single" w:sz="4" w:space="0" w:color="ACCBF9" w:themeColor="background2"/>
            </w:tcBorders>
            <w:shd w:val="clear" w:color="auto" w:fill="002060"/>
            <w:vAlign w:val="center"/>
          </w:tcPr>
          <w:p w14:paraId="3E8B54CD" w14:textId="77777777" w:rsidR="00356BB9" w:rsidRPr="005676F5" w:rsidRDefault="00383546" w:rsidP="00356BB9">
            <w:pPr>
              <w:pStyle w:val="Grfico"/>
            </w:pPr>
            <w:r w:rsidRPr="000D550D">
              <w:drawing>
                <wp:anchor distT="0" distB="0" distL="114300" distR="114300" simplePos="0" relativeHeight="251658240" behindDoc="0" locked="0" layoutInCell="1" allowOverlap="1" wp14:anchorId="37884504" wp14:editId="01CC832C">
                  <wp:simplePos x="0" y="0"/>
                  <wp:positionH relativeFrom="column">
                    <wp:posOffset>85090</wp:posOffset>
                  </wp:positionH>
                  <wp:positionV relativeFrom="paragraph">
                    <wp:posOffset>6985</wp:posOffset>
                  </wp:positionV>
                  <wp:extent cx="457200" cy="850265"/>
                  <wp:effectExtent l="0" t="0" r="0" b="0"/>
                  <wp:wrapNone/>
                  <wp:docPr id="48" name="Imagen 47">
                    <a:extLst xmlns:a="http://schemas.openxmlformats.org/drawingml/2006/main">
                      <a:ext uri="{FF2B5EF4-FFF2-40B4-BE49-F238E27FC236}">
                        <a16:creationId xmlns:a16="http://schemas.microsoft.com/office/drawing/2014/main" id="{985EF621-52D7-4FB4-A46F-9B8621A4BF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7">
                            <a:extLst>
                              <a:ext uri="{FF2B5EF4-FFF2-40B4-BE49-F238E27FC236}">
                                <a16:creationId xmlns:a16="http://schemas.microsoft.com/office/drawing/2014/main" id="{985EF621-52D7-4FB4-A46F-9B8621A4BFDD}"/>
                              </a:ext>
                            </a:extLst>
                          </pic:cNvPr>
                          <pic:cNvPicPr>
                            <a:picLocks noChangeAspect="1"/>
                          </pic:cNvPicPr>
                        </pic:nvPicPr>
                        <pic:blipFill rotWithShape="1">
                          <a:blip r:embed="rId10">
                            <a:extLst>
                              <a:ext uri="{28A0092B-C50C-407E-A947-70E740481C1C}">
                                <a14:useLocalDpi xmlns:a14="http://schemas.microsoft.com/office/drawing/2010/main" val="0"/>
                              </a:ext>
                            </a:extLst>
                          </a:blip>
                          <a:srcRect r="3378" b="23809"/>
                          <a:stretch/>
                        </pic:blipFill>
                        <pic:spPr>
                          <a:xfrm>
                            <a:off x="0" y="0"/>
                            <a:ext cx="457200" cy="850265"/>
                          </a:xfrm>
                          <a:prstGeom prst="rect">
                            <a:avLst/>
                          </a:prstGeom>
                        </pic:spPr>
                      </pic:pic>
                    </a:graphicData>
                  </a:graphic>
                  <wp14:sizeRelH relativeFrom="margin">
                    <wp14:pctWidth>0</wp14:pctWidth>
                  </wp14:sizeRelH>
                  <wp14:sizeRelV relativeFrom="margin">
                    <wp14:pctHeight>0</wp14:pctHeight>
                  </wp14:sizeRelV>
                </wp:anchor>
              </w:drawing>
            </w:r>
          </w:p>
        </w:tc>
        <w:tc>
          <w:tcPr>
            <w:tcW w:w="2413" w:type="dxa"/>
            <w:tcBorders>
              <w:left w:val="single" w:sz="4" w:space="0" w:color="ACCBF9" w:themeColor="background2"/>
            </w:tcBorders>
            <w:shd w:val="clear" w:color="auto" w:fill="002060"/>
          </w:tcPr>
          <w:p w14:paraId="0241047C" w14:textId="77777777" w:rsidR="00356BB9" w:rsidRPr="005676F5" w:rsidRDefault="00383546" w:rsidP="001A58E9">
            <w:pPr>
              <w:pStyle w:val="Grfico"/>
              <w:rPr>
                <w:color w:val="297FD5" w:themeColor="accent3"/>
              </w:rPr>
            </w:pPr>
            <w:r w:rsidRPr="00383546">
              <w:drawing>
                <wp:anchor distT="0" distB="0" distL="114300" distR="114300" simplePos="0" relativeHeight="251660288" behindDoc="0" locked="0" layoutInCell="1" allowOverlap="1" wp14:anchorId="1DD0F053" wp14:editId="73A0629D">
                  <wp:simplePos x="0" y="0"/>
                  <wp:positionH relativeFrom="column">
                    <wp:posOffset>24765</wp:posOffset>
                  </wp:positionH>
                  <wp:positionV relativeFrom="paragraph">
                    <wp:posOffset>189865</wp:posOffset>
                  </wp:positionV>
                  <wp:extent cx="1398905" cy="619125"/>
                  <wp:effectExtent l="0" t="0" r="0" b="9525"/>
                  <wp:wrapNone/>
                  <wp:docPr id="1" name="Picture 1">
                    <a:extLst xmlns:a="http://schemas.openxmlformats.org/drawingml/2006/main">
                      <a:ext uri="{FF2B5EF4-FFF2-40B4-BE49-F238E27FC236}">
                        <a16:creationId xmlns:a16="http://schemas.microsoft.com/office/drawing/2014/main" id="{A9454A89-2328-214A-8869-AAFD67B088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A9454A89-2328-214A-8869-AAFD67B08882}"/>
                              </a:ext>
                            </a:extLst>
                          </pic:cNvPr>
                          <pic:cNvPicPr>
                            <a:picLocks noChangeAspect="1"/>
                          </pic:cNvPicPr>
                        </pic:nvPicPr>
                        <pic:blipFill>
                          <a:blip r:embed="rId11"/>
                          <a:stretch>
                            <a:fillRect/>
                          </a:stretch>
                        </pic:blipFill>
                        <pic:spPr>
                          <a:xfrm>
                            <a:off x="0" y="0"/>
                            <a:ext cx="1398905" cy="619125"/>
                          </a:xfrm>
                          <a:prstGeom prst="rect">
                            <a:avLst/>
                          </a:prstGeom>
                        </pic:spPr>
                      </pic:pic>
                    </a:graphicData>
                  </a:graphic>
                  <wp14:sizeRelH relativeFrom="margin">
                    <wp14:pctWidth>0</wp14:pctWidth>
                  </wp14:sizeRelH>
                  <wp14:sizeRelV relativeFrom="margin">
                    <wp14:pctHeight>0</wp14:pctHeight>
                  </wp14:sizeRelV>
                </wp:anchor>
              </w:drawing>
            </w:r>
          </w:p>
        </w:tc>
      </w:tr>
      <w:tr w:rsidR="001A58E9" w:rsidRPr="005676F5" w14:paraId="735BF47C" w14:textId="77777777" w:rsidTr="00383546">
        <w:trPr>
          <w:trHeight w:val="1167"/>
        </w:trPr>
        <w:tc>
          <w:tcPr>
            <w:tcW w:w="11202" w:type="dxa"/>
            <w:gridSpan w:val="4"/>
            <w:vAlign w:val="bottom"/>
          </w:tcPr>
          <w:p w14:paraId="58A1AFB6" w14:textId="77777777" w:rsidR="001A58E9" w:rsidRDefault="000D550D" w:rsidP="000D550D">
            <w:pPr>
              <w:pStyle w:val="Ttulo"/>
              <w:rPr>
                <w:color w:val="002060"/>
                <w:sz w:val="40"/>
              </w:rPr>
            </w:pPr>
            <w:r w:rsidRPr="000D550D">
              <w:rPr>
                <w:color w:val="002060"/>
                <w:sz w:val="40"/>
              </w:rPr>
              <w:t>Informe semestral de proyecto</w:t>
            </w:r>
            <w:r w:rsidR="00621436">
              <w:rPr>
                <w:color w:val="002060"/>
                <w:sz w:val="40"/>
              </w:rPr>
              <w:t xml:space="preserve"> </w:t>
            </w:r>
          </w:p>
          <w:p w14:paraId="4DDEB1E8" w14:textId="4D004831" w:rsidR="00F2467A" w:rsidRPr="005676F5" w:rsidRDefault="00F2467A" w:rsidP="000D550D">
            <w:pPr>
              <w:pStyle w:val="Ttulo"/>
            </w:pPr>
            <w:r w:rsidRPr="00F2467A">
              <w:rPr>
                <w:color w:val="002060"/>
                <w:sz w:val="40"/>
              </w:rPr>
              <w:t xml:space="preserve">período </w:t>
            </w:r>
            <w:r w:rsidR="00387A71">
              <w:rPr>
                <w:color w:val="002060"/>
                <w:sz w:val="40"/>
              </w:rPr>
              <w:t>Julio</w:t>
            </w:r>
            <w:r w:rsidRPr="00F2467A">
              <w:rPr>
                <w:color w:val="002060"/>
                <w:sz w:val="40"/>
              </w:rPr>
              <w:t>-</w:t>
            </w:r>
            <w:r w:rsidR="00981597">
              <w:rPr>
                <w:color w:val="002060"/>
                <w:sz w:val="40"/>
              </w:rPr>
              <w:t>diciembre</w:t>
            </w:r>
            <w:r w:rsidRPr="00F2467A">
              <w:rPr>
                <w:color w:val="002060"/>
                <w:sz w:val="40"/>
              </w:rPr>
              <w:t xml:space="preserve"> 2019</w:t>
            </w:r>
          </w:p>
        </w:tc>
      </w:tr>
      <w:tr w:rsidR="001A58E9" w:rsidRPr="005676F5" w14:paraId="2518BFA0" w14:textId="77777777" w:rsidTr="00383546">
        <w:trPr>
          <w:trHeight w:val="864"/>
        </w:trPr>
        <w:tc>
          <w:tcPr>
            <w:tcW w:w="11202" w:type="dxa"/>
            <w:gridSpan w:val="4"/>
            <w:tcBorders>
              <w:bottom w:val="single" w:sz="18" w:space="0" w:color="629DD1" w:themeColor="accent2"/>
            </w:tcBorders>
            <w:vAlign w:val="bottom"/>
          </w:tcPr>
          <w:p w14:paraId="29BF25C5" w14:textId="77777777" w:rsidR="001A58E9" w:rsidRPr="005676F5" w:rsidRDefault="00703B15" w:rsidP="001960E4">
            <w:pPr>
              <w:pStyle w:val="Ttulo1"/>
            </w:pPr>
            <w:r w:rsidRPr="00703B15">
              <w:rPr>
                <w:rFonts w:ascii="Calibri" w:hAnsi="Calibri"/>
                <w:color w:val="002060"/>
                <w:lang w:bidi="es-ES"/>
              </w:rPr>
              <w:t>Datos del proyecto</w:t>
            </w:r>
          </w:p>
        </w:tc>
      </w:tr>
      <w:tr w:rsidR="001A58E9" w:rsidRPr="005676F5" w14:paraId="50284F05" w14:textId="77777777" w:rsidTr="00383546">
        <w:trPr>
          <w:trHeight w:hRule="exact" w:val="216"/>
        </w:trPr>
        <w:tc>
          <w:tcPr>
            <w:tcW w:w="11202" w:type="dxa"/>
            <w:gridSpan w:val="4"/>
            <w:tcBorders>
              <w:top w:val="single" w:sz="18" w:space="0" w:color="629DD1" w:themeColor="accent2"/>
            </w:tcBorders>
          </w:tcPr>
          <w:p w14:paraId="417C146C" w14:textId="77777777" w:rsidR="001A58E9" w:rsidRPr="005676F5" w:rsidRDefault="001A58E9" w:rsidP="001A58E9"/>
        </w:tc>
      </w:tr>
    </w:tbl>
    <w:tbl>
      <w:tblPr>
        <w:tblStyle w:val="Tabladeinformedeestado"/>
        <w:tblW w:w="5000" w:type="pct"/>
        <w:tblLook w:val="0620" w:firstRow="1" w:lastRow="0" w:firstColumn="0" w:lastColumn="0" w:noHBand="1" w:noVBand="1"/>
        <w:tblDescription w:val="Tabla de diseño de encabezado"/>
      </w:tblPr>
      <w:tblGrid>
        <w:gridCol w:w="3053"/>
        <w:gridCol w:w="4061"/>
        <w:gridCol w:w="4072"/>
      </w:tblGrid>
      <w:tr w:rsidR="00E219DC" w:rsidRPr="005676F5" w14:paraId="6873BFCD" w14:textId="77777777" w:rsidTr="000D550D">
        <w:trPr>
          <w:cnfStyle w:val="100000000000" w:firstRow="1" w:lastRow="0" w:firstColumn="0" w:lastColumn="0" w:oddVBand="0" w:evenVBand="0" w:oddHBand="0" w:evenHBand="0" w:firstRowFirstColumn="0" w:firstRowLastColumn="0" w:lastRowFirstColumn="0" w:lastRowLastColumn="0"/>
          <w:trHeight w:val="331"/>
        </w:trPr>
        <w:tc>
          <w:tcPr>
            <w:tcW w:w="3142" w:type="dxa"/>
            <w:shd w:val="clear" w:color="auto" w:fill="002060"/>
          </w:tcPr>
          <w:p w14:paraId="356C6036" w14:textId="77777777" w:rsidR="00E219DC" w:rsidRPr="00FD6BF1" w:rsidRDefault="0075355B" w:rsidP="001A58E9">
            <w:pPr>
              <w:pStyle w:val="Ttulo2"/>
              <w:outlineLvl w:val="1"/>
              <w:rPr>
                <w:rFonts w:ascii="Calibri" w:hAnsi="Calibri"/>
              </w:rPr>
            </w:pPr>
            <w:sdt>
              <w:sdtPr>
                <w:rPr>
                  <w:rFonts w:ascii="Calibri" w:hAnsi="Calibri"/>
                </w:rPr>
                <w:id w:val="-1450397053"/>
                <w:placeholder>
                  <w:docPart w:val="65AB2383E58547C493E65BD994F92CF6"/>
                </w:placeholder>
                <w:temporary/>
                <w:showingPlcHdr/>
                <w15:appearance w15:val="hidden"/>
              </w:sdtPr>
              <w:sdtEndPr/>
              <w:sdtContent>
                <w:r w:rsidR="004257E0" w:rsidRPr="00FD6BF1">
                  <w:rPr>
                    <w:rFonts w:ascii="Calibri" w:hAnsi="Calibri"/>
                    <w:lang w:bidi="es-ES"/>
                  </w:rPr>
                  <w:t>Fecha del informe</w:t>
                </w:r>
              </w:sdtContent>
            </w:sdt>
          </w:p>
        </w:tc>
        <w:tc>
          <w:tcPr>
            <w:tcW w:w="4181" w:type="dxa"/>
            <w:shd w:val="clear" w:color="auto" w:fill="002060"/>
          </w:tcPr>
          <w:p w14:paraId="19B3D8F4" w14:textId="77777777" w:rsidR="00E219DC" w:rsidRPr="00FD6BF1" w:rsidRDefault="0075355B" w:rsidP="001A58E9">
            <w:pPr>
              <w:pStyle w:val="Ttulo2"/>
              <w:outlineLvl w:val="1"/>
              <w:rPr>
                <w:rFonts w:ascii="Calibri" w:hAnsi="Calibri"/>
              </w:rPr>
            </w:pPr>
            <w:sdt>
              <w:sdtPr>
                <w:rPr>
                  <w:rFonts w:ascii="Calibri" w:hAnsi="Calibri"/>
                </w:rPr>
                <w:id w:val="-1238469382"/>
                <w:placeholder>
                  <w:docPart w:val="B6B461B0C2AE4B7386EDB33CD5CB3C60"/>
                </w:placeholder>
                <w:temporary/>
                <w:showingPlcHdr/>
                <w15:appearance w15:val="hidden"/>
              </w:sdtPr>
              <w:sdtEndPr/>
              <w:sdtContent>
                <w:r w:rsidR="004257E0" w:rsidRPr="00FD6BF1">
                  <w:rPr>
                    <w:rFonts w:ascii="Calibri" w:hAnsi="Calibri"/>
                    <w:lang w:bidi="es-ES"/>
                  </w:rPr>
                  <w:t>Nombre del proyecto</w:t>
                </w:r>
              </w:sdtContent>
            </w:sdt>
          </w:p>
        </w:tc>
        <w:tc>
          <w:tcPr>
            <w:tcW w:w="4197" w:type="dxa"/>
            <w:shd w:val="clear" w:color="auto" w:fill="002060"/>
          </w:tcPr>
          <w:p w14:paraId="2396BA3F" w14:textId="77777777" w:rsidR="00E219DC" w:rsidRPr="00FD6BF1" w:rsidRDefault="0075355B" w:rsidP="001A58E9">
            <w:pPr>
              <w:pStyle w:val="Ttulo2"/>
              <w:outlineLvl w:val="1"/>
              <w:rPr>
                <w:rFonts w:ascii="Calibri" w:hAnsi="Calibri"/>
              </w:rPr>
            </w:pPr>
            <w:sdt>
              <w:sdtPr>
                <w:rPr>
                  <w:rFonts w:ascii="Calibri" w:hAnsi="Calibri"/>
                </w:rPr>
                <w:id w:val="-722589363"/>
                <w:placeholder>
                  <w:docPart w:val="4C4B6B5F33A04609AE0B019517616536"/>
                </w:placeholder>
                <w:temporary/>
                <w:showingPlcHdr/>
                <w15:appearance w15:val="hidden"/>
              </w:sdtPr>
              <w:sdtEndPr/>
              <w:sdtContent>
                <w:r w:rsidR="004257E0" w:rsidRPr="00FD6BF1">
                  <w:rPr>
                    <w:rFonts w:ascii="Calibri" w:hAnsi="Calibri"/>
                    <w:lang w:bidi="es-ES"/>
                  </w:rPr>
                  <w:t>Preparado por</w:t>
                </w:r>
              </w:sdtContent>
            </w:sdt>
          </w:p>
        </w:tc>
      </w:tr>
      <w:tr w:rsidR="00E219DC" w:rsidRPr="005676F5" w14:paraId="6A759C44" w14:textId="77777777" w:rsidTr="004257E0">
        <w:trPr>
          <w:trHeight w:val="331"/>
        </w:trPr>
        <w:tc>
          <w:tcPr>
            <w:tcW w:w="3142" w:type="dxa"/>
          </w:tcPr>
          <w:p w14:paraId="3B920F2A" w14:textId="20623B0D" w:rsidR="00E219DC" w:rsidRPr="00FD6BF1" w:rsidRDefault="00260A98" w:rsidP="004257E0">
            <w:pPr>
              <w:rPr>
                <w:rFonts w:ascii="Calibri" w:hAnsi="Calibri"/>
              </w:rPr>
            </w:pPr>
            <w:r>
              <w:rPr>
                <w:rFonts w:ascii="Calibri" w:hAnsi="Calibri"/>
              </w:rPr>
              <w:t>25 de julio 2019</w:t>
            </w:r>
          </w:p>
        </w:tc>
        <w:tc>
          <w:tcPr>
            <w:tcW w:w="4181" w:type="dxa"/>
          </w:tcPr>
          <w:p w14:paraId="6D5C831D" w14:textId="2DB35317" w:rsidR="00E219DC" w:rsidRPr="00FD6BF1" w:rsidRDefault="00260A98" w:rsidP="006B7FF7">
            <w:pPr>
              <w:rPr>
                <w:rFonts w:ascii="Calibri" w:hAnsi="Calibri"/>
              </w:rPr>
            </w:pPr>
            <w:r>
              <w:rPr>
                <w:rFonts w:ascii="Calibri" w:hAnsi="Calibri"/>
              </w:rPr>
              <w:t>Conservación de la biodiversidad a través de la gestión sostenible de los paisajes de producción en Costa Rica</w:t>
            </w:r>
          </w:p>
        </w:tc>
        <w:tc>
          <w:tcPr>
            <w:tcW w:w="4197" w:type="dxa"/>
          </w:tcPr>
          <w:p w14:paraId="111EECF8" w14:textId="2FC821F7" w:rsidR="00E219DC" w:rsidRPr="00FD6BF1" w:rsidRDefault="00260A98" w:rsidP="004257E0">
            <w:pPr>
              <w:rPr>
                <w:rFonts w:ascii="Calibri" w:hAnsi="Calibri"/>
              </w:rPr>
            </w:pPr>
            <w:r>
              <w:rPr>
                <w:rFonts w:ascii="Calibri" w:hAnsi="Calibri"/>
              </w:rPr>
              <w:t xml:space="preserve">Miriam Miranda Quirós </w:t>
            </w:r>
          </w:p>
        </w:tc>
      </w:tr>
    </w:tbl>
    <w:tbl>
      <w:tblPr>
        <w:tblStyle w:val="Tablaconcuadrcula"/>
        <w:tblW w:w="5014"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Description w:val="Tabla de diseño de encabezado"/>
      </w:tblPr>
      <w:tblGrid>
        <w:gridCol w:w="11218"/>
      </w:tblGrid>
      <w:tr w:rsidR="00825C42" w:rsidRPr="005676F5" w14:paraId="1DA0667B" w14:textId="77777777" w:rsidTr="00861FE4">
        <w:trPr>
          <w:trHeight w:val="720"/>
        </w:trPr>
        <w:tc>
          <w:tcPr>
            <w:tcW w:w="11218" w:type="dxa"/>
            <w:tcBorders>
              <w:bottom w:val="single" w:sz="18" w:space="0" w:color="629DD1" w:themeColor="accent2"/>
            </w:tcBorders>
            <w:shd w:val="clear" w:color="auto" w:fill="auto"/>
            <w:vAlign w:val="bottom"/>
          </w:tcPr>
          <w:tbl>
            <w:tblPr>
              <w:tblW w:w="11218" w:type="dxa"/>
              <w:tblCellMar>
                <w:left w:w="0" w:type="dxa"/>
                <w:right w:w="0" w:type="dxa"/>
              </w:tblCellMar>
              <w:tblLook w:val="04A0" w:firstRow="1" w:lastRow="0" w:firstColumn="1" w:lastColumn="0" w:noHBand="0" w:noVBand="1"/>
              <w:tblDescription w:val="Tabla de diseño de encabezado"/>
            </w:tblPr>
            <w:tblGrid>
              <w:gridCol w:w="11218"/>
            </w:tblGrid>
            <w:tr w:rsidR="00BE435B" w:rsidRPr="005676F5" w14:paraId="2E5FCE92" w14:textId="77777777" w:rsidTr="00BE435B">
              <w:trPr>
                <w:trHeight w:val="864"/>
              </w:trPr>
              <w:tc>
                <w:tcPr>
                  <w:tcW w:w="11218" w:type="dxa"/>
                  <w:tcBorders>
                    <w:bottom w:val="single" w:sz="18" w:space="0" w:color="629DD1" w:themeColor="accent2"/>
                  </w:tcBorders>
                  <w:vAlign w:val="bottom"/>
                </w:tcPr>
                <w:p w14:paraId="3CF8C30E" w14:textId="77777777" w:rsidR="00BE435B" w:rsidRPr="005676F5" w:rsidRDefault="00BE435B" w:rsidP="00BE435B">
                  <w:pPr>
                    <w:pStyle w:val="Ttulo1"/>
                  </w:pPr>
                  <w:r w:rsidRPr="00703B15">
                    <w:rPr>
                      <w:rFonts w:ascii="Calibri" w:hAnsi="Calibri"/>
                      <w:color w:val="002060"/>
                      <w:lang w:bidi="es-ES"/>
                    </w:rPr>
                    <w:t xml:space="preserve">Datos del </w:t>
                  </w:r>
                  <w:r>
                    <w:rPr>
                      <w:rFonts w:ascii="Calibri" w:hAnsi="Calibri"/>
                      <w:color w:val="002060"/>
                      <w:lang w:bidi="es-ES"/>
                    </w:rPr>
                    <w:t>ejecución del proyecto</w:t>
                  </w:r>
                </w:p>
              </w:tc>
            </w:tr>
            <w:tr w:rsidR="00BE435B" w:rsidRPr="005676F5" w14:paraId="74FEB62D" w14:textId="77777777" w:rsidTr="00BE435B">
              <w:trPr>
                <w:trHeight w:hRule="exact" w:val="216"/>
              </w:trPr>
              <w:tc>
                <w:tcPr>
                  <w:tcW w:w="11218" w:type="dxa"/>
                  <w:tcBorders>
                    <w:top w:val="single" w:sz="18" w:space="0" w:color="629DD1" w:themeColor="accent2"/>
                  </w:tcBorders>
                </w:tcPr>
                <w:p w14:paraId="2C8492C1" w14:textId="77777777" w:rsidR="00BE435B" w:rsidRPr="005676F5" w:rsidRDefault="00BE435B" w:rsidP="00BE435B"/>
              </w:tc>
            </w:tr>
          </w:tbl>
          <w:tbl>
            <w:tblPr>
              <w:tblStyle w:val="Tabladeinformedeestado"/>
              <w:tblW w:w="5000" w:type="pct"/>
              <w:tblLook w:val="0620" w:firstRow="1" w:lastRow="0" w:firstColumn="0" w:lastColumn="0" w:noHBand="1" w:noVBand="1"/>
              <w:tblDescription w:val="Tabla de diseño de encabezado"/>
            </w:tblPr>
            <w:tblGrid>
              <w:gridCol w:w="2835"/>
              <w:gridCol w:w="1560"/>
              <w:gridCol w:w="1417"/>
              <w:gridCol w:w="5406"/>
            </w:tblGrid>
            <w:tr w:rsidR="00BE435B" w:rsidRPr="005676F5" w14:paraId="76F2ADBF" w14:textId="77777777" w:rsidTr="00BE435B">
              <w:trPr>
                <w:cnfStyle w:val="100000000000" w:firstRow="1" w:lastRow="0" w:firstColumn="0" w:lastColumn="0" w:oddVBand="0" w:evenVBand="0" w:oddHBand="0" w:evenHBand="0" w:firstRowFirstColumn="0" w:firstRowLastColumn="0" w:lastRowFirstColumn="0" w:lastRowLastColumn="0"/>
                <w:trHeight w:val="331"/>
              </w:trPr>
              <w:tc>
                <w:tcPr>
                  <w:tcW w:w="2835" w:type="dxa"/>
                  <w:shd w:val="clear" w:color="auto" w:fill="002060"/>
                  <w:vAlign w:val="center"/>
                </w:tcPr>
                <w:p w14:paraId="6A9FC1CC" w14:textId="77777777" w:rsidR="00BE435B" w:rsidRPr="00FD6BF1" w:rsidRDefault="00BE435B" w:rsidP="00BE435B">
                  <w:pPr>
                    <w:pStyle w:val="Ttulo2"/>
                    <w:jc w:val="center"/>
                    <w:outlineLvl w:val="1"/>
                    <w:rPr>
                      <w:rFonts w:ascii="Calibri" w:hAnsi="Calibri"/>
                    </w:rPr>
                  </w:pPr>
                  <w:r>
                    <w:rPr>
                      <w:rFonts w:ascii="Calibri" w:hAnsi="Calibri"/>
                      <w:caps w:val="0"/>
                    </w:rPr>
                    <w:t>Presupuesto total para el 2019</w:t>
                  </w:r>
                </w:p>
              </w:tc>
              <w:tc>
                <w:tcPr>
                  <w:tcW w:w="2977" w:type="dxa"/>
                  <w:gridSpan w:val="2"/>
                  <w:shd w:val="clear" w:color="auto" w:fill="002060"/>
                  <w:vAlign w:val="center"/>
                </w:tcPr>
                <w:p w14:paraId="0DDAAD38" w14:textId="77777777" w:rsidR="00BE435B" w:rsidRDefault="00BE435B" w:rsidP="00BE435B">
                  <w:pPr>
                    <w:pStyle w:val="Ttulo2"/>
                    <w:jc w:val="center"/>
                    <w:outlineLvl w:val="1"/>
                    <w:rPr>
                      <w:rFonts w:ascii="Calibri" w:hAnsi="Calibri"/>
                    </w:rPr>
                  </w:pPr>
                  <w:r>
                    <w:rPr>
                      <w:rFonts w:ascii="Calibri" w:hAnsi="Calibri"/>
                      <w:caps w:val="0"/>
                    </w:rPr>
                    <w:t>Ejecución al 30 de junio del 2019</w:t>
                  </w:r>
                </w:p>
              </w:tc>
              <w:tc>
                <w:tcPr>
                  <w:tcW w:w="5406" w:type="dxa"/>
                  <w:shd w:val="clear" w:color="auto" w:fill="002060"/>
                </w:tcPr>
                <w:p w14:paraId="1933E55C" w14:textId="77777777" w:rsidR="00BE435B" w:rsidRPr="00FD6BF1" w:rsidRDefault="00BE435B" w:rsidP="00BE435B">
                  <w:pPr>
                    <w:pStyle w:val="Ttulo2"/>
                    <w:outlineLvl w:val="1"/>
                    <w:rPr>
                      <w:rFonts w:ascii="Calibri" w:hAnsi="Calibri"/>
                    </w:rPr>
                  </w:pPr>
                  <w:r>
                    <w:rPr>
                      <w:rFonts w:ascii="Calibri" w:hAnsi="Calibri"/>
                    </w:rPr>
                    <w:t>¿S</w:t>
                  </w:r>
                  <w:r>
                    <w:rPr>
                      <w:rFonts w:ascii="Calibri" w:hAnsi="Calibri"/>
                      <w:caps w:val="0"/>
                    </w:rPr>
                    <w:t>e ha ejecutado el presupuesto de acuerdo con lo previsto</w:t>
                  </w:r>
                  <w:r>
                    <w:rPr>
                      <w:rFonts w:ascii="Calibri" w:hAnsi="Calibri"/>
                    </w:rPr>
                    <w:t xml:space="preserve">?, </w:t>
                  </w:r>
                  <w:r>
                    <w:rPr>
                      <w:rFonts w:ascii="Calibri" w:hAnsi="Calibri"/>
                      <w:caps w:val="0"/>
                    </w:rPr>
                    <w:t>Indique cualquier detalle que dé cuenta sobre la ejecución de los recursos</w:t>
                  </w:r>
                </w:p>
              </w:tc>
            </w:tr>
            <w:tr w:rsidR="00BE435B" w:rsidRPr="005676F5" w14:paraId="3B43551F" w14:textId="77777777" w:rsidTr="00BE435B">
              <w:trPr>
                <w:trHeight w:val="331"/>
              </w:trPr>
              <w:tc>
                <w:tcPr>
                  <w:tcW w:w="2835" w:type="dxa"/>
                </w:tcPr>
                <w:p w14:paraId="5700627C" w14:textId="32C58B17" w:rsidR="00BE435B" w:rsidRPr="00FD6BF1" w:rsidRDefault="00BE435B" w:rsidP="00BE435B">
                  <w:pPr>
                    <w:rPr>
                      <w:rFonts w:ascii="Calibri" w:hAnsi="Calibri"/>
                    </w:rPr>
                  </w:pPr>
                  <w:r>
                    <w:rPr>
                      <w:rFonts w:ascii="Calibri" w:hAnsi="Calibri"/>
                    </w:rPr>
                    <w:t>$</w:t>
                  </w:r>
                  <w:r w:rsidR="00B509CC" w:rsidRPr="00B509CC">
                    <w:rPr>
                      <w:rFonts w:ascii="Calibri" w:hAnsi="Calibri"/>
                    </w:rPr>
                    <w:t xml:space="preserve"> 1 554 937,00</w:t>
                  </w:r>
                </w:p>
              </w:tc>
              <w:tc>
                <w:tcPr>
                  <w:tcW w:w="1560" w:type="dxa"/>
                </w:tcPr>
                <w:p w14:paraId="44CF10AE" w14:textId="26DAB6E4" w:rsidR="00BE435B" w:rsidRPr="00FD6BF1" w:rsidRDefault="008040D3" w:rsidP="00BE435B">
                  <w:pPr>
                    <w:rPr>
                      <w:rFonts w:ascii="Calibri" w:hAnsi="Calibri"/>
                    </w:rPr>
                  </w:pPr>
                  <w:r>
                    <w:rPr>
                      <w:rFonts w:ascii="Calibri" w:hAnsi="Calibri"/>
                    </w:rPr>
                    <w:t xml:space="preserve"> </w:t>
                  </w:r>
                  <w:r w:rsidRPr="008040D3">
                    <w:rPr>
                      <w:rFonts w:ascii="Calibri" w:hAnsi="Calibri"/>
                    </w:rPr>
                    <w:t>$ 1 554 937,00</w:t>
                  </w:r>
                </w:p>
              </w:tc>
              <w:tc>
                <w:tcPr>
                  <w:tcW w:w="1417" w:type="dxa"/>
                </w:tcPr>
                <w:p w14:paraId="56BFB0B0" w14:textId="2B2B6BAB" w:rsidR="00BE435B" w:rsidRPr="00FD6BF1" w:rsidRDefault="008040D3" w:rsidP="00BE435B">
                  <w:pPr>
                    <w:rPr>
                      <w:rFonts w:ascii="Calibri" w:hAnsi="Calibri"/>
                    </w:rPr>
                  </w:pPr>
                  <w:r>
                    <w:rPr>
                      <w:rFonts w:ascii="Calibri" w:hAnsi="Calibri"/>
                    </w:rPr>
                    <w:t>100%</w:t>
                  </w:r>
                </w:p>
              </w:tc>
              <w:tc>
                <w:tcPr>
                  <w:tcW w:w="5406" w:type="dxa"/>
                </w:tcPr>
                <w:p w14:paraId="12EA22BD" w14:textId="508B7688" w:rsidR="00BE435B" w:rsidRPr="00FD6BF1" w:rsidRDefault="005021A1" w:rsidP="00BE435B">
                  <w:pPr>
                    <w:rPr>
                      <w:rFonts w:ascii="Calibri" w:hAnsi="Calibri"/>
                    </w:rPr>
                  </w:pPr>
                  <w:r>
                    <w:rPr>
                      <w:rFonts w:ascii="Calibri" w:hAnsi="Calibri"/>
                    </w:rPr>
                    <w:t xml:space="preserve">El presupuesto ejecutado </w:t>
                  </w:r>
                  <w:r w:rsidR="00E44AD3">
                    <w:rPr>
                      <w:rFonts w:ascii="Calibri" w:hAnsi="Calibri"/>
                    </w:rPr>
                    <w:t>de acuerdo con</w:t>
                  </w:r>
                  <w:r>
                    <w:rPr>
                      <w:rFonts w:ascii="Calibri" w:hAnsi="Calibri"/>
                    </w:rPr>
                    <w:t xml:space="preserve"> lo planificado</w:t>
                  </w:r>
                </w:p>
              </w:tc>
            </w:tr>
          </w:tbl>
          <w:p w14:paraId="21256366" w14:textId="77777777" w:rsidR="00D804B1" w:rsidRDefault="00D804B1" w:rsidP="001960E4">
            <w:pPr>
              <w:pStyle w:val="Ttulo1"/>
              <w:outlineLvl w:val="0"/>
              <w:rPr>
                <w:rFonts w:ascii="Calibri" w:hAnsi="Calibri"/>
                <w:color w:val="002060"/>
                <w:lang w:bidi="es-ES"/>
              </w:rPr>
            </w:pPr>
          </w:p>
          <w:p w14:paraId="3263116E" w14:textId="77777777" w:rsidR="00825C42" w:rsidRPr="005676F5" w:rsidRDefault="00383546" w:rsidP="001960E4">
            <w:pPr>
              <w:pStyle w:val="Ttulo1"/>
              <w:outlineLvl w:val="0"/>
            </w:pPr>
            <w:r w:rsidRPr="00383546">
              <w:rPr>
                <w:rFonts w:ascii="Calibri" w:hAnsi="Calibri"/>
                <w:color w:val="002060"/>
                <w:lang w:bidi="es-ES"/>
              </w:rPr>
              <w:t>Breve descripción del contexto</w:t>
            </w:r>
          </w:p>
        </w:tc>
      </w:tr>
      <w:tr w:rsidR="00825C42" w:rsidRPr="005676F5" w14:paraId="5D673E29" w14:textId="77777777" w:rsidTr="00861FE4">
        <w:trPr>
          <w:trHeight w:hRule="exact" w:val="216"/>
        </w:trPr>
        <w:tc>
          <w:tcPr>
            <w:tcW w:w="11218" w:type="dxa"/>
            <w:tcBorders>
              <w:top w:val="single" w:sz="18" w:space="0" w:color="629DD1" w:themeColor="accent2"/>
            </w:tcBorders>
            <w:shd w:val="clear" w:color="auto" w:fill="auto"/>
            <w:vAlign w:val="center"/>
          </w:tcPr>
          <w:p w14:paraId="2D883508" w14:textId="77777777" w:rsidR="00825C42" w:rsidRPr="005676F5" w:rsidRDefault="00825C42" w:rsidP="00493DF2"/>
        </w:tc>
      </w:tr>
    </w:tbl>
    <w:p w14:paraId="59B940E5" w14:textId="77777777" w:rsidR="00861FE4" w:rsidRPr="0043043E" w:rsidRDefault="00861FE4" w:rsidP="00FF6127">
      <w:pPr>
        <w:rPr>
          <w:rFonts w:ascii="Calibri" w:hAnsi="Calibri"/>
        </w:rPr>
      </w:pPr>
      <w:r w:rsidRPr="0043043E">
        <w:rPr>
          <w:rFonts w:ascii="Calibri" w:hAnsi="Calibri"/>
        </w:rPr>
        <w:t>Breve descripción del contexto país</w:t>
      </w:r>
    </w:p>
    <w:p w14:paraId="32FB81CF" w14:textId="77777777" w:rsidR="00861FE4" w:rsidRDefault="00861FE4" w:rsidP="00FF6127">
      <w:pPr>
        <w:rPr>
          <w:rFonts w:ascii="Calibri" w:hAnsi="Calibri"/>
        </w:rPr>
      </w:pPr>
    </w:p>
    <w:p w14:paraId="75AFBC43" w14:textId="77777777" w:rsidR="00861FE4" w:rsidRDefault="00861FE4" w:rsidP="00FF6127">
      <w:pPr>
        <w:rPr>
          <w:rFonts w:ascii="Calibri" w:hAnsi="Calibri"/>
        </w:rPr>
      </w:pPr>
      <w:r>
        <w:rPr>
          <w:rFonts w:ascii="Calibri" w:hAnsi="Calibri"/>
        </w:rPr>
        <w:t xml:space="preserve">El país enfrenta la crisis de la pandemia COVID 19 desde principios de marzo 2020.   Esta situación impacta considerablemente el accionar del primer trimestre; ello porque todas las actividades (planificadas durante los dos primeros meses) y   que involucran participación de actores, se cancelaron.   Todo el personal de la Unidad Técnica y la institucionalidad fue enviada a trabajo en casa para cumplir con las disposiciones de gobierno, mismas conceptualizadas como “distanciamiento social”. </w:t>
      </w:r>
    </w:p>
    <w:p w14:paraId="71D63CEA" w14:textId="77777777" w:rsidR="00861FE4" w:rsidRDefault="00861FE4" w:rsidP="00FF6127">
      <w:pPr>
        <w:rPr>
          <w:rFonts w:ascii="Calibri" w:hAnsi="Calibri"/>
        </w:rPr>
      </w:pPr>
    </w:p>
    <w:p w14:paraId="42EBD079" w14:textId="77777777" w:rsidR="00861FE4" w:rsidRDefault="00861FE4" w:rsidP="00FF6127">
      <w:pPr>
        <w:rPr>
          <w:rFonts w:ascii="Calibri" w:hAnsi="Calibri"/>
        </w:rPr>
      </w:pPr>
      <w:r>
        <w:rPr>
          <w:rFonts w:ascii="Calibri" w:hAnsi="Calibri"/>
        </w:rPr>
        <w:t xml:space="preserve">Esta crisis sanitaria nos obligó a buscar nuevas formas de trabajo donde la herramienta fundamental son las plataformas virtuales.   Primero se requirió un tiempo para acostumbrarse a desarrollar toda actividad virtualmente.  Adicionalmente, el PNUD solicita readecuar el AWP para responder y colaborar en lo que nos corresponda a paliar la crisis nacional.  El equipo técnico ha hecho un valioso esfuerzo para continuar con las diversas actividades, a pesar de los cambios abruptos.   </w:t>
      </w:r>
    </w:p>
    <w:p w14:paraId="6BA98859" w14:textId="77777777" w:rsidR="00861FE4" w:rsidRDefault="00861FE4" w:rsidP="00FF6127">
      <w:pPr>
        <w:rPr>
          <w:rFonts w:ascii="Calibri" w:hAnsi="Calibri"/>
        </w:rPr>
      </w:pPr>
    </w:p>
    <w:p w14:paraId="61E0A8BA" w14:textId="77777777" w:rsidR="00861FE4" w:rsidRDefault="00861FE4" w:rsidP="00FF6127">
      <w:pPr>
        <w:rPr>
          <w:rFonts w:ascii="Calibri" w:hAnsi="Calibri"/>
        </w:rPr>
      </w:pPr>
      <w:r>
        <w:rPr>
          <w:rFonts w:ascii="Calibri" w:hAnsi="Calibri"/>
        </w:rPr>
        <w:t>Aunque no existen estadísticas recientes referidas al desempleo, la crisis sanitaria mundial, ha impactado, gravemente, el empleo formal e informal.  Los sectores servicios y comercio son los más maltratados.  Mención especial merece el turismo que aporta un porcentaje importante del PIB; esta actividad hoy está prácticamente en cero dado el cierre de fronteras y la medida sanitaria vehicular.  El Banco Mundial estima que la economía costarricense caería en un 3.3% en el año 2020 a consecuencia mayoritariamente de la pandemia COVID 19 (La Nación, 13 de abril, 2020, pág. 20)</w:t>
      </w:r>
    </w:p>
    <w:p w14:paraId="02B5E514" w14:textId="77777777" w:rsidR="00861FE4" w:rsidRDefault="00861FE4" w:rsidP="00FF6127">
      <w:pPr>
        <w:rPr>
          <w:rFonts w:ascii="Calibri" w:hAnsi="Calibri"/>
        </w:rPr>
      </w:pPr>
      <w:r>
        <w:rPr>
          <w:rFonts w:ascii="Calibri" w:hAnsi="Calibri"/>
        </w:rPr>
        <w:t xml:space="preserve">Muchas familias perdieron toda fuente de recursos. Ante esta situación el país asignó recursos mediante el Plan Proteger.  Mediante el mismo el Estado aporta recursos económicos a las personas que perdieron su empleo, fueron suspendidos temporalmente o bien su jornada laboral fue reducida.     </w:t>
      </w:r>
    </w:p>
    <w:p w14:paraId="1721ED43" w14:textId="77777777" w:rsidR="00861FE4" w:rsidRDefault="00861FE4" w:rsidP="00FF6127">
      <w:pPr>
        <w:rPr>
          <w:rFonts w:ascii="Calibri" w:hAnsi="Calibri"/>
        </w:rPr>
      </w:pPr>
    </w:p>
    <w:p w14:paraId="0B97D147" w14:textId="77777777" w:rsidR="00861FE4" w:rsidRDefault="00861FE4" w:rsidP="00FF6127">
      <w:pPr>
        <w:rPr>
          <w:rFonts w:ascii="Calibri" w:hAnsi="Calibri"/>
        </w:rPr>
      </w:pPr>
      <w:r>
        <w:rPr>
          <w:rFonts w:ascii="Calibri" w:hAnsi="Calibri"/>
        </w:rPr>
        <w:t xml:space="preserve">Pregunta guía: </w:t>
      </w:r>
      <w:r w:rsidRPr="0043043E">
        <w:rPr>
          <w:rFonts w:ascii="Calibri" w:hAnsi="Calibri"/>
        </w:rPr>
        <w:t>¿Cuáles fueron los principales retos a</w:t>
      </w:r>
      <w:r>
        <w:rPr>
          <w:rFonts w:ascii="Calibri" w:hAnsi="Calibri"/>
        </w:rPr>
        <w:t xml:space="preserve"> los que se enfrentó el proyecto durante el primer trimestre del 2020 y que inciden en el desempeño de</w:t>
      </w:r>
      <w:r w:rsidRPr="0043043E">
        <w:rPr>
          <w:rFonts w:ascii="Calibri" w:hAnsi="Calibri"/>
        </w:rPr>
        <w:t>l proyecto?</w:t>
      </w:r>
    </w:p>
    <w:p w14:paraId="5A44422B" w14:textId="77777777" w:rsidR="00861FE4" w:rsidRDefault="00861FE4" w:rsidP="00861FE4">
      <w:pPr>
        <w:pStyle w:val="Prrafodelista"/>
        <w:numPr>
          <w:ilvl w:val="0"/>
          <w:numId w:val="4"/>
        </w:numPr>
        <w:rPr>
          <w:rFonts w:ascii="Calibri" w:hAnsi="Calibri"/>
        </w:rPr>
      </w:pPr>
      <w:r>
        <w:rPr>
          <w:rFonts w:ascii="Calibri" w:hAnsi="Calibri"/>
        </w:rPr>
        <w:t xml:space="preserve">Evolucionar del trabajo presencial con todos los actores involucrados a un trabajo y coordinación virtual. </w:t>
      </w:r>
    </w:p>
    <w:p w14:paraId="07AB605D" w14:textId="77777777" w:rsidR="00861FE4" w:rsidRPr="006F7E33" w:rsidRDefault="00861FE4" w:rsidP="00861FE4">
      <w:pPr>
        <w:pStyle w:val="Prrafodelista"/>
        <w:numPr>
          <w:ilvl w:val="0"/>
          <w:numId w:val="4"/>
        </w:numPr>
        <w:rPr>
          <w:rFonts w:ascii="Calibri" w:hAnsi="Calibri"/>
        </w:rPr>
      </w:pPr>
      <w:r w:rsidRPr="006F7E33">
        <w:rPr>
          <w:rFonts w:ascii="Calibri" w:hAnsi="Calibri"/>
        </w:rPr>
        <w:t xml:space="preserve">Contratar bienes y servicios ajustándose a los requerimientos administrativos, que de hecho son muy complejos, limitan la dinámica del Proyecto.  </w:t>
      </w:r>
    </w:p>
    <w:p w14:paraId="549C831C" w14:textId="77777777" w:rsidR="00861FE4" w:rsidRPr="00CC3DED" w:rsidRDefault="00861FE4" w:rsidP="00861FE4">
      <w:pPr>
        <w:pStyle w:val="Prrafodelista"/>
        <w:numPr>
          <w:ilvl w:val="0"/>
          <w:numId w:val="4"/>
        </w:numPr>
        <w:rPr>
          <w:rFonts w:ascii="Calibri" w:hAnsi="Calibri"/>
        </w:rPr>
      </w:pPr>
      <w:r>
        <w:rPr>
          <w:rFonts w:ascii="Calibri" w:hAnsi="Calibri"/>
        </w:rPr>
        <w:t xml:space="preserve">Mantener al equipo técnico entusiasmado con el trabajo a pesar del sentimiento y miedos generalizados por las medidas del gobierno, referido al haber limitado movilidad como medida preventiva para evitar un impacto mayor en la salud y la economía nacional.  </w:t>
      </w:r>
    </w:p>
    <w:tbl>
      <w:tblPr>
        <w:tblStyle w:val="Tablaconcuadrcula"/>
        <w:tblW w:w="500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Description w:val="Tabla de diseño de encabezado"/>
      </w:tblPr>
      <w:tblGrid>
        <w:gridCol w:w="11202"/>
      </w:tblGrid>
      <w:tr w:rsidR="00825C42" w:rsidRPr="005676F5" w14:paraId="36D2D64A" w14:textId="77777777" w:rsidTr="001960E4">
        <w:trPr>
          <w:trHeight w:val="720"/>
        </w:trPr>
        <w:tc>
          <w:tcPr>
            <w:tcW w:w="11536" w:type="dxa"/>
            <w:tcBorders>
              <w:bottom w:val="single" w:sz="18" w:space="0" w:color="629DD1" w:themeColor="accent2"/>
            </w:tcBorders>
            <w:shd w:val="clear" w:color="auto" w:fill="auto"/>
            <w:vAlign w:val="bottom"/>
          </w:tcPr>
          <w:p w14:paraId="0EA3A3E2" w14:textId="77777777" w:rsidR="00825C42" w:rsidRPr="005676F5" w:rsidRDefault="00B1618E" w:rsidP="001960E4">
            <w:pPr>
              <w:pStyle w:val="Ttulo1"/>
              <w:outlineLvl w:val="0"/>
            </w:pPr>
            <w:r w:rsidRPr="00B1618E">
              <w:rPr>
                <w:rFonts w:ascii="Calibri" w:hAnsi="Calibri"/>
                <w:color w:val="002060"/>
                <w:lang w:bidi="es-ES"/>
              </w:rPr>
              <w:lastRenderedPageBreak/>
              <w:t>principales avances</w:t>
            </w:r>
          </w:p>
        </w:tc>
      </w:tr>
      <w:tr w:rsidR="00825C42" w:rsidRPr="005676F5" w14:paraId="2A97900E" w14:textId="77777777" w:rsidTr="00825C42">
        <w:trPr>
          <w:trHeight w:hRule="exact" w:val="216"/>
        </w:trPr>
        <w:tc>
          <w:tcPr>
            <w:tcW w:w="11536" w:type="dxa"/>
            <w:tcBorders>
              <w:top w:val="single" w:sz="18" w:space="0" w:color="629DD1" w:themeColor="accent2"/>
            </w:tcBorders>
            <w:shd w:val="clear" w:color="auto" w:fill="auto"/>
            <w:vAlign w:val="center"/>
          </w:tcPr>
          <w:p w14:paraId="5173AFC5" w14:textId="77777777" w:rsidR="00825C42" w:rsidRPr="00B1618E" w:rsidRDefault="00825C42" w:rsidP="00493DF2">
            <w:pPr>
              <w:rPr>
                <w:color w:val="002060"/>
              </w:rPr>
            </w:pPr>
          </w:p>
          <w:p w14:paraId="5E2AFF11" w14:textId="77777777" w:rsidR="00B1618E" w:rsidRDefault="00B1618E" w:rsidP="00493DF2">
            <w:r>
              <w:t>Dsdsdsds</w:t>
            </w:r>
          </w:p>
          <w:p w14:paraId="32881B99" w14:textId="77777777" w:rsidR="00B1618E" w:rsidRPr="005676F5" w:rsidRDefault="00B1618E" w:rsidP="00493DF2"/>
        </w:tc>
      </w:tr>
    </w:tbl>
    <w:tbl>
      <w:tblPr>
        <w:tblStyle w:val="Tabladeinformedeestado"/>
        <w:tblW w:w="4960" w:type="pct"/>
        <w:tblInd w:w="90" w:type="dxa"/>
        <w:tblLayout w:type="fixed"/>
        <w:tblLook w:val="04A0" w:firstRow="1" w:lastRow="0" w:firstColumn="1" w:lastColumn="0" w:noHBand="0" w:noVBand="1"/>
        <w:tblDescription w:val="Tabla de diseño de encabezado"/>
      </w:tblPr>
      <w:tblGrid>
        <w:gridCol w:w="9541"/>
        <w:gridCol w:w="1556"/>
      </w:tblGrid>
      <w:tr w:rsidR="000C5ACA" w:rsidRPr="005676F5" w14:paraId="0B54EA7A" w14:textId="77777777" w:rsidTr="00580E0D">
        <w:trPr>
          <w:cnfStyle w:val="100000000000" w:firstRow="1" w:lastRow="0" w:firstColumn="0" w:lastColumn="0" w:oddVBand="0" w:evenVBand="0" w:oddHBand="0" w:evenHBand="0" w:firstRowFirstColumn="0" w:firstRowLastColumn="0" w:lastRowFirstColumn="0" w:lastRowLastColumn="0"/>
          <w:trHeight w:val="302"/>
        </w:trPr>
        <w:tc>
          <w:tcPr>
            <w:tcW w:w="9540" w:type="dxa"/>
            <w:shd w:val="clear" w:color="auto" w:fill="002060"/>
          </w:tcPr>
          <w:p w14:paraId="5D6C5CBE" w14:textId="77777777" w:rsidR="00B1618E" w:rsidRDefault="00B1618E" w:rsidP="001A58E9">
            <w:pPr>
              <w:pStyle w:val="Ttulo2"/>
              <w:outlineLvl w:val="1"/>
              <w:rPr>
                <w:rFonts w:ascii="Calibri" w:hAnsi="Calibri"/>
                <w:caps w:val="0"/>
              </w:rPr>
            </w:pPr>
            <w:r>
              <w:rPr>
                <w:rFonts w:ascii="Calibri" w:hAnsi="Calibri"/>
                <w:caps w:val="0"/>
              </w:rPr>
              <w:t>Listar los principales avances que ha tenido el proyecto (a nivel de actividades, productos y su impacto)</w:t>
            </w:r>
          </w:p>
          <w:p w14:paraId="53021BAC" w14:textId="77777777" w:rsidR="005021A1" w:rsidRDefault="005021A1" w:rsidP="001A58E9">
            <w:pPr>
              <w:pStyle w:val="Ttulo2"/>
              <w:outlineLvl w:val="1"/>
              <w:rPr>
                <w:rFonts w:ascii="Calibri" w:hAnsi="Calibri"/>
              </w:rPr>
            </w:pPr>
          </w:p>
          <w:p w14:paraId="163440D2" w14:textId="77777777" w:rsidR="00387A71" w:rsidRDefault="00387A71" w:rsidP="001A58E9">
            <w:pPr>
              <w:pStyle w:val="Ttulo2"/>
              <w:outlineLvl w:val="1"/>
              <w:rPr>
                <w:rFonts w:ascii="Calibri" w:hAnsi="Calibri"/>
              </w:rPr>
            </w:pPr>
            <w:r>
              <w:rPr>
                <w:rFonts w:ascii="Calibri" w:hAnsi="Calibri"/>
              </w:rPr>
              <w:t xml:space="preserve">El presente informe se desarrolla por indicador reportando los diversos productos relacionados a cada uno de los indicadores. </w:t>
            </w:r>
          </w:p>
          <w:p w14:paraId="4E30E998" w14:textId="77777777" w:rsidR="00663D45" w:rsidRDefault="00663D45" w:rsidP="001A58E9">
            <w:pPr>
              <w:pStyle w:val="Ttulo2"/>
              <w:outlineLvl w:val="1"/>
              <w:rPr>
                <w:rFonts w:ascii="Calibri" w:hAnsi="Calibri"/>
              </w:rPr>
            </w:pPr>
          </w:p>
          <w:p w14:paraId="1971F231" w14:textId="77777777" w:rsidR="00663D45" w:rsidRDefault="00663D45" w:rsidP="001A58E9">
            <w:pPr>
              <w:pStyle w:val="Ttulo2"/>
              <w:outlineLvl w:val="1"/>
              <w:rPr>
                <w:rFonts w:ascii="Calibri" w:hAnsi="Calibri"/>
              </w:rPr>
            </w:pPr>
          </w:p>
          <w:p w14:paraId="148CA62C" w14:textId="77777777" w:rsidR="00663D45" w:rsidRDefault="00663D45" w:rsidP="001A58E9">
            <w:pPr>
              <w:pStyle w:val="Ttulo2"/>
              <w:outlineLvl w:val="1"/>
              <w:rPr>
                <w:rFonts w:ascii="Calibri" w:hAnsi="Calibri"/>
              </w:rPr>
            </w:pPr>
          </w:p>
          <w:p w14:paraId="23D9F78A" w14:textId="77777777" w:rsidR="00663D45" w:rsidRDefault="00663D45" w:rsidP="001A58E9">
            <w:pPr>
              <w:pStyle w:val="Ttulo2"/>
              <w:outlineLvl w:val="1"/>
              <w:rPr>
                <w:rFonts w:ascii="Calibri" w:hAnsi="Calibri"/>
              </w:rPr>
            </w:pPr>
          </w:p>
          <w:p w14:paraId="458FD9B0" w14:textId="77777777" w:rsidR="00663D45" w:rsidRDefault="00663D45" w:rsidP="001A58E9">
            <w:pPr>
              <w:pStyle w:val="Ttulo2"/>
              <w:outlineLvl w:val="1"/>
              <w:rPr>
                <w:rFonts w:ascii="Calibri" w:hAnsi="Calibri"/>
              </w:rPr>
            </w:pPr>
          </w:p>
          <w:p w14:paraId="03BEB1B1" w14:textId="77777777" w:rsidR="00663D45" w:rsidRDefault="00663D45" w:rsidP="001A58E9">
            <w:pPr>
              <w:pStyle w:val="Ttulo2"/>
              <w:outlineLvl w:val="1"/>
              <w:rPr>
                <w:rFonts w:ascii="Calibri" w:hAnsi="Calibri"/>
              </w:rPr>
            </w:pPr>
          </w:p>
          <w:p w14:paraId="13ED0A78" w14:textId="77777777" w:rsidR="00663D45" w:rsidRDefault="00663D45" w:rsidP="001A58E9">
            <w:pPr>
              <w:pStyle w:val="Ttulo2"/>
              <w:outlineLvl w:val="1"/>
              <w:rPr>
                <w:rFonts w:ascii="Calibri" w:hAnsi="Calibri"/>
              </w:rPr>
            </w:pPr>
          </w:p>
          <w:p w14:paraId="1D498140" w14:textId="77777777" w:rsidR="00663D45" w:rsidRDefault="00663D45" w:rsidP="001A58E9">
            <w:pPr>
              <w:pStyle w:val="Ttulo2"/>
              <w:outlineLvl w:val="1"/>
              <w:rPr>
                <w:rFonts w:ascii="Calibri" w:hAnsi="Calibri"/>
              </w:rPr>
            </w:pPr>
          </w:p>
          <w:p w14:paraId="44F707CF" w14:textId="77777777" w:rsidR="00663D45" w:rsidRDefault="00663D45" w:rsidP="001A58E9">
            <w:pPr>
              <w:pStyle w:val="Ttulo2"/>
              <w:outlineLvl w:val="1"/>
              <w:rPr>
                <w:rFonts w:ascii="Calibri" w:hAnsi="Calibri"/>
              </w:rPr>
            </w:pPr>
          </w:p>
          <w:p w14:paraId="3C4ED245" w14:textId="77777777" w:rsidR="00663D45" w:rsidRDefault="00663D45" w:rsidP="001A58E9">
            <w:pPr>
              <w:pStyle w:val="Ttulo2"/>
              <w:outlineLvl w:val="1"/>
              <w:rPr>
                <w:rFonts w:ascii="Calibri" w:hAnsi="Calibri"/>
              </w:rPr>
            </w:pPr>
          </w:p>
          <w:p w14:paraId="1D669F6C" w14:textId="77777777" w:rsidR="00663D45" w:rsidRDefault="00663D45" w:rsidP="001A58E9">
            <w:pPr>
              <w:pStyle w:val="Ttulo2"/>
              <w:outlineLvl w:val="1"/>
              <w:rPr>
                <w:rFonts w:ascii="Calibri" w:hAnsi="Calibri"/>
              </w:rPr>
            </w:pPr>
          </w:p>
          <w:p w14:paraId="37928F84" w14:textId="77777777" w:rsidR="00663D45" w:rsidRDefault="00663D45" w:rsidP="001A58E9">
            <w:pPr>
              <w:pStyle w:val="Ttulo2"/>
              <w:outlineLvl w:val="1"/>
              <w:rPr>
                <w:rFonts w:ascii="Calibri" w:hAnsi="Calibri"/>
              </w:rPr>
            </w:pPr>
          </w:p>
          <w:p w14:paraId="521E5D9C" w14:textId="77777777" w:rsidR="00663D45" w:rsidRDefault="00663D45" w:rsidP="001A58E9">
            <w:pPr>
              <w:pStyle w:val="Ttulo2"/>
              <w:outlineLvl w:val="1"/>
              <w:rPr>
                <w:rFonts w:ascii="Calibri" w:hAnsi="Calibri"/>
              </w:rPr>
            </w:pPr>
          </w:p>
          <w:p w14:paraId="21BB6F5D" w14:textId="77777777" w:rsidR="00663D45" w:rsidRDefault="00663D45" w:rsidP="001A58E9">
            <w:pPr>
              <w:pStyle w:val="Ttulo2"/>
              <w:outlineLvl w:val="1"/>
              <w:rPr>
                <w:rFonts w:ascii="Calibri" w:hAnsi="Calibri"/>
              </w:rPr>
            </w:pPr>
          </w:p>
          <w:p w14:paraId="19CD8F14" w14:textId="77777777" w:rsidR="00663D45" w:rsidRDefault="00663D45" w:rsidP="001A58E9">
            <w:pPr>
              <w:pStyle w:val="Ttulo2"/>
              <w:outlineLvl w:val="1"/>
              <w:rPr>
                <w:rFonts w:ascii="Calibri" w:hAnsi="Calibri"/>
              </w:rPr>
            </w:pPr>
          </w:p>
          <w:p w14:paraId="7C1E6639" w14:textId="77777777" w:rsidR="00663D45" w:rsidRDefault="00663D45" w:rsidP="001A58E9">
            <w:pPr>
              <w:pStyle w:val="Ttulo2"/>
              <w:outlineLvl w:val="1"/>
              <w:rPr>
                <w:rFonts w:ascii="Calibri" w:hAnsi="Calibri"/>
              </w:rPr>
            </w:pPr>
          </w:p>
          <w:p w14:paraId="137E29E7" w14:textId="360A81A5" w:rsidR="00663D45" w:rsidRPr="00DE7B4D" w:rsidRDefault="00663D45" w:rsidP="001A58E9">
            <w:pPr>
              <w:pStyle w:val="Ttulo2"/>
              <w:outlineLvl w:val="1"/>
              <w:rPr>
                <w:rFonts w:ascii="Calibri" w:hAnsi="Calibri"/>
              </w:rPr>
            </w:pPr>
          </w:p>
        </w:tc>
        <w:tc>
          <w:tcPr>
            <w:tcW w:w="1556" w:type="dxa"/>
            <w:shd w:val="clear" w:color="auto" w:fill="002060"/>
          </w:tcPr>
          <w:p w14:paraId="6A1A3AF6" w14:textId="77777777" w:rsidR="00B1618E" w:rsidRPr="00DE7B4D" w:rsidRDefault="00D804B1" w:rsidP="001A58E9">
            <w:pPr>
              <w:pStyle w:val="Ttulo2"/>
              <w:outlineLvl w:val="1"/>
              <w:rPr>
                <w:rFonts w:ascii="Calibri" w:hAnsi="Calibri"/>
              </w:rPr>
            </w:pPr>
            <w:r>
              <w:rPr>
                <w:rFonts w:ascii="Calibri" w:hAnsi="Calibri"/>
                <w:caps w:val="0"/>
              </w:rPr>
              <w:t>Describa cuáles fueron los principales factores que incidieron en la consecución de estos avances. ¿Cuáles elementos considera que fueron claves para obtener esos avances?</w:t>
            </w:r>
          </w:p>
        </w:tc>
      </w:tr>
      <w:tr w:rsidR="00AD56EB" w:rsidRPr="00B66DD9" w14:paraId="5710ABAA" w14:textId="77777777" w:rsidTr="00580E0D">
        <w:trPr>
          <w:trHeight w:val="302"/>
        </w:trPr>
        <w:tc>
          <w:tcPr>
            <w:tcW w:w="9540" w:type="dxa"/>
            <w:tcBorders>
              <w:top w:val="nil"/>
              <w:bottom w:val="nil"/>
            </w:tcBorders>
            <w:shd w:val="clear" w:color="auto" w:fill="FFFFFF" w:themeFill="background1"/>
          </w:tcPr>
          <w:p w14:paraId="3102C9C7" w14:textId="12507AB2" w:rsidR="00F322E7" w:rsidRDefault="00F322E7" w:rsidP="00F322E7">
            <w:pPr>
              <w:jc w:val="both"/>
              <w:rPr>
                <w:sz w:val="22"/>
                <w:szCs w:val="22"/>
                <w:lang w:val="es-CR"/>
              </w:rPr>
            </w:pPr>
            <w:r w:rsidRPr="00F322E7">
              <w:rPr>
                <w:sz w:val="22"/>
                <w:szCs w:val="22"/>
                <w:lang w:val="es-CR"/>
              </w:rPr>
              <w:t xml:space="preserve">Componente 1. Condiciones habilitadoras favorables (políticas, acuerdos tecnologías, mercados y finanzas) para generar múltiples beneficios ambientales globales en paisajes productivos y corredores biológicos urbanos gestionados. </w:t>
            </w:r>
          </w:p>
          <w:p w14:paraId="347FB00B" w14:textId="77777777" w:rsidR="0070463A" w:rsidRPr="00F322E7" w:rsidRDefault="0070463A" w:rsidP="00F322E7">
            <w:pPr>
              <w:jc w:val="both"/>
              <w:rPr>
                <w:sz w:val="22"/>
                <w:szCs w:val="22"/>
                <w:lang w:val="es-CR"/>
              </w:rPr>
            </w:pPr>
          </w:p>
          <w:p w14:paraId="3FEE5FB7" w14:textId="1D819F8B" w:rsidR="00613DE6" w:rsidRPr="00057ABE" w:rsidRDefault="00F322E7" w:rsidP="00057ABE">
            <w:pPr>
              <w:shd w:val="clear" w:color="auto" w:fill="D9D9D9" w:themeFill="background1" w:themeFillShade="D9"/>
              <w:rPr>
                <w:rFonts w:ascii="Arial Narrow" w:hAnsi="Arial Narrow"/>
                <w:lang w:val="es-CR"/>
              </w:rPr>
            </w:pPr>
            <w:r w:rsidRPr="00057ABE">
              <w:rPr>
                <w:rFonts w:ascii="Arial Narrow" w:hAnsi="Arial Narrow"/>
                <w:lang w:val="es-CR"/>
              </w:rPr>
              <w:t>INDICADOR 1. Número de personas que se benefician directamente de soluciones para la gestión de los recursos naturales y los servicios ecosistémicos, asegurando la igualdad de género.</w:t>
            </w:r>
          </w:p>
          <w:p w14:paraId="2D2EEB3F" w14:textId="7944ECE2" w:rsidR="003F6A9A" w:rsidRDefault="003F6A9A" w:rsidP="00613DE6">
            <w:pPr>
              <w:rPr>
                <w:rFonts w:ascii="Arial Narrow" w:hAnsi="Arial Narrow"/>
                <w:lang w:val="es-CR"/>
              </w:rPr>
            </w:pPr>
          </w:p>
          <w:p w14:paraId="7958E32E" w14:textId="77777777" w:rsidR="008A5BCC" w:rsidRPr="008A5BCC" w:rsidRDefault="008A5BCC" w:rsidP="008A5BCC">
            <w:pPr>
              <w:rPr>
                <w:rFonts w:ascii="Arial Narrow" w:hAnsi="Arial Narrow"/>
                <w:lang w:val="es-CR"/>
              </w:rPr>
            </w:pPr>
          </w:p>
          <w:p w14:paraId="64408566" w14:textId="6210425C" w:rsidR="008A5BCC" w:rsidRDefault="008A5BCC" w:rsidP="008A5BCC">
            <w:pPr>
              <w:rPr>
                <w:rFonts w:ascii="Arial Narrow" w:hAnsi="Arial Narrow"/>
                <w:lang w:val="es-CR"/>
              </w:rPr>
            </w:pPr>
            <w:r w:rsidRPr="008A5BCC">
              <w:rPr>
                <w:rFonts w:ascii="Arial Narrow" w:hAnsi="Arial Narrow"/>
                <w:lang w:val="es-CR"/>
              </w:rPr>
              <w:t>17 organizaciones e instituciones firman el Pacto por el María Aguilar, que incluye aproximadamente 40 compromisos concretos de acción para el mejoramiento socioambiental del CBIMA.  En que indicador va.</w:t>
            </w:r>
          </w:p>
          <w:p w14:paraId="7802AE85" w14:textId="1271E231" w:rsidR="00974400" w:rsidRDefault="00974400" w:rsidP="00974400">
            <w:pPr>
              <w:rPr>
                <w:rFonts w:ascii="Arial Narrow" w:hAnsi="Arial Narrow"/>
                <w:lang w:val="es-CR"/>
              </w:rPr>
            </w:pPr>
          </w:p>
          <w:p w14:paraId="465AF553" w14:textId="2ACA17AF" w:rsidR="00A42519" w:rsidRDefault="003F6A9A" w:rsidP="003F6A9A">
            <w:pPr>
              <w:rPr>
                <w:rFonts w:ascii="Arial Narrow" w:hAnsi="Arial Narrow"/>
                <w:lang w:val="es-CR"/>
              </w:rPr>
            </w:pPr>
            <w:r>
              <w:rPr>
                <w:rFonts w:ascii="Arial Narrow" w:hAnsi="Arial Narrow"/>
                <w:lang w:val="es-CR"/>
              </w:rPr>
              <w:t xml:space="preserve">A </w:t>
            </w:r>
            <w:r w:rsidR="00455DE5">
              <w:rPr>
                <w:rFonts w:ascii="Arial Narrow" w:hAnsi="Arial Narrow"/>
                <w:lang w:val="es-CR"/>
              </w:rPr>
              <w:t>marzo</w:t>
            </w:r>
            <w:r w:rsidR="00DD6D07">
              <w:rPr>
                <w:rFonts w:ascii="Arial Narrow" w:hAnsi="Arial Narrow"/>
                <w:lang w:val="es-CR"/>
              </w:rPr>
              <w:t xml:space="preserve"> 2020</w:t>
            </w:r>
            <w:r>
              <w:rPr>
                <w:rFonts w:ascii="Arial Narrow" w:hAnsi="Arial Narrow"/>
                <w:lang w:val="es-CR"/>
              </w:rPr>
              <w:t xml:space="preserve">, un total aproximado </w:t>
            </w:r>
            <w:r w:rsidRPr="008B782B">
              <w:rPr>
                <w:rFonts w:ascii="Arial Narrow" w:hAnsi="Arial Narrow"/>
                <w:lang w:val="es-CR"/>
              </w:rPr>
              <w:t xml:space="preserve">de </w:t>
            </w:r>
            <w:r w:rsidRPr="008B782B">
              <w:rPr>
                <w:rFonts w:ascii="Arial Narrow" w:hAnsi="Arial Narrow"/>
                <w:b/>
                <w:lang w:val="es-CR"/>
              </w:rPr>
              <w:t>10.</w:t>
            </w:r>
            <w:r w:rsidR="002A2658" w:rsidRPr="008B782B">
              <w:rPr>
                <w:rFonts w:ascii="Arial Narrow" w:hAnsi="Arial Narrow"/>
                <w:b/>
                <w:lang w:val="es-CR"/>
              </w:rPr>
              <w:t>3</w:t>
            </w:r>
            <w:r w:rsidR="00F20C3A" w:rsidRPr="008B782B">
              <w:rPr>
                <w:rFonts w:ascii="Arial Narrow" w:hAnsi="Arial Narrow"/>
                <w:b/>
                <w:lang w:val="es-CR"/>
              </w:rPr>
              <w:t>00</w:t>
            </w:r>
            <w:r>
              <w:rPr>
                <w:rFonts w:ascii="Arial Narrow" w:hAnsi="Arial Narrow"/>
                <w:lang w:val="es-CR"/>
              </w:rPr>
              <w:t xml:space="preserve"> </w:t>
            </w:r>
            <w:r w:rsidRPr="003F6A9A">
              <w:rPr>
                <w:rFonts w:ascii="Arial Narrow" w:hAnsi="Arial Narrow"/>
                <w:lang w:val="es-CR"/>
              </w:rPr>
              <w:t xml:space="preserve">personas </w:t>
            </w:r>
            <w:r>
              <w:rPr>
                <w:rFonts w:ascii="Arial Narrow" w:hAnsi="Arial Narrow"/>
                <w:lang w:val="es-CR"/>
              </w:rPr>
              <w:t xml:space="preserve">se han beneficiado </w:t>
            </w:r>
            <w:r w:rsidRPr="003F6A9A">
              <w:rPr>
                <w:rFonts w:ascii="Arial Narrow" w:hAnsi="Arial Narrow"/>
                <w:lang w:val="es-CR"/>
              </w:rPr>
              <w:t>directamente de las acciones</w:t>
            </w:r>
            <w:r>
              <w:rPr>
                <w:rFonts w:ascii="Arial Narrow" w:hAnsi="Arial Narrow"/>
                <w:lang w:val="es-CR"/>
              </w:rPr>
              <w:t xml:space="preserve"> implementadas por el </w:t>
            </w:r>
            <w:r w:rsidRPr="003F6A9A">
              <w:rPr>
                <w:rFonts w:ascii="Arial Narrow" w:hAnsi="Arial Narrow"/>
                <w:lang w:val="es-CR"/>
              </w:rPr>
              <w:t>proyecto</w:t>
            </w:r>
            <w:r>
              <w:rPr>
                <w:rFonts w:ascii="Arial Narrow" w:hAnsi="Arial Narrow"/>
                <w:lang w:val="es-CR"/>
              </w:rPr>
              <w:t xml:space="preserve"> en ambas áreas de intervención</w:t>
            </w:r>
            <w:r w:rsidR="00360862">
              <w:rPr>
                <w:rFonts w:ascii="Arial Narrow" w:hAnsi="Arial Narrow"/>
                <w:lang w:val="es-CR"/>
              </w:rPr>
              <w:t>:</w:t>
            </w:r>
            <w:r>
              <w:rPr>
                <w:rFonts w:ascii="Arial Narrow" w:hAnsi="Arial Narrow"/>
                <w:lang w:val="es-CR"/>
              </w:rPr>
              <w:t xml:space="preserve"> CBIMA y ACLA-P. </w:t>
            </w:r>
            <w:r w:rsidR="0070463A">
              <w:rPr>
                <w:rFonts w:ascii="Arial Narrow" w:hAnsi="Arial Narrow"/>
                <w:lang w:val="es-CR"/>
              </w:rPr>
              <w:t xml:space="preserve"> La mayoría de los productos establecidos en el ProDoc, tienen incidencia en este indicador. </w:t>
            </w:r>
            <w:r w:rsidR="0000033A">
              <w:rPr>
                <w:rFonts w:ascii="Arial Narrow" w:hAnsi="Arial Narrow"/>
                <w:lang w:val="es-CR"/>
              </w:rPr>
              <w:t xml:space="preserve"> </w:t>
            </w:r>
          </w:p>
          <w:p w14:paraId="3CFA869C" w14:textId="77777777" w:rsidR="00F9638A" w:rsidRDefault="00F9638A" w:rsidP="003F6A9A">
            <w:pPr>
              <w:rPr>
                <w:rFonts w:ascii="Arial Narrow" w:hAnsi="Arial Narrow"/>
                <w:lang w:val="es-CR"/>
              </w:rPr>
            </w:pPr>
          </w:p>
          <w:p w14:paraId="7162125C" w14:textId="77777777" w:rsidR="0069367A" w:rsidRPr="00F164C6" w:rsidRDefault="0069367A" w:rsidP="00B51421">
            <w:pPr>
              <w:pStyle w:val="Prrafodelista"/>
              <w:rPr>
                <w:rFonts w:ascii="Arial Narrow" w:hAnsi="Arial Narrow"/>
                <w:lang w:val="es-CR"/>
              </w:rPr>
            </w:pPr>
          </w:p>
          <w:p w14:paraId="56504C57" w14:textId="618D946D" w:rsidR="00B66DD9" w:rsidRDefault="00B66DD9" w:rsidP="00B66DD9">
            <w:pPr>
              <w:rPr>
                <w:rFonts w:ascii="Arial Narrow" w:hAnsi="Arial Narrow"/>
                <w:lang w:val="es-CR"/>
              </w:rPr>
            </w:pPr>
          </w:p>
          <w:tbl>
            <w:tblPr>
              <w:tblStyle w:val="Tablaconcuadrcula"/>
              <w:tblW w:w="0" w:type="auto"/>
              <w:tblLayout w:type="fixed"/>
              <w:tblLook w:val="04A0" w:firstRow="1" w:lastRow="0" w:firstColumn="1" w:lastColumn="0" w:noHBand="0" w:noVBand="1"/>
            </w:tblPr>
            <w:tblGrid>
              <w:gridCol w:w="8159"/>
            </w:tblGrid>
            <w:tr w:rsidR="00B66DD9" w14:paraId="7199D1E7" w14:textId="77777777" w:rsidTr="0063158A">
              <w:tc>
                <w:tcPr>
                  <w:tcW w:w="8159" w:type="dxa"/>
                  <w:shd w:val="clear" w:color="auto" w:fill="C0C0C0"/>
                </w:tcPr>
                <w:p w14:paraId="1741233E" w14:textId="334DA3E6" w:rsidR="00B66DD9" w:rsidRDefault="00B66DD9" w:rsidP="00B66DD9">
                  <w:pPr>
                    <w:rPr>
                      <w:rFonts w:ascii="Arial Narrow" w:hAnsi="Arial Narrow"/>
                      <w:b/>
                      <w:lang w:val="es-CR"/>
                    </w:rPr>
                  </w:pPr>
                  <w:r w:rsidRPr="00B66DD9">
                    <w:rPr>
                      <w:rFonts w:ascii="Arial Narrow" w:hAnsi="Arial Narrow"/>
                      <w:b/>
                      <w:lang w:val="es-CR"/>
                    </w:rPr>
                    <w:t xml:space="preserve">Productos asociados al indicador 1. </w:t>
                  </w:r>
                </w:p>
                <w:p w14:paraId="4495901D" w14:textId="38C66F0B" w:rsidR="00B66DD9" w:rsidRPr="00B66DD9" w:rsidRDefault="00B66DD9" w:rsidP="00B66DD9">
                  <w:pPr>
                    <w:jc w:val="both"/>
                    <w:rPr>
                      <w:rFonts w:ascii="Arial Narrow" w:hAnsi="Arial Narrow"/>
                      <w:lang w:val="es-CR"/>
                    </w:rPr>
                  </w:pPr>
                </w:p>
                <w:p w14:paraId="2E03F84A" w14:textId="78D8EE08" w:rsidR="00B66DD9" w:rsidRDefault="00B66DD9" w:rsidP="00BC5B8F">
                  <w:pPr>
                    <w:pStyle w:val="Prrafodelista"/>
                    <w:numPr>
                      <w:ilvl w:val="1"/>
                      <w:numId w:val="23"/>
                    </w:numPr>
                    <w:jc w:val="both"/>
                    <w:rPr>
                      <w:rFonts w:ascii="Arial Narrow" w:hAnsi="Arial Narrow"/>
                      <w:lang w:val="es-CR"/>
                    </w:rPr>
                  </w:pPr>
                  <w:r w:rsidRPr="00B66DD9">
                    <w:rPr>
                      <w:rFonts w:ascii="Arial Narrow" w:hAnsi="Arial Narrow"/>
                      <w:lang w:val="es-CR"/>
                    </w:rPr>
                    <w:t>Acuerdo interinstitucional / Decreto Ministerial formalizando el establecimiento, los acuerdos de gestión y la sostenibilidad financiera de MOCUPP, incluyendo el monitoreo anual de cambios en la cobertura forestal y la degradación de tierras dentro de paisajes de producción agrícola y corredores biológicos urbanos en Costa Rica, así como la revisión de las políticas forestales actuales y los reglamentos.</w:t>
                  </w:r>
                </w:p>
                <w:p w14:paraId="5ADCEF8F" w14:textId="77777777" w:rsidR="00B66DD9" w:rsidRPr="00B66DD9" w:rsidRDefault="00B66DD9" w:rsidP="00BC5B8F">
                  <w:pPr>
                    <w:pStyle w:val="Prrafodelista"/>
                    <w:numPr>
                      <w:ilvl w:val="1"/>
                      <w:numId w:val="23"/>
                    </w:numPr>
                    <w:jc w:val="both"/>
                    <w:rPr>
                      <w:rFonts w:ascii="Arial Narrow" w:hAnsi="Arial Narrow"/>
                      <w:lang w:val="es-CR"/>
                    </w:rPr>
                  </w:pPr>
                  <w:r w:rsidRPr="00511A16">
                    <w:rPr>
                      <w:rFonts w:ascii="Arial Narrow" w:hAnsi="Arial Narrow"/>
                      <w:lang w:val="es-CR"/>
                    </w:rPr>
                    <w:t>Acuerdos con 15 instituciones para brindar información geo-referenciada actualizada al MOCUPP por medio del visor web del Sistema Nacional de Información Territorial /SNIT) anualmente para que las imágenes se vinculen con la tenencia de la tierra.</w:t>
                  </w:r>
                </w:p>
                <w:p w14:paraId="7A60CCA8" w14:textId="77777777" w:rsidR="002B00D3" w:rsidRPr="002B00D3" w:rsidRDefault="00B66DD9" w:rsidP="00BC5B8F">
                  <w:pPr>
                    <w:pStyle w:val="Prrafodelista"/>
                    <w:numPr>
                      <w:ilvl w:val="1"/>
                      <w:numId w:val="23"/>
                    </w:numPr>
                    <w:jc w:val="both"/>
                    <w:rPr>
                      <w:rFonts w:ascii="Arial Narrow" w:hAnsi="Arial Narrow"/>
                      <w:lang w:val="es-CR"/>
                    </w:rPr>
                  </w:pPr>
                  <w:r w:rsidRPr="00511A16">
                    <w:rPr>
                      <w:rFonts w:ascii="Arial Narrow" w:hAnsi="Arial Narrow"/>
                      <w:lang w:val="es-CR"/>
                    </w:rPr>
                    <w:t>Personal CONARE-PRIAS capacitado en el uso de cámaras hiper espectrales y equipo y software para el procesamiento de sensores remotos para monitorear las tendencias de la cobertura forestal y el uso de suelos.</w:t>
                  </w:r>
                </w:p>
                <w:p w14:paraId="077F2DEE" w14:textId="2717C738" w:rsidR="002B00D3" w:rsidRPr="002B00D3" w:rsidRDefault="002B00D3" w:rsidP="00BC5B8F">
                  <w:pPr>
                    <w:pStyle w:val="Prrafodelista"/>
                    <w:numPr>
                      <w:ilvl w:val="1"/>
                      <w:numId w:val="23"/>
                    </w:numPr>
                    <w:jc w:val="both"/>
                    <w:rPr>
                      <w:rFonts w:ascii="Arial Narrow" w:hAnsi="Arial Narrow"/>
                      <w:lang w:val="es-CR"/>
                    </w:rPr>
                  </w:pPr>
                  <w:r w:rsidRPr="00511A16">
                    <w:rPr>
                      <w:rFonts w:ascii="Arial Narrow" w:hAnsi="Arial Narrow"/>
                      <w:lang w:val="es-CR"/>
                    </w:rPr>
                    <w:t>25% de las unidades de producción agrícola, de piña y pastizales verificadas como libres de pérdida de cobertura forestal por parte del MINAE.</w:t>
                  </w:r>
                </w:p>
                <w:p w14:paraId="56427ED7" w14:textId="72D5CDAC" w:rsidR="002B00D3" w:rsidRPr="00511A16" w:rsidRDefault="00511A16" w:rsidP="00BC5B8F">
                  <w:pPr>
                    <w:pStyle w:val="Prrafodelista"/>
                    <w:numPr>
                      <w:ilvl w:val="1"/>
                      <w:numId w:val="28"/>
                    </w:numPr>
                    <w:jc w:val="both"/>
                    <w:rPr>
                      <w:rFonts w:ascii="Arial Narrow" w:hAnsi="Arial Narrow"/>
                      <w:lang w:val="es-CR"/>
                    </w:rPr>
                  </w:pPr>
                  <w:r w:rsidRPr="00511A16">
                    <w:rPr>
                      <w:rFonts w:ascii="Arial Narrow" w:hAnsi="Arial Narrow"/>
                      <w:lang w:val="es-CR"/>
                    </w:rPr>
                    <w:t>:</w:t>
                  </w:r>
                </w:p>
                <w:p w14:paraId="3DB88AFC" w14:textId="7C88B665" w:rsidR="002B00D3" w:rsidRPr="00511A16" w:rsidRDefault="002B00D3" w:rsidP="00BC5B8F">
                  <w:pPr>
                    <w:pStyle w:val="Prrafodelista"/>
                    <w:numPr>
                      <w:ilvl w:val="0"/>
                      <w:numId w:val="24"/>
                    </w:numPr>
                    <w:rPr>
                      <w:rFonts w:ascii="Arial Narrow" w:hAnsi="Arial Narrow"/>
                      <w:lang w:val="es-CR"/>
                    </w:rPr>
                  </w:pPr>
                  <w:r w:rsidRPr="002B00D3">
                    <w:rPr>
                      <w:rFonts w:ascii="Arial Narrow" w:hAnsi="Arial Narrow"/>
                      <w:lang w:val="es-CR"/>
                    </w:rPr>
                    <w:lastRenderedPageBreak/>
                    <w:t>Al menos 500 compañías internacionales informadas de que en CR pueden comprar productos con la verificación libre de pérdida de cobertura forestal (MOCUPP)</w:t>
                  </w:r>
                </w:p>
                <w:p w14:paraId="4F170F24" w14:textId="4A52BEA7" w:rsidR="002B00D3" w:rsidRPr="00C1539E" w:rsidRDefault="002B00D3" w:rsidP="00C1539E">
                  <w:pPr>
                    <w:pStyle w:val="Prrafodelista"/>
                    <w:numPr>
                      <w:ilvl w:val="0"/>
                      <w:numId w:val="24"/>
                    </w:numPr>
                    <w:rPr>
                      <w:rFonts w:ascii="Arial Narrow" w:hAnsi="Arial Narrow"/>
                      <w:lang w:val="es-CR"/>
                    </w:rPr>
                  </w:pPr>
                  <w:r w:rsidRPr="002B00D3">
                    <w:rPr>
                      <w:rFonts w:ascii="Arial Narrow" w:hAnsi="Arial Narrow"/>
                      <w:lang w:val="es-CR"/>
                    </w:rPr>
                    <w:t>Al menos 5 acuerdos firmados con compañías nacionales para la compra de productos de Costa Rica libres de pérdida de cobertura forestal y Número de productores inscritos en PROCOMER con un registro diferenciado de que sus productos son libres de pérdida de cobertura forestal.</w:t>
                  </w:r>
                </w:p>
                <w:p w14:paraId="0BF62B75" w14:textId="77777777" w:rsidR="002B00D3" w:rsidRPr="002B00D3" w:rsidRDefault="002B00D3" w:rsidP="00BC5B8F">
                  <w:pPr>
                    <w:pStyle w:val="Prrafodelista"/>
                    <w:numPr>
                      <w:ilvl w:val="1"/>
                      <w:numId w:val="25"/>
                    </w:numPr>
                    <w:rPr>
                      <w:rFonts w:ascii="Arial Narrow" w:hAnsi="Arial Narrow"/>
                      <w:lang w:val="es-CR"/>
                    </w:rPr>
                  </w:pPr>
                  <w:r w:rsidRPr="002B00D3">
                    <w:rPr>
                      <w:rFonts w:ascii="Arial Narrow" w:hAnsi="Arial Narrow"/>
                      <w:bCs/>
                      <w:lang w:val="es-CR"/>
                    </w:rPr>
                    <w:t>20 viveros para especies de plantas endémicas y nativas establecidos para apoyar las herramientas de gestión de paisajes.</w:t>
                  </w:r>
                </w:p>
                <w:p w14:paraId="083AB1E3" w14:textId="43A73DD9" w:rsidR="002B00D3" w:rsidRPr="00577497" w:rsidRDefault="002B00D3" w:rsidP="00BC5B8F">
                  <w:pPr>
                    <w:pStyle w:val="Prrafodelista"/>
                    <w:numPr>
                      <w:ilvl w:val="1"/>
                      <w:numId w:val="25"/>
                    </w:numPr>
                    <w:rPr>
                      <w:rFonts w:ascii="Arial Narrow" w:hAnsi="Arial Narrow"/>
                      <w:bCs/>
                      <w:lang w:val="es-CR"/>
                    </w:rPr>
                  </w:pPr>
                  <w:r w:rsidRPr="002B00D3">
                    <w:rPr>
                      <w:rFonts w:ascii="Arial Narrow" w:hAnsi="Arial Narrow"/>
                      <w:bCs/>
                      <w:lang w:val="es-CR"/>
                    </w:rPr>
                    <w:t>El financiamiento de iniciativas comunales socio productivas en el ACLA-P apoya la implementación de LMT (Landscape Management Tool)</w:t>
                  </w:r>
                  <w:r w:rsidR="00577497">
                    <w:rPr>
                      <w:rFonts w:ascii="Arial Narrow" w:hAnsi="Arial Narrow"/>
                      <w:bCs/>
                      <w:lang w:val="es-CR"/>
                    </w:rPr>
                    <w:t>.</w:t>
                  </w:r>
                </w:p>
                <w:p w14:paraId="74051B42" w14:textId="358A673C" w:rsidR="002B00D3" w:rsidRPr="00577497" w:rsidRDefault="00577497" w:rsidP="00BC5B8F">
                  <w:pPr>
                    <w:pStyle w:val="Prrafodelista"/>
                    <w:numPr>
                      <w:ilvl w:val="1"/>
                      <w:numId w:val="25"/>
                    </w:numPr>
                    <w:rPr>
                      <w:rFonts w:ascii="Arial Narrow" w:hAnsi="Arial Narrow"/>
                      <w:bCs/>
                      <w:lang w:val="es-CR"/>
                    </w:rPr>
                  </w:pPr>
                  <w:r w:rsidRPr="00577497">
                    <w:rPr>
                      <w:rFonts w:ascii="Arial Narrow" w:hAnsi="Arial Narrow"/>
                      <w:bCs/>
                      <w:lang w:val="es-CR"/>
                    </w:rPr>
                    <w:t>Sistema MRV evalúa el impacto de LMT en la conservación de la biodiversidad derivados del financiamiento de las</w:t>
                  </w:r>
                </w:p>
                <w:p w14:paraId="01133897" w14:textId="23A2679B" w:rsidR="002B00D3" w:rsidRDefault="002B00D3" w:rsidP="00BC5B8F">
                  <w:pPr>
                    <w:pStyle w:val="Prrafodelista"/>
                    <w:numPr>
                      <w:ilvl w:val="1"/>
                      <w:numId w:val="20"/>
                    </w:numPr>
                    <w:jc w:val="both"/>
                    <w:rPr>
                      <w:rFonts w:ascii="Arial Narrow" w:hAnsi="Arial Narrow"/>
                      <w:lang w:val="es-CR"/>
                    </w:rPr>
                  </w:pPr>
                  <w:r w:rsidRPr="00B753D7">
                    <w:rPr>
                      <w:rFonts w:ascii="Arial Narrow" w:hAnsi="Arial Narrow"/>
                      <w:lang w:val="es-CR"/>
                    </w:rPr>
                    <w:t>Sistema de mapeo de riesgos para la prevención de incendios forestales que incluya la clasificación de la vegetación para determinar su nivel de combustió</w:t>
                  </w:r>
                  <w:r>
                    <w:rPr>
                      <w:rFonts w:ascii="Arial Narrow" w:hAnsi="Arial Narrow"/>
                      <w:lang w:val="es-CR"/>
                    </w:rPr>
                    <w:t xml:space="preserve">n. </w:t>
                  </w:r>
                </w:p>
                <w:p w14:paraId="286D714A" w14:textId="29F89799" w:rsidR="002B00D3" w:rsidRPr="002B00D3" w:rsidRDefault="002B00D3" w:rsidP="00BC5B8F">
                  <w:pPr>
                    <w:pStyle w:val="Prrafodelista"/>
                    <w:numPr>
                      <w:ilvl w:val="1"/>
                      <w:numId w:val="20"/>
                    </w:numPr>
                    <w:jc w:val="both"/>
                    <w:rPr>
                      <w:rFonts w:ascii="Arial Narrow" w:hAnsi="Arial Narrow"/>
                      <w:lang w:val="es-CR"/>
                    </w:rPr>
                  </w:pPr>
                  <w:r w:rsidRPr="00B753D7">
                    <w:rPr>
                      <w:rFonts w:ascii="Arial Narrow" w:hAnsi="Arial Narrow"/>
                      <w:lang w:val="es-CR"/>
                    </w:rPr>
                    <w:t>Sistema de mapeo de riesgos para la prevención de incendios forestales que incluya la clasificación de la vegetación para determinar su nivel de combustió</w:t>
                  </w:r>
                  <w:r>
                    <w:rPr>
                      <w:rFonts w:ascii="Arial Narrow" w:hAnsi="Arial Narrow"/>
                      <w:lang w:val="es-CR"/>
                    </w:rPr>
                    <w:t xml:space="preserve">n. </w:t>
                  </w:r>
                </w:p>
                <w:p w14:paraId="596EB16D" w14:textId="77777777" w:rsidR="002B00D3" w:rsidRDefault="002B00D3" w:rsidP="00BC5B8F">
                  <w:pPr>
                    <w:pStyle w:val="Prrafodelista"/>
                    <w:numPr>
                      <w:ilvl w:val="1"/>
                      <w:numId w:val="21"/>
                    </w:numPr>
                    <w:jc w:val="both"/>
                    <w:rPr>
                      <w:rFonts w:ascii="Arial Narrow" w:hAnsi="Arial Narrow"/>
                      <w:lang w:val="es-CR"/>
                    </w:rPr>
                  </w:pPr>
                  <w:r w:rsidRPr="00B753D7">
                    <w:rPr>
                      <w:rFonts w:ascii="Arial Narrow" w:hAnsi="Arial Narrow"/>
                      <w:lang w:val="es-CR"/>
                    </w:rPr>
                    <w:t xml:space="preserve">Registro de tenencia de tierra, desagregado por género, para un área de 50-km2 de paisajes productivos dentro de la zona de amortiguamiento de ACLA-P, finalizado y actualizado en SNIT </w:t>
                  </w:r>
                </w:p>
                <w:p w14:paraId="069981C3" w14:textId="77777777" w:rsidR="002B00D3" w:rsidRDefault="002B00D3" w:rsidP="00BC5B8F">
                  <w:pPr>
                    <w:pStyle w:val="Prrafodelista"/>
                    <w:numPr>
                      <w:ilvl w:val="1"/>
                      <w:numId w:val="21"/>
                    </w:numPr>
                    <w:jc w:val="both"/>
                    <w:rPr>
                      <w:rFonts w:ascii="Arial Narrow" w:hAnsi="Arial Narrow"/>
                      <w:lang w:val="es-CR"/>
                    </w:rPr>
                  </w:pPr>
                  <w:r w:rsidRPr="00B753D7">
                    <w:rPr>
                      <w:rFonts w:ascii="Arial Narrow" w:hAnsi="Arial Narrow"/>
                      <w:lang w:val="es-CR"/>
                    </w:rPr>
                    <w:t>Estudio de aptitud forestal de tierras pertenecientes al Estado o sin dueño registral contribuyen a fortalecer la conectividad en paisajes del ACLA-P.</w:t>
                  </w:r>
                </w:p>
                <w:p w14:paraId="44443288" w14:textId="77777777" w:rsidR="002B00D3" w:rsidRDefault="002B00D3" w:rsidP="00BC5B8F">
                  <w:pPr>
                    <w:pStyle w:val="Prrafodelista"/>
                    <w:numPr>
                      <w:ilvl w:val="1"/>
                      <w:numId w:val="21"/>
                    </w:numPr>
                    <w:jc w:val="both"/>
                    <w:rPr>
                      <w:rFonts w:ascii="Arial Narrow" w:hAnsi="Arial Narrow"/>
                      <w:lang w:val="es-CR"/>
                    </w:rPr>
                  </w:pPr>
                  <w:r w:rsidRPr="00B753D7">
                    <w:rPr>
                      <w:rFonts w:ascii="Arial Narrow" w:hAnsi="Arial Narrow"/>
                      <w:lang w:val="es-CR"/>
                    </w:rPr>
                    <w:t xml:space="preserve">Registro de tenencia de tierra, desagregado por género, para un área de 50-km2 de paisajes productivos dentro de la zona de amortiguamiento de ACLA-P, finalizado y actualizado en SNIT </w:t>
                  </w:r>
                </w:p>
                <w:p w14:paraId="075359A3" w14:textId="2E01B780" w:rsidR="002B00D3" w:rsidRDefault="002B00D3" w:rsidP="00BC5B8F">
                  <w:pPr>
                    <w:pStyle w:val="Prrafodelista"/>
                    <w:numPr>
                      <w:ilvl w:val="1"/>
                      <w:numId w:val="21"/>
                    </w:numPr>
                    <w:jc w:val="both"/>
                    <w:rPr>
                      <w:rFonts w:ascii="Arial Narrow" w:hAnsi="Arial Narrow"/>
                      <w:lang w:val="es-CR"/>
                    </w:rPr>
                  </w:pPr>
                  <w:r w:rsidRPr="00B753D7">
                    <w:rPr>
                      <w:rFonts w:ascii="Arial Narrow" w:hAnsi="Arial Narrow"/>
                      <w:lang w:val="es-CR"/>
                    </w:rPr>
                    <w:t>Estudio de aptitud forestal de tierras pertenecientes al Estado o sin dueño registral contribuyen a fortalecer la conectividad en paisajes del ACLA-P.</w:t>
                  </w:r>
                </w:p>
                <w:p w14:paraId="12E967C5" w14:textId="61B652E6" w:rsidR="00577497" w:rsidRPr="00577497" w:rsidRDefault="00577497" w:rsidP="00BC5B8F">
                  <w:pPr>
                    <w:pStyle w:val="Prrafodelista"/>
                    <w:numPr>
                      <w:ilvl w:val="1"/>
                      <w:numId w:val="21"/>
                    </w:numPr>
                    <w:jc w:val="both"/>
                    <w:rPr>
                      <w:rFonts w:ascii="Arial Narrow" w:hAnsi="Arial Narrow"/>
                      <w:lang w:val="es-CR"/>
                    </w:rPr>
                  </w:pPr>
                  <w:r w:rsidRPr="00577497">
                    <w:rPr>
                      <w:rFonts w:ascii="Arial Narrow" w:hAnsi="Arial Narrow"/>
                      <w:lang w:val="es-CR"/>
                    </w:rPr>
                    <w:t>Sistema de verificación para unidades de producción libres de pérdida de cobertura forestal diseñado y discutido en talleres de múltiples actores y piloteado en ACLA-P. (DIGECA).</w:t>
                  </w:r>
                </w:p>
                <w:p w14:paraId="75CE81D1" w14:textId="77777777" w:rsidR="00CD562A" w:rsidRDefault="00577497" w:rsidP="00BC5B8F">
                  <w:pPr>
                    <w:pStyle w:val="Prrafodelista"/>
                    <w:numPr>
                      <w:ilvl w:val="1"/>
                      <w:numId w:val="21"/>
                    </w:numPr>
                    <w:jc w:val="both"/>
                    <w:rPr>
                      <w:rFonts w:ascii="Arial Narrow" w:hAnsi="Arial Narrow"/>
                      <w:lang w:val="es-CR"/>
                    </w:rPr>
                  </w:pPr>
                  <w:r w:rsidRPr="00577497">
                    <w:rPr>
                      <w:rFonts w:ascii="Arial Narrow" w:hAnsi="Arial Narrow"/>
                      <w:lang w:val="es-CR"/>
                    </w:rPr>
                    <w:t xml:space="preserve">Fortalecidas las capacidades locales e institucionales para la participación ciudadana y gobernanza de los paisajes productivos de la ACLA-P.   </w:t>
                  </w:r>
                </w:p>
                <w:p w14:paraId="5DAC0EDD" w14:textId="0B88EB3C" w:rsidR="00CD562A" w:rsidRDefault="00CD562A" w:rsidP="00BC5B8F">
                  <w:pPr>
                    <w:pStyle w:val="Prrafodelista"/>
                    <w:numPr>
                      <w:ilvl w:val="1"/>
                      <w:numId w:val="26"/>
                    </w:numPr>
                    <w:jc w:val="both"/>
                    <w:rPr>
                      <w:rFonts w:ascii="Arial Narrow" w:hAnsi="Arial Narrow"/>
                      <w:lang w:val="es-CR"/>
                    </w:rPr>
                  </w:pPr>
                  <w:r w:rsidRPr="00CD562A">
                    <w:rPr>
                      <w:rFonts w:ascii="Arial Narrow" w:hAnsi="Arial Narrow"/>
                      <w:lang w:val="es-CR"/>
                    </w:rPr>
                    <w:t>Cinco municipalidades en el Corredor Biológico Interurbano y otras entidades públicas firman acuerdos de acción conjunta para controlar los desechos sólidos y las descargas en los ríos y promover la conectividad y trama verde, conservación y rehabilitación de los bosques riparios del Río María Aguilar y sus tributarios.</w:t>
                  </w:r>
                </w:p>
                <w:p w14:paraId="1EB5210F" w14:textId="142F3481" w:rsidR="00CD562A" w:rsidRPr="00CD562A" w:rsidRDefault="00CD562A" w:rsidP="00BC5B8F">
                  <w:pPr>
                    <w:pStyle w:val="Prrafodelista"/>
                    <w:numPr>
                      <w:ilvl w:val="1"/>
                      <w:numId w:val="26"/>
                    </w:numPr>
                    <w:jc w:val="both"/>
                    <w:rPr>
                      <w:rFonts w:ascii="Arial Narrow" w:hAnsi="Arial Narrow"/>
                      <w:lang w:val="es-CR"/>
                    </w:rPr>
                  </w:pPr>
                  <w:r w:rsidRPr="00CD562A">
                    <w:rPr>
                      <w:rFonts w:ascii="Arial Narrow" w:hAnsi="Arial Narrow"/>
                      <w:lang w:val="es-CR"/>
                    </w:rPr>
                    <w:t>. Delimitación de áreas de protección en cumplimiento con el Artículo 33 de la Ley Forestal y los Reglamentos, incluye mapas de contorno.</w:t>
                  </w:r>
                </w:p>
                <w:p w14:paraId="71FDF8ED" w14:textId="0DBB7561" w:rsidR="00CD562A" w:rsidRPr="00CD562A" w:rsidRDefault="00CD562A" w:rsidP="00BC5B8F">
                  <w:pPr>
                    <w:pStyle w:val="Prrafodelista"/>
                    <w:numPr>
                      <w:ilvl w:val="1"/>
                      <w:numId w:val="26"/>
                    </w:numPr>
                    <w:jc w:val="both"/>
                    <w:rPr>
                      <w:rFonts w:ascii="Arial Narrow" w:hAnsi="Arial Narrow"/>
                      <w:lang w:val="es-CR"/>
                    </w:rPr>
                  </w:pPr>
                  <w:r w:rsidRPr="00CD562A">
                    <w:rPr>
                      <w:rFonts w:ascii="Arial Narrow" w:hAnsi="Arial Narrow"/>
                      <w:lang w:val="es-CR"/>
                    </w:rPr>
                    <w:t>Protocolos formalizados para la coordinación interinstitucional para abordar temas relacionados con descargas, eliminación de desechos sólidos, construcción ilegal y cambios en el uso de la tierra en las márgenes del Río María Aguilar.</w:t>
                  </w:r>
                </w:p>
                <w:p w14:paraId="6B92B432" w14:textId="405F183C" w:rsidR="00CD562A" w:rsidRPr="00CD562A" w:rsidRDefault="00CD562A" w:rsidP="00BC5B8F">
                  <w:pPr>
                    <w:pStyle w:val="Prrafodelista"/>
                    <w:numPr>
                      <w:ilvl w:val="1"/>
                      <w:numId w:val="26"/>
                    </w:numPr>
                    <w:jc w:val="both"/>
                    <w:rPr>
                      <w:rFonts w:ascii="Arial Narrow" w:hAnsi="Arial Narrow"/>
                      <w:lang w:val="es-CR"/>
                    </w:rPr>
                  </w:pPr>
                  <w:r w:rsidRPr="00CD562A">
                    <w:rPr>
                      <w:rFonts w:ascii="Arial Narrow" w:hAnsi="Arial Narrow"/>
                      <w:lang w:val="es-CR"/>
                    </w:rPr>
                    <w:t>Diagnóstico ambiental para el CBIMA</w:t>
                  </w:r>
                </w:p>
                <w:p w14:paraId="1B31823A" w14:textId="2FFE90B9" w:rsidR="00CD562A" w:rsidRPr="00CD562A" w:rsidRDefault="00CD562A" w:rsidP="00BC5B8F">
                  <w:pPr>
                    <w:pStyle w:val="Prrafodelista"/>
                    <w:numPr>
                      <w:ilvl w:val="1"/>
                      <w:numId w:val="26"/>
                    </w:numPr>
                    <w:jc w:val="both"/>
                    <w:rPr>
                      <w:rFonts w:ascii="Arial Narrow" w:hAnsi="Arial Narrow"/>
                      <w:lang w:val="es-CR"/>
                    </w:rPr>
                  </w:pPr>
                  <w:r w:rsidRPr="00CD562A">
                    <w:rPr>
                      <w:rFonts w:ascii="Arial Narrow" w:hAnsi="Arial Narrow"/>
                      <w:lang w:val="es-CR"/>
                    </w:rPr>
                    <w:t>Ganancias y pérdidas de cobertura forestal en el CBIMA para los años 2017, 2018, y 2019.</w:t>
                  </w:r>
                </w:p>
                <w:p w14:paraId="65A7391A" w14:textId="77777777" w:rsidR="00CD562A" w:rsidRDefault="00CD562A" w:rsidP="00BC5B8F">
                  <w:pPr>
                    <w:pStyle w:val="Prrafodelista"/>
                    <w:numPr>
                      <w:ilvl w:val="1"/>
                      <w:numId w:val="26"/>
                    </w:numPr>
                    <w:jc w:val="both"/>
                    <w:rPr>
                      <w:rFonts w:ascii="Arial Narrow" w:hAnsi="Arial Narrow"/>
                      <w:lang w:val="es-CR"/>
                    </w:rPr>
                  </w:pPr>
                  <w:r w:rsidRPr="00CD562A">
                    <w:rPr>
                      <w:rFonts w:ascii="Arial Narrow" w:hAnsi="Arial Narrow"/>
                      <w:lang w:val="es-CR"/>
                    </w:rPr>
                    <w:t xml:space="preserve">Estudio de línea base de cobertura urbana y forestal (2015) como parte del monitoreo anual del MOCUPP de la invasión urbana en el hábitat natural. </w:t>
                  </w:r>
                </w:p>
                <w:p w14:paraId="233F663C" w14:textId="361D156D" w:rsidR="00CD562A" w:rsidRDefault="00CD562A" w:rsidP="00BC5B8F">
                  <w:pPr>
                    <w:pStyle w:val="Prrafodelista"/>
                    <w:numPr>
                      <w:ilvl w:val="1"/>
                      <w:numId w:val="26"/>
                    </w:numPr>
                    <w:jc w:val="both"/>
                    <w:rPr>
                      <w:rFonts w:ascii="Arial Narrow" w:hAnsi="Arial Narrow"/>
                      <w:lang w:val="es-CR"/>
                    </w:rPr>
                  </w:pPr>
                  <w:r w:rsidRPr="00CD562A">
                    <w:rPr>
                      <w:rFonts w:ascii="Arial Narrow" w:hAnsi="Arial Narrow"/>
                      <w:lang w:val="es-CR"/>
                    </w:rPr>
                    <w:t>Personal del gobierno (MINAE, Ministerio de Salud, CENIGA e INVU), autoridades de cinco municipalidades, jueces y juezas, hombres y mujeres del sector privado informados y capacitados en SNIT/MOCUPP y cómo utilizarlo para aplicar la Ley Forestal y para tomar decisiones en entorno urbano.</w:t>
                  </w:r>
                </w:p>
                <w:p w14:paraId="14CBD0F7" w14:textId="1BF9CB39" w:rsidR="00CD562A" w:rsidRPr="00CD562A" w:rsidRDefault="00CD562A" w:rsidP="00BC5B8F">
                  <w:pPr>
                    <w:pStyle w:val="Prrafodelista"/>
                    <w:numPr>
                      <w:ilvl w:val="1"/>
                      <w:numId w:val="26"/>
                    </w:numPr>
                    <w:jc w:val="both"/>
                    <w:rPr>
                      <w:rFonts w:ascii="Arial Narrow" w:hAnsi="Arial Narrow"/>
                      <w:lang w:val="es-CR"/>
                    </w:rPr>
                  </w:pPr>
                  <w:r w:rsidRPr="00CD562A">
                    <w:rPr>
                      <w:rFonts w:ascii="Arial Narrow" w:hAnsi="Arial Narrow"/>
                      <w:lang w:val="es-CR"/>
                    </w:rPr>
                    <w:t>Ocho (8) viveros establecidos para apoyar el LMT.</w:t>
                  </w:r>
                </w:p>
                <w:p w14:paraId="2968910F" w14:textId="4F7B582B" w:rsidR="00CD562A" w:rsidRPr="00CD562A" w:rsidRDefault="00CD562A" w:rsidP="00BC5B8F">
                  <w:pPr>
                    <w:pStyle w:val="Prrafodelista"/>
                    <w:numPr>
                      <w:ilvl w:val="1"/>
                      <w:numId w:val="26"/>
                    </w:numPr>
                    <w:jc w:val="both"/>
                    <w:rPr>
                      <w:rFonts w:ascii="Arial Narrow" w:hAnsi="Arial Narrow"/>
                      <w:lang w:val="es-CR"/>
                    </w:rPr>
                  </w:pPr>
                  <w:r w:rsidRPr="00CD562A">
                    <w:rPr>
                      <w:rFonts w:ascii="Arial Narrow" w:hAnsi="Arial Narrow"/>
                      <w:lang w:val="es-CR"/>
                    </w:rPr>
                    <w:t>16.000 individuos de especies endémicas y nativas de árboles y arbustos sembrados en el CBIMA.</w:t>
                  </w:r>
                </w:p>
                <w:p w14:paraId="49F23D64" w14:textId="191DB739" w:rsidR="00CD562A" w:rsidRPr="00CD562A" w:rsidRDefault="00CD562A" w:rsidP="00BC5B8F">
                  <w:pPr>
                    <w:pStyle w:val="Prrafodelista"/>
                    <w:numPr>
                      <w:ilvl w:val="1"/>
                      <w:numId w:val="26"/>
                    </w:numPr>
                    <w:jc w:val="both"/>
                    <w:rPr>
                      <w:rFonts w:ascii="Arial Narrow" w:hAnsi="Arial Narrow"/>
                      <w:lang w:val="es-CR"/>
                    </w:rPr>
                  </w:pPr>
                  <w:r w:rsidRPr="00CD562A">
                    <w:rPr>
                      <w:rFonts w:ascii="Arial Narrow" w:hAnsi="Arial Narrow"/>
                      <w:lang w:val="es-CR"/>
                    </w:rPr>
                    <w:t>Programa de Educación Ambiental liderado por el SINAC para actores económicos y sociales relacionados con la conservación de la biodiversidad en el CBIMA.</w:t>
                  </w:r>
                </w:p>
                <w:p w14:paraId="32E761A5" w14:textId="692B1B9F" w:rsidR="00B66DD9" w:rsidRPr="00CD562A" w:rsidRDefault="00CD562A" w:rsidP="00BC5B8F">
                  <w:pPr>
                    <w:pStyle w:val="Prrafodelista"/>
                    <w:numPr>
                      <w:ilvl w:val="1"/>
                      <w:numId w:val="26"/>
                    </w:numPr>
                    <w:jc w:val="both"/>
                    <w:rPr>
                      <w:rFonts w:ascii="Arial Narrow" w:hAnsi="Arial Narrow"/>
                      <w:lang w:val="es-CR"/>
                    </w:rPr>
                  </w:pPr>
                  <w:r w:rsidRPr="00CD562A">
                    <w:rPr>
                      <w:rFonts w:ascii="Arial Narrow" w:hAnsi="Arial Narrow"/>
                      <w:lang w:val="es-CR"/>
                    </w:rPr>
                    <w:t>Estrategia de Comunicación para el CBIMA.</w:t>
                  </w:r>
                </w:p>
              </w:tc>
            </w:tr>
          </w:tbl>
          <w:p w14:paraId="09A8DF50" w14:textId="77777777" w:rsidR="00057ABE" w:rsidRPr="00F164C6" w:rsidRDefault="00057ABE" w:rsidP="00F164C6">
            <w:pPr>
              <w:rPr>
                <w:rFonts w:ascii="Arial Narrow" w:hAnsi="Arial Narrow"/>
                <w:lang w:val="es-CR"/>
              </w:rPr>
            </w:pPr>
          </w:p>
          <w:p w14:paraId="67483A54" w14:textId="7757EC7E" w:rsidR="00267DC1" w:rsidRPr="00267DC1" w:rsidRDefault="00267DC1" w:rsidP="00057ABE">
            <w:pPr>
              <w:shd w:val="clear" w:color="auto" w:fill="D9D9D9" w:themeFill="background1" w:themeFillShade="D9"/>
            </w:pPr>
            <w:r w:rsidRPr="00C71EEB">
              <w:t xml:space="preserve">INDICADOR </w:t>
            </w:r>
            <w:r>
              <w:t>2</w:t>
            </w:r>
            <w:r w:rsidRPr="00C71EEB">
              <w:t xml:space="preserve">. </w:t>
            </w:r>
            <w:r w:rsidRPr="00267DC1">
              <w:t>Área (ha) de pérdida de cobertura forestal evitada en paisajes productivos.</w:t>
            </w:r>
          </w:p>
          <w:p w14:paraId="2291E6BC" w14:textId="6523C39F" w:rsidR="00F9638A" w:rsidRDefault="00F9638A" w:rsidP="00222FB3">
            <w:pPr>
              <w:jc w:val="both"/>
              <w:rPr>
                <w:rFonts w:ascii="Arial Narrow" w:hAnsi="Arial Narrow"/>
                <w:lang w:val="es-CR"/>
              </w:rPr>
            </w:pPr>
          </w:p>
          <w:p w14:paraId="311BEDC8" w14:textId="6F4E037F" w:rsidR="004753CC" w:rsidRPr="00F9638A" w:rsidRDefault="00267DC1" w:rsidP="00222FB3">
            <w:pPr>
              <w:jc w:val="both"/>
              <w:rPr>
                <w:rFonts w:ascii="Arial Narrow" w:hAnsi="Arial Narrow"/>
                <w:lang w:val="es-CR"/>
              </w:rPr>
            </w:pPr>
            <w:r w:rsidRPr="00267DC1">
              <w:rPr>
                <w:rFonts w:ascii="Arial Narrow" w:hAnsi="Arial Narrow"/>
                <w:lang w:val="es-CR"/>
              </w:rPr>
              <w:t xml:space="preserve">Los </w:t>
            </w:r>
            <w:r w:rsidR="00B468BE" w:rsidRPr="00267DC1">
              <w:rPr>
                <w:rFonts w:ascii="Arial Narrow" w:hAnsi="Arial Narrow"/>
                <w:lang w:val="es-CR"/>
              </w:rPr>
              <w:t xml:space="preserve">estudios </w:t>
            </w:r>
            <w:r w:rsidR="00B468BE">
              <w:rPr>
                <w:rFonts w:ascii="Arial Narrow" w:hAnsi="Arial Narrow"/>
                <w:lang w:val="es-CR"/>
              </w:rPr>
              <w:t>y</w:t>
            </w:r>
            <w:r>
              <w:rPr>
                <w:rFonts w:ascii="Arial Narrow" w:hAnsi="Arial Narrow"/>
                <w:lang w:val="es-CR"/>
              </w:rPr>
              <w:t xml:space="preserve"> mapeos </w:t>
            </w:r>
            <w:r w:rsidRPr="00267DC1">
              <w:rPr>
                <w:rFonts w:ascii="Arial Narrow" w:hAnsi="Arial Narrow"/>
                <w:lang w:val="es-CR"/>
              </w:rPr>
              <w:t xml:space="preserve">realizados </w:t>
            </w:r>
            <w:r>
              <w:rPr>
                <w:rFonts w:ascii="Arial Narrow" w:hAnsi="Arial Narrow"/>
                <w:lang w:val="es-CR"/>
              </w:rPr>
              <w:t>por el equipo t</w:t>
            </w:r>
            <w:r w:rsidR="00B468BE">
              <w:rPr>
                <w:rFonts w:ascii="Arial Narrow" w:hAnsi="Arial Narrow"/>
                <w:lang w:val="es-CR"/>
              </w:rPr>
              <w:t xml:space="preserve">écnico del </w:t>
            </w:r>
            <w:r w:rsidR="00F9638A">
              <w:rPr>
                <w:rFonts w:ascii="Arial Narrow" w:hAnsi="Arial Narrow"/>
                <w:lang w:val="es-CR"/>
              </w:rPr>
              <w:t>Proyecto</w:t>
            </w:r>
            <w:r w:rsidR="00B468BE">
              <w:rPr>
                <w:rFonts w:ascii="Arial Narrow" w:hAnsi="Arial Narrow"/>
                <w:lang w:val="es-CR"/>
              </w:rPr>
              <w:t xml:space="preserve"> evidencian la existencia de </w:t>
            </w:r>
            <w:r w:rsidR="0037115B" w:rsidRPr="000D4EC7">
              <w:rPr>
                <w:rFonts w:ascii="Arial Narrow" w:hAnsi="Arial Narrow"/>
                <w:b/>
                <w:bCs/>
                <w:sz w:val="24"/>
                <w:szCs w:val="24"/>
                <w:lang w:val="es-CR"/>
              </w:rPr>
              <w:t>3164</w:t>
            </w:r>
            <w:r w:rsidR="000D4EC7" w:rsidRPr="000D4EC7">
              <w:rPr>
                <w:rFonts w:ascii="Arial Narrow" w:hAnsi="Arial Narrow"/>
                <w:b/>
                <w:bCs/>
                <w:sz w:val="24"/>
                <w:szCs w:val="24"/>
                <w:lang w:val="es-CR"/>
              </w:rPr>
              <w:t>.94</w:t>
            </w:r>
            <w:r w:rsidR="00B468BE">
              <w:rPr>
                <w:rFonts w:ascii="Arial Narrow" w:hAnsi="Arial Narrow"/>
                <w:lang w:val="es-CR"/>
              </w:rPr>
              <w:t xml:space="preserve"> ha de cobertura </w:t>
            </w:r>
            <w:r w:rsidR="00517D50">
              <w:rPr>
                <w:rFonts w:ascii="Arial Narrow" w:hAnsi="Arial Narrow"/>
                <w:lang w:val="es-CR"/>
              </w:rPr>
              <w:t>forestal en ambas áreas del Proyecto</w:t>
            </w:r>
            <w:r w:rsidR="00244051">
              <w:rPr>
                <w:rFonts w:ascii="Arial Narrow" w:hAnsi="Arial Narrow"/>
                <w:lang w:val="es-CR"/>
              </w:rPr>
              <w:t>, este dato se toma como línea base</w:t>
            </w:r>
            <w:r w:rsidR="00517D50">
              <w:rPr>
                <w:rFonts w:ascii="Arial Narrow" w:hAnsi="Arial Narrow"/>
                <w:lang w:val="es-CR"/>
              </w:rPr>
              <w:t xml:space="preserve">. Ello significa </w:t>
            </w:r>
            <w:r w:rsidR="0086466E">
              <w:rPr>
                <w:rFonts w:ascii="Arial Narrow" w:hAnsi="Arial Narrow"/>
                <w:lang w:val="es-CR"/>
              </w:rPr>
              <w:t>que,</w:t>
            </w:r>
            <w:r w:rsidR="00517D50">
              <w:rPr>
                <w:rFonts w:ascii="Arial Narrow" w:hAnsi="Arial Narrow"/>
                <w:lang w:val="es-CR"/>
              </w:rPr>
              <w:t xml:space="preserve"> durante la implementación </w:t>
            </w:r>
            <w:r w:rsidR="00E80BA6">
              <w:rPr>
                <w:rFonts w:ascii="Arial Narrow" w:hAnsi="Arial Narrow"/>
                <w:lang w:val="es-CR"/>
              </w:rPr>
              <w:t xml:space="preserve">de </w:t>
            </w:r>
            <w:r w:rsidR="00F9638A">
              <w:rPr>
                <w:rFonts w:ascii="Arial Narrow" w:hAnsi="Arial Narrow"/>
                <w:lang w:val="es-CR"/>
              </w:rPr>
              <w:t>é</w:t>
            </w:r>
            <w:r w:rsidR="00E80BA6">
              <w:rPr>
                <w:rFonts w:ascii="Arial Narrow" w:hAnsi="Arial Narrow"/>
                <w:lang w:val="es-CR"/>
              </w:rPr>
              <w:t>ste</w:t>
            </w:r>
            <w:r w:rsidR="00F9638A">
              <w:rPr>
                <w:rFonts w:ascii="Arial Narrow" w:hAnsi="Arial Narrow"/>
                <w:lang w:val="es-CR"/>
              </w:rPr>
              <w:t xml:space="preserve">, al menos </w:t>
            </w:r>
            <w:r w:rsidR="00416A4D">
              <w:rPr>
                <w:rFonts w:ascii="Arial Narrow" w:hAnsi="Arial Narrow"/>
                <w:lang w:val="es-CR"/>
              </w:rPr>
              <w:t xml:space="preserve"> </w:t>
            </w:r>
            <w:r w:rsidR="00F9638A">
              <w:rPr>
                <w:rFonts w:ascii="Arial Narrow" w:hAnsi="Arial Narrow"/>
                <w:lang w:val="es-CR"/>
              </w:rPr>
              <w:t xml:space="preserve"> </w:t>
            </w:r>
            <w:r w:rsidR="00332803">
              <w:rPr>
                <w:b/>
                <w:lang w:val="es-CR"/>
              </w:rPr>
              <w:t>3016.2</w:t>
            </w:r>
            <w:r w:rsidR="00332803">
              <w:t xml:space="preserve"> ha</w:t>
            </w:r>
            <w:r w:rsidR="003A332B">
              <w:t xml:space="preserve"> de </w:t>
            </w:r>
            <w:r w:rsidR="00CA32F0">
              <w:t xml:space="preserve">cobertura </w:t>
            </w:r>
            <w:r w:rsidR="00FE423C">
              <w:t xml:space="preserve">forestal </w:t>
            </w:r>
            <w:r w:rsidR="00D9238B">
              <w:t xml:space="preserve">deberán </w:t>
            </w:r>
            <w:r w:rsidR="00A64C1E">
              <w:rPr>
                <w:rFonts w:ascii="Arial Narrow" w:hAnsi="Arial Narrow"/>
                <w:lang w:val="es-CR"/>
              </w:rPr>
              <w:t>permanecer en</w:t>
            </w:r>
            <w:r w:rsidR="00493DF2">
              <w:t xml:space="preserve"> </w:t>
            </w:r>
            <w:r w:rsidR="00AA3B83">
              <w:t>ACLAP y</w:t>
            </w:r>
            <w:r w:rsidR="00661C62">
              <w:t xml:space="preserve"> </w:t>
            </w:r>
            <w:r w:rsidR="00661C62" w:rsidRPr="00493DF2">
              <w:rPr>
                <w:b/>
              </w:rPr>
              <w:t>148,94</w:t>
            </w:r>
            <w:r w:rsidR="00661C62">
              <w:t xml:space="preserve"> ha </w:t>
            </w:r>
            <w:r w:rsidR="00A13FE6">
              <w:t xml:space="preserve">de bosque ubicadas </w:t>
            </w:r>
            <w:r w:rsidR="00661C62">
              <w:t>de áreas de protección de cuerpos de agua en el CBIMA</w:t>
            </w:r>
            <w:r w:rsidR="004753CC">
              <w:t>.</w:t>
            </w:r>
          </w:p>
          <w:p w14:paraId="71CDCC8C" w14:textId="0EF5E3E9" w:rsidR="004753CC" w:rsidRDefault="004753CC" w:rsidP="00222FB3">
            <w:pPr>
              <w:jc w:val="both"/>
            </w:pPr>
          </w:p>
          <w:p w14:paraId="130F8E01" w14:textId="31BAA803" w:rsidR="003C6AFA" w:rsidRPr="003C6AFA" w:rsidRDefault="00360862" w:rsidP="00222FB3">
            <w:pPr>
              <w:jc w:val="both"/>
            </w:pPr>
            <w:r w:rsidRPr="003C6AFA">
              <w:t>Para el sector ACLAP  45 organizaciones de base comunal</w:t>
            </w:r>
            <w:r w:rsidR="00A13839" w:rsidRPr="003C6AFA">
              <w:t xml:space="preserve">, lograron el financiamiento de 27 iniciativas productivas (ganadería sostenible y agroforestería). En total, el Proyecto logró el involucramiento de </w:t>
            </w:r>
            <w:r w:rsidRPr="003C6AFA">
              <w:t>500</w:t>
            </w:r>
            <w:r w:rsidR="00A13839" w:rsidRPr="003C6AFA">
              <w:t xml:space="preserve"> </w:t>
            </w:r>
            <w:r w:rsidR="005F4AD2" w:rsidRPr="003C6AFA">
              <w:t xml:space="preserve">fincas </w:t>
            </w:r>
            <w:r w:rsidR="00A13839" w:rsidRPr="003C6AFA">
              <w:t>para la implementación de herramientas de manejo del paisaje</w:t>
            </w:r>
            <w:r w:rsidR="001933FE" w:rsidRPr="003C6AFA">
              <w:t>, dirigidas a la producción tomando en consideración los impactos ambientales. En otras palabras, 500 fincas buscan un equilibrio entre producción y ambiente</w:t>
            </w:r>
            <w:r w:rsidR="001933FE" w:rsidRPr="003C6AFA">
              <w:rPr>
                <w:color w:val="FF0000"/>
              </w:rPr>
              <w:t xml:space="preserve">.  </w:t>
            </w:r>
            <w:r w:rsidR="00332803" w:rsidRPr="003C6AFA">
              <w:rPr>
                <w:color w:val="FF0000"/>
              </w:rPr>
              <w:t xml:space="preserve"> </w:t>
            </w:r>
            <w:r w:rsidR="00332803" w:rsidRPr="003C6AFA">
              <w:t xml:space="preserve">Las 3016.2 ha de bosque </w:t>
            </w:r>
            <w:r w:rsidR="00C048F5" w:rsidRPr="003C6AFA">
              <w:t xml:space="preserve">están ubicadas dentro de estas 500 fincas. </w:t>
            </w:r>
            <w:r w:rsidR="001933FE" w:rsidRPr="003C6AFA">
              <w:t xml:space="preserve"> </w:t>
            </w:r>
            <w:r w:rsidR="00FB307E" w:rsidRPr="003C6AFA">
              <w:t xml:space="preserve">Los beneficiarios de las </w:t>
            </w:r>
            <w:r w:rsidR="003C6AFA" w:rsidRPr="003C6AFA">
              <w:t>iniciativas</w:t>
            </w:r>
            <w:r w:rsidR="00FB307E" w:rsidRPr="003C6AFA">
              <w:t xml:space="preserve"> </w:t>
            </w:r>
            <w:r w:rsidR="003C6AFA" w:rsidRPr="003C6AFA">
              <w:t>productivas</w:t>
            </w:r>
            <w:r w:rsidR="00FB307E" w:rsidRPr="003C6AFA">
              <w:t xml:space="preserve"> firmaron un compromiso con PNUD </w:t>
            </w:r>
            <w:r w:rsidR="003C6AFA" w:rsidRPr="003C6AFA">
              <w:t>de mantener la cobertura mapeada por el PPP.</w:t>
            </w:r>
          </w:p>
          <w:p w14:paraId="3BF21E97" w14:textId="77777777" w:rsidR="003C6AFA" w:rsidRDefault="003C6AFA" w:rsidP="00222FB3">
            <w:pPr>
              <w:jc w:val="both"/>
              <w:rPr>
                <w:color w:val="FF0000"/>
              </w:rPr>
            </w:pPr>
          </w:p>
          <w:p w14:paraId="6B7AFFF5" w14:textId="10FB77F5" w:rsidR="003C6AFA" w:rsidRDefault="00E7531D" w:rsidP="00222FB3">
            <w:pPr>
              <w:jc w:val="both"/>
            </w:pPr>
            <w:r w:rsidRPr="00E7531D">
              <w:lastRenderedPageBreak/>
              <w:t xml:space="preserve">La figura adjunta muestra la ubicación de las fincas y un ejemplo del mapeo de la cobertura boscosa. </w:t>
            </w:r>
          </w:p>
          <w:p w14:paraId="4FCAD2EA" w14:textId="1A1281EB" w:rsidR="00B9733A" w:rsidRDefault="003725FB" w:rsidP="00222FB3">
            <w:pPr>
              <w:jc w:val="both"/>
            </w:pPr>
            <w:r>
              <w:rPr>
                <w:noProof/>
              </w:rPr>
              <w:drawing>
                <wp:anchor distT="0" distB="0" distL="114300" distR="114300" simplePos="0" relativeHeight="251737088" behindDoc="1" locked="0" layoutInCell="1" allowOverlap="1" wp14:anchorId="117B2ABF" wp14:editId="3CA816CB">
                  <wp:simplePos x="0" y="0"/>
                  <wp:positionH relativeFrom="column">
                    <wp:posOffset>2650490</wp:posOffset>
                  </wp:positionH>
                  <wp:positionV relativeFrom="paragraph">
                    <wp:posOffset>81216</wp:posOffset>
                  </wp:positionV>
                  <wp:extent cx="2635885" cy="1602105"/>
                  <wp:effectExtent l="0" t="0" r="0" b="0"/>
                  <wp:wrapTight wrapText="bothSides">
                    <wp:wrapPolygon edited="0">
                      <wp:start x="0" y="0"/>
                      <wp:lineTo x="0" y="21317"/>
                      <wp:lineTo x="21387" y="21317"/>
                      <wp:lineTo x="21387" y="0"/>
                      <wp:lineTo x="0" y="0"/>
                    </wp:wrapPolygon>
                  </wp:wrapTight>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35885" cy="1602105"/>
                          </a:xfrm>
                          <a:prstGeom prst="rect">
                            <a:avLst/>
                          </a:prstGeom>
                          <a:noFill/>
                        </pic:spPr>
                      </pic:pic>
                    </a:graphicData>
                  </a:graphic>
                  <wp14:sizeRelH relativeFrom="page">
                    <wp14:pctWidth>0</wp14:pctWidth>
                  </wp14:sizeRelH>
                  <wp14:sizeRelV relativeFrom="page">
                    <wp14:pctHeight>0</wp14:pctHeight>
                  </wp14:sizeRelV>
                </wp:anchor>
              </w:drawing>
            </w:r>
            <w:r w:rsidR="002F5120">
              <w:rPr>
                <w:noProof/>
              </w:rPr>
              <w:drawing>
                <wp:anchor distT="0" distB="0" distL="114300" distR="114300" simplePos="0" relativeHeight="251736064" behindDoc="1" locked="0" layoutInCell="1" allowOverlap="1" wp14:anchorId="2F3AA200" wp14:editId="530EC945">
                  <wp:simplePos x="0" y="0"/>
                  <wp:positionH relativeFrom="column">
                    <wp:posOffset>131445</wp:posOffset>
                  </wp:positionH>
                  <wp:positionV relativeFrom="paragraph">
                    <wp:posOffset>132956</wp:posOffset>
                  </wp:positionV>
                  <wp:extent cx="2103377" cy="1623801"/>
                  <wp:effectExtent l="0" t="0" r="0" b="0"/>
                  <wp:wrapTight wrapText="bothSides">
                    <wp:wrapPolygon edited="0">
                      <wp:start x="0" y="0"/>
                      <wp:lineTo x="0" y="21287"/>
                      <wp:lineTo x="21326" y="21287"/>
                      <wp:lineTo x="21326" y="0"/>
                      <wp:lineTo x="0" y="0"/>
                    </wp:wrapPolygon>
                  </wp:wrapTight>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03377" cy="1623801"/>
                          </a:xfrm>
                          <a:prstGeom prst="rect">
                            <a:avLst/>
                          </a:prstGeom>
                          <a:noFill/>
                        </pic:spPr>
                      </pic:pic>
                    </a:graphicData>
                  </a:graphic>
                  <wp14:sizeRelH relativeFrom="page">
                    <wp14:pctWidth>0</wp14:pctWidth>
                  </wp14:sizeRelH>
                  <wp14:sizeRelV relativeFrom="page">
                    <wp14:pctHeight>0</wp14:pctHeight>
                  </wp14:sizeRelV>
                </wp:anchor>
              </w:drawing>
            </w:r>
          </w:p>
          <w:p w14:paraId="2A5DB1B6" w14:textId="36FF0353" w:rsidR="00B9733A" w:rsidRDefault="00B9733A" w:rsidP="00222FB3">
            <w:pPr>
              <w:jc w:val="both"/>
            </w:pPr>
          </w:p>
          <w:p w14:paraId="69CA19A0" w14:textId="16B37D1E" w:rsidR="00B9733A" w:rsidRPr="00B9733A" w:rsidRDefault="00B9733A" w:rsidP="00222FB3">
            <w:pPr>
              <w:jc w:val="both"/>
            </w:pPr>
          </w:p>
          <w:p w14:paraId="4ECBEFB5" w14:textId="1005E11C" w:rsidR="00222FB3" w:rsidRPr="00B9733A" w:rsidRDefault="00222FB3" w:rsidP="00267DC1"/>
          <w:p w14:paraId="2E4453B2" w14:textId="6D2D3A2D" w:rsidR="002F5120" w:rsidRDefault="002F5120" w:rsidP="000B2860">
            <w:pPr>
              <w:jc w:val="both"/>
              <w:rPr>
                <w:rFonts w:ascii="Arial Narrow" w:hAnsi="Arial Narrow"/>
                <w:lang w:val="es-CR"/>
              </w:rPr>
            </w:pPr>
          </w:p>
          <w:p w14:paraId="089C7BEB" w14:textId="5C413BFE" w:rsidR="002F5120" w:rsidRDefault="002F5120" w:rsidP="000B2860">
            <w:pPr>
              <w:jc w:val="both"/>
              <w:rPr>
                <w:rFonts w:ascii="Arial Narrow" w:hAnsi="Arial Narrow"/>
                <w:lang w:val="es-CR"/>
              </w:rPr>
            </w:pPr>
          </w:p>
          <w:p w14:paraId="26E02CCD" w14:textId="32495EE2" w:rsidR="002F5120" w:rsidRDefault="002F5120" w:rsidP="000B2860">
            <w:pPr>
              <w:jc w:val="both"/>
              <w:rPr>
                <w:rFonts w:ascii="Arial Narrow" w:hAnsi="Arial Narrow"/>
                <w:lang w:val="es-CR"/>
              </w:rPr>
            </w:pPr>
          </w:p>
          <w:p w14:paraId="46B3A2D0" w14:textId="0DB83A50" w:rsidR="002F5120" w:rsidRDefault="002F5120" w:rsidP="000B2860">
            <w:pPr>
              <w:jc w:val="both"/>
              <w:rPr>
                <w:rFonts w:ascii="Arial Narrow" w:hAnsi="Arial Narrow"/>
                <w:lang w:val="es-CR"/>
              </w:rPr>
            </w:pPr>
          </w:p>
          <w:p w14:paraId="7FE72D4C" w14:textId="30FDFE6D" w:rsidR="002F5120" w:rsidRDefault="002F5120" w:rsidP="000B2860">
            <w:pPr>
              <w:jc w:val="both"/>
              <w:rPr>
                <w:rFonts w:ascii="Arial Narrow" w:hAnsi="Arial Narrow"/>
                <w:lang w:val="es-CR"/>
              </w:rPr>
            </w:pPr>
          </w:p>
          <w:p w14:paraId="3EBCEA88" w14:textId="26AAA6E7" w:rsidR="002F5120" w:rsidRDefault="002F5120" w:rsidP="000B2860">
            <w:pPr>
              <w:jc w:val="both"/>
              <w:rPr>
                <w:rFonts w:ascii="Arial Narrow" w:hAnsi="Arial Narrow"/>
                <w:lang w:val="es-CR"/>
              </w:rPr>
            </w:pPr>
          </w:p>
          <w:p w14:paraId="7BD1A815" w14:textId="352A285D" w:rsidR="002F5120" w:rsidRDefault="002F5120" w:rsidP="000B2860">
            <w:pPr>
              <w:jc w:val="both"/>
              <w:rPr>
                <w:rFonts w:ascii="Arial Narrow" w:hAnsi="Arial Narrow"/>
                <w:lang w:val="es-CR"/>
              </w:rPr>
            </w:pPr>
          </w:p>
          <w:p w14:paraId="2D5B3FA5" w14:textId="20A557D6" w:rsidR="002F5120" w:rsidRDefault="002F5120" w:rsidP="000B2860">
            <w:pPr>
              <w:jc w:val="both"/>
              <w:rPr>
                <w:rFonts w:ascii="Arial Narrow" w:hAnsi="Arial Narrow"/>
                <w:lang w:val="es-CR"/>
              </w:rPr>
            </w:pPr>
          </w:p>
          <w:p w14:paraId="02277DBE" w14:textId="400FA310" w:rsidR="002F5120" w:rsidRDefault="002F5120" w:rsidP="000B2860">
            <w:pPr>
              <w:jc w:val="both"/>
              <w:rPr>
                <w:rFonts w:ascii="Arial Narrow" w:hAnsi="Arial Narrow"/>
                <w:lang w:val="es-CR"/>
              </w:rPr>
            </w:pPr>
          </w:p>
          <w:p w14:paraId="32EF69C4" w14:textId="25B96397" w:rsidR="002F5120" w:rsidRDefault="002F5120" w:rsidP="000B2860">
            <w:pPr>
              <w:jc w:val="both"/>
              <w:rPr>
                <w:rFonts w:ascii="Arial Narrow" w:hAnsi="Arial Narrow"/>
                <w:lang w:val="es-CR"/>
              </w:rPr>
            </w:pPr>
          </w:p>
          <w:p w14:paraId="542E5419" w14:textId="105D1E6C" w:rsidR="002F5120" w:rsidRDefault="002F5120" w:rsidP="000B2860">
            <w:pPr>
              <w:jc w:val="both"/>
              <w:rPr>
                <w:rFonts w:ascii="Arial Narrow" w:hAnsi="Arial Narrow"/>
                <w:lang w:val="es-CR"/>
              </w:rPr>
            </w:pPr>
          </w:p>
          <w:p w14:paraId="5F64D8D1" w14:textId="77777777" w:rsidR="002F5120" w:rsidRDefault="002F5120" w:rsidP="000B2860">
            <w:pPr>
              <w:jc w:val="both"/>
              <w:rPr>
                <w:rFonts w:ascii="Arial Narrow" w:hAnsi="Arial Narrow"/>
                <w:lang w:val="es-CR"/>
              </w:rPr>
            </w:pPr>
          </w:p>
          <w:p w14:paraId="111D7968" w14:textId="4621DA60" w:rsidR="000B2860" w:rsidRPr="000B2860" w:rsidRDefault="000B2860" w:rsidP="000B2860">
            <w:pPr>
              <w:jc w:val="both"/>
              <w:rPr>
                <w:rFonts w:ascii="Arial Narrow" w:hAnsi="Arial Narrow"/>
                <w:lang w:val="es-CR"/>
              </w:rPr>
            </w:pPr>
            <w:r w:rsidRPr="00B9733A">
              <w:rPr>
                <w:rFonts w:ascii="Arial Narrow" w:hAnsi="Arial Narrow"/>
                <w:b/>
                <w:bCs/>
                <w:lang w:val="es-CR"/>
              </w:rPr>
              <w:t>Producto 2.6</w:t>
            </w:r>
            <w:r w:rsidRPr="00B9733A">
              <w:rPr>
                <w:rFonts w:ascii="Arial Narrow" w:hAnsi="Arial Narrow"/>
                <w:lang w:val="es-CR"/>
              </w:rPr>
              <w:t xml:space="preserve">, al 31 de marzo, se ha analizado un total de 77.5 km2 (52.3 km2 dentro del área de amortiguamiento </w:t>
            </w:r>
            <w:r w:rsidRPr="000B2860">
              <w:rPr>
                <w:rFonts w:ascii="Arial Narrow" w:hAnsi="Arial Narrow"/>
                <w:lang w:val="es-CR"/>
              </w:rPr>
              <w:t xml:space="preserve">de las ASP de ACLA-P y 25.2 km2 dentro de corredores biológicos insertos en esta área de conservación).  Adicionalmente, se han incorporado al mosaico catastral   un total de 1554 planos debidamente georreferenciados.  </w:t>
            </w:r>
          </w:p>
          <w:p w14:paraId="32C75423" w14:textId="77777777" w:rsidR="000B2860" w:rsidRPr="000B2860" w:rsidRDefault="000B2860" w:rsidP="000B2860">
            <w:pPr>
              <w:jc w:val="both"/>
              <w:rPr>
                <w:rFonts w:ascii="Arial Narrow" w:hAnsi="Arial Narrow"/>
                <w:lang w:val="es-CR"/>
              </w:rPr>
            </w:pPr>
            <w:r w:rsidRPr="000B2860">
              <w:rPr>
                <w:rFonts w:ascii="Arial Narrow" w:hAnsi="Arial Narrow"/>
                <w:lang w:val="es-CR"/>
              </w:rPr>
              <w:t> </w:t>
            </w:r>
          </w:p>
          <w:p w14:paraId="23F395E3" w14:textId="77777777" w:rsidR="000B2860" w:rsidRPr="000B2860" w:rsidRDefault="000B2860" w:rsidP="000B2860">
            <w:pPr>
              <w:jc w:val="both"/>
              <w:rPr>
                <w:rFonts w:ascii="Arial Narrow" w:hAnsi="Arial Narrow"/>
                <w:lang w:val="es-CR"/>
              </w:rPr>
            </w:pPr>
            <w:r w:rsidRPr="000B2860">
              <w:rPr>
                <w:rFonts w:ascii="Arial Narrow" w:hAnsi="Arial Narrow"/>
                <w:lang w:val="es-CR"/>
              </w:rPr>
              <w:t>Otra actividad fundamental de este producto es la generación de información sobre tenencia. Para ello, y el contexto del informe de la Contraloría General número DFOE-PGAA-20-2008, se han elaborado diversos instrumentos técnicos, dado que es un trabajo que en el país no existe experiencia alguna, entre éstos: lineamientos de trabajo, matriz de síntesis jurídica sobre tenencia, modelo de Instrumento de hallazgos y modelo de informe de análisis. Asimismo, y en relación únicamente con los aproximadamente 700 planos vinculados con el informe de la Contraloría, se han elaborado 8 instrumentos de hallazgos y 5 análisis de planos. </w:t>
            </w:r>
          </w:p>
          <w:p w14:paraId="52C9F0C4" w14:textId="77777777" w:rsidR="000B2860" w:rsidRPr="000B2860" w:rsidRDefault="000B2860" w:rsidP="000B2860">
            <w:pPr>
              <w:jc w:val="both"/>
              <w:rPr>
                <w:rFonts w:ascii="Arial Narrow" w:hAnsi="Arial Narrow"/>
                <w:lang w:val="es-CR"/>
              </w:rPr>
            </w:pPr>
          </w:p>
          <w:p w14:paraId="28267E19" w14:textId="77777777" w:rsidR="000B2860" w:rsidRPr="000B2860" w:rsidRDefault="000B2860" w:rsidP="000B2860">
            <w:pPr>
              <w:jc w:val="both"/>
              <w:rPr>
                <w:rFonts w:ascii="Arial Narrow" w:hAnsi="Arial Narrow"/>
                <w:lang w:val="es-CR"/>
              </w:rPr>
            </w:pPr>
            <w:r w:rsidRPr="000B2860">
              <w:rPr>
                <w:rFonts w:ascii="Arial Narrow" w:hAnsi="Arial Narrow"/>
                <w:lang w:val="es-CR"/>
              </w:rPr>
              <w:t xml:space="preserve">En relación con la desagregación por sexo de la titularidad de fincas, a la fecha la matriz de síntesis agrupa 1554 expedientes o casos.  De éstos 566 corresponden a hombres, 446 a mujeres, 194 a ambos, 301 a personas jurídicas y 47 a ND (entiéndase, información no disponible). </w:t>
            </w:r>
          </w:p>
          <w:p w14:paraId="67C05853" w14:textId="77777777" w:rsidR="000B2860" w:rsidRPr="000B2860" w:rsidRDefault="000B2860" w:rsidP="000B2860">
            <w:pPr>
              <w:jc w:val="both"/>
              <w:rPr>
                <w:rFonts w:ascii="Arial Narrow" w:hAnsi="Arial Narrow"/>
                <w:lang w:val="es-CR"/>
              </w:rPr>
            </w:pPr>
            <w:r w:rsidRPr="000B2860">
              <w:rPr>
                <w:rFonts w:ascii="Arial Narrow" w:hAnsi="Arial Narrow"/>
                <w:lang w:val="es-CR"/>
              </w:rPr>
              <w:t> </w:t>
            </w:r>
          </w:p>
          <w:p w14:paraId="590960C9" w14:textId="77777777" w:rsidR="000B2860" w:rsidRPr="000B2860" w:rsidRDefault="000B2860" w:rsidP="000B2860">
            <w:pPr>
              <w:jc w:val="both"/>
              <w:rPr>
                <w:rFonts w:ascii="Arial Narrow" w:hAnsi="Arial Narrow"/>
                <w:lang w:val="es-CR"/>
              </w:rPr>
            </w:pPr>
            <w:r w:rsidRPr="000B2860">
              <w:rPr>
                <w:rFonts w:ascii="Arial Narrow" w:hAnsi="Arial Narrow"/>
                <w:lang w:val="es-CR"/>
              </w:rPr>
              <w:t>De igual forma bajo la sombrilla de este producto y del producto 2.11 (fortalecimiento de capacidades, se desarrolló en sede ACLAP, el día 19 de febrero 2020 el taller:  proceso generado con base en el informe DFOE-PGAA-20-2008”. El mismo tuvo el objetivo de explicar a los compañeros de ACLAP el alcance del informe de Contraloría, y la manera en que predetermina el trabajo del proyecto con respecto a los planos INDER. Ello porque los funcionarios estaban confundidos sobre el verdadero objetivo del producto 2.6. Éstos creían que tenían que hacer certificaciones de PNE, cuando el eje correcto es el de los análisis en términos retrospectivos. De igual manera, se aprovechó para reiterarles que nuestro trabajo se basa en unos lineamientos que fueron compartidos con ellos.  En el taller participaron 10 hombres y 2 mujeres.</w:t>
            </w:r>
          </w:p>
          <w:p w14:paraId="6D183AA5" w14:textId="7193517A" w:rsidR="00733A96" w:rsidRDefault="00733A96" w:rsidP="00733A96"/>
          <w:p w14:paraId="52CCE23D" w14:textId="4A5B2624" w:rsidR="00625E0B" w:rsidRPr="00F0647E" w:rsidRDefault="002C7A5D" w:rsidP="008B5CF4">
            <w:pPr>
              <w:jc w:val="both"/>
              <w:rPr>
                <w:rFonts w:ascii="Arial Narrow" w:hAnsi="Arial Narrow"/>
                <w:b/>
                <w:bCs/>
                <w:lang w:val="es-CR"/>
              </w:rPr>
            </w:pPr>
            <w:r w:rsidRPr="00F0647E">
              <w:rPr>
                <w:rFonts w:ascii="Arial Narrow" w:hAnsi="Arial Narrow"/>
                <w:b/>
                <w:bCs/>
                <w:lang w:val="es-CR"/>
              </w:rPr>
              <w:t>Producto 2.7</w:t>
            </w:r>
          </w:p>
          <w:p w14:paraId="1D74DBA2" w14:textId="77777777" w:rsidR="00625E0B" w:rsidRPr="00F0647E" w:rsidRDefault="00625E0B" w:rsidP="008B5CF4">
            <w:pPr>
              <w:jc w:val="both"/>
              <w:rPr>
                <w:rFonts w:ascii="Arial Narrow" w:hAnsi="Arial Narrow"/>
                <w:lang w:val="es-CR"/>
              </w:rPr>
            </w:pPr>
          </w:p>
          <w:p w14:paraId="2EF393A6" w14:textId="77777777" w:rsidR="00625E0B" w:rsidRPr="00F0647E" w:rsidRDefault="00625E0B" w:rsidP="00625E0B">
            <w:pPr>
              <w:jc w:val="both"/>
              <w:rPr>
                <w:rFonts w:ascii="Arial Narrow" w:hAnsi="Arial Narrow"/>
                <w:lang w:val="es-CR"/>
              </w:rPr>
            </w:pPr>
            <w:r w:rsidRPr="00F0647E">
              <w:rPr>
                <w:rFonts w:ascii="Arial Narrow" w:hAnsi="Arial Narrow"/>
                <w:lang w:val="es-CR"/>
              </w:rPr>
              <w:t xml:space="preserve">De acuerdo con la normativa nacional para la conformación del Catastro Forestal se requiere de un convenio firmado por el Ministerio de Ambiente y Energía y el Registro Nacional (artículo 17 de la Ley Forestal). El objetivo de éste es regular las áreas comprendidas dentro del patrimonio natural del Estado y las que voluntariamente se sometan al régimen forestal”.  Para avanzar en el producto 2.7, el Proyecto PP incluye dentro de su plan de trabajo la facilitación del proceso de conformación de dicho convenio.  </w:t>
            </w:r>
          </w:p>
          <w:p w14:paraId="517419CD" w14:textId="77777777" w:rsidR="00625E0B" w:rsidRPr="00F0647E" w:rsidRDefault="00625E0B" w:rsidP="00625E0B">
            <w:pPr>
              <w:jc w:val="both"/>
              <w:rPr>
                <w:rFonts w:ascii="Arial Narrow" w:hAnsi="Arial Narrow"/>
                <w:lang w:val="es-CR"/>
              </w:rPr>
            </w:pPr>
            <w:r w:rsidRPr="00F0647E">
              <w:rPr>
                <w:rFonts w:ascii="Arial Narrow" w:hAnsi="Arial Narrow"/>
                <w:lang w:val="es-CR"/>
              </w:rPr>
              <w:t xml:space="preserve">Desde agosto 2019 se conforma una mesa técnica integrada por la institucionalidad.  Se realizan varias sesiones de trabajo donde fue necesario como primera acción la contextualización técnica y jurídica de los aspectos más relevantes del proceso.  Posteriormente, se elabora una propuesta consensuada de convenio. Posteriormente, el Registro Inmobiliario y la División Catastral expresaron disconformidad   y anunció que trabajaría en una nueva propuesta de convenio, la cual oportunamente compartiría. En octubre el Registro Inmobiliario, División Catastral e Instituto Geográfico Nacional presentan la propuesta de que previo al convenio se realizara un plan piloto.  El mismo es aprobado por mesa técnica y el IGN impulsa como área de interés un sector de la zona marítimo terrestre.  </w:t>
            </w:r>
          </w:p>
          <w:p w14:paraId="2B50344E" w14:textId="77777777" w:rsidR="007448D3" w:rsidRPr="00F0647E" w:rsidRDefault="007448D3" w:rsidP="00625E0B">
            <w:pPr>
              <w:jc w:val="both"/>
              <w:rPr>
                <w:rFonts w:ascii="Arial Narrow" w:hAnsi="Arial Narrow"/>
                <w:lang w:val="es-CR"/>
              </w:rPr>
            </w:pPr>
          </w:p>
          <w:p w14:paraId="6E0EA6C9" w14:textId="25D30414" w:rsidR="00625E0B" w:rsidRPr="00F0647E" w:rsidRDefault="00625E0B" w:rsidP="00625E0B">
            <w:pPr>
              <w:jc w:val="both"/>
              <w:rPr>
                <w:rFonts w:ascii="Arial Narrow" w:hAnsi="Arial Narrow"/>
                <w:lang w:val="es-CR"/>
              </w:rPr>
            </w:pPr>
            <w:r w:rsidRPr="00F0647E">
              <w:rPr>
                <w:rFonts w:ascii="Arial Narrow" w:hAnsi="Arial Narrow"/>
                <w:lang w:val="es-CR"/>
              </w:rPr>
              <w:t>El piloto lo realiza el RI en Cabo Velas, Santa Cruz, Guanacaste, pero el mismo no aplica al Catastro Forestal requerido para producto 2.7, sino al levantamiento del PNE en ZMT (oficio número SUB-DGL-0111-2020 del 16 de marzo de 2020, firmado por Luis Gustavo Álvarez Ramírez, Subdirector General del Registro Nacional).</w:t>
            </w:r>
          </w:p>
          <w:p w14:paraId="14830CD6" w14:textId="77777777" w:rsidR="007448D3" w:rsidRPr="00F0647E" w:rsidRDefault="007448D3" w:rsidP="00625E0B">
            <w:pPr>
              <w:jc w:val="both"/>
              <w:rPr>
                <w:rFonts w:ascii="Arial Narrow" w:hAnsi="Arial Narrow"/>
                <w:lang w:val="es-CR"/>
              </w:rPr>
            </w:pPr>
          </w:p>
          <w:p w14:paraId="445D3BC9" w14:textId="1674A8F9" w:rsidR="00625E0B" w:rsidRPr="00F0647E" w:rsidRDefault="00625E0B" w:rsidP="00625E0B">
            <w:pPr>
              <w:jc w:val="both"/>
              <w:rPr>
                <w:rFonts w:ascii="Arial Narrow" w:hAnsi="Arial Narrow"/>
                <w:lang w:val="es-CR"/>
              </w:rPr>
            </w:pPr>
            <w:r w:rsidRPr="00F0647E">
              <w:rPr>
                <w:rFonts w:ascii="Arial Narrow" w:hAnsi="Arial Narrow"/>
                <w:lang w:val="es-CR"/>
              </w:rPr>
              <w:lastRenderedPageBreak/>
              <w:t>El PPP elabora nota para el Viceministerio explicando por que el piloto elaborado por RI no sirve para Catastro Forestal y promueve una reunión con jerarcas institucionales, dado que mandos medios no se ponen de acuerdo. El PPP continúa facilitando el proceso de elaboración del convenio.</w:t>
            </w:r>
          </w:p>
          <w:p w14:paraId="611737B2" w14:textId="77777777" w:rsidR="00625E0B" w:rsidRPr="00625E0B" w:rsidRDefault="00625E0B" w:rsidP="008B5CF4">
            <w:pPr>
              <w:jc w:val="both"/>
            </w:pPr>
          </w:p>
          <w:p w14:paraId="051700DA" w14:textId="0372CD3C" w:rsidR="001D2671" w:rsidRDefault="002C7A5D" w:rsidP="008B5CF4">
            <w:pPr>
              <w:jc w:val="both"/>
              <w:rPr>
                <w:rFonts w:ascii="Arial Narrow" w:hAnsi="Arial Narrow"/>
                <w:lang w:val="es-CR"/>
              </w:rPr>
            </w:pPr>
            <w:r>
              <w:t xml:space="preserve"> </w:t>
            </w:r>
            <w:r w:rsidR="00ED5C6E">
              <w:t xml:space="preserve">Paralelamente a las gestiones para desarrollar el mencionado convenio, el proyecto </w:t>
            </w:r>
            <w:r w:rsidR="00222FB3" w:rsidRPr="00057ABE">
              <w:rPr>
                <w:rFonts w:ascii="Arial Narrow" w:hAnsi="Arial Narrow"/>
                <w:lang w:val="es-CR"/>
              </w:rPr>
              <w:t xml:space="preserve">ha </w:t>
            </w:r>
            <w:r w:rsidR="00A90D50">
              <w:rPr>
                <w:rFonts w:ascii="Arial Narrow" w:hAnsi="Arial Narrow"/>
                <w:lang w:val="es-CR"/>
              </w:rPr>
              <w:t xml:space="preserve">avanzado en la generación de insumos </w:t>
            </w:r>
            <w:r w:rsidR="0064447C">
              <w:rPr>
                <w:rFonts w:ascii="Arial Narrow" w:hAnsi="Arial Narrow"/>
                <w:lang w:val="es-CR"/>
              </w:rPr>
              <w:t xml:space="preserve">para la conformación del Catastro Forestal de ACLAP.  </w:t>
            </w:r>
            <w:r w:rsidR="00112B1F">
              <w:rPr>
                <w:rFonts w:ascii="Arial Narrow" w:hAnsi="Arial Narrow"/>
                <w:lang w:val="es-CR"/>
              </w:rPr>
              <w:t>El acceso</w:t>
            </w:r>
            <w:r w:rsidR="00C10B82">
              <w:rPr>
                <w:rFonts w:ascii="Arial Narrow" w:hAnsi="Arial Narrow"/>
                <w:lang w:val="es-CR"/>
              </w:rPr>
              <w:t xml:space="preserve"> a las bases de datos del Registro </w:t>
            </w:r>
            <w:r w:rsidR="00112B1F">
              <w:rPr>
                <w:rFonts w:ascii="Arial Narrow" w:hAnsi="Arial Narrow"/>
                <w:lang w:val="es-CR"/>
              </w:rPr>
              <w:t xml:space="preserve">Inmobiliario ha permitido la ubicación de </w:t>
            </w:r>
            <w:r w:rsidR="00222FB3" w:rsidRPr="00057ABE">
              <w:rPr>
                <w:rFonts w:ascii="Arial Narrow" w:hAnsi="Arial Narrow"/>
                <w:b/>
                <w:sz w:val="22"/>
                <w:szCs w:val="22"/>
                <w:lang w:val="es-CR"/>
              </w:rPr>
              <w:t>8.679</w:t>
            </w:r>
            <w:r w:rsidR="00222FB3" w:rsidRPr="00057ABE">
              <w:rPr>
                <w:rFonts w:ascii="Arial Narrow" w:hAnsi="Arial Narrow"/>
                <w:lang w:val="es-CR"/>
              </w:rPr>
              <w:t xml:space="preserve"> planos</w:t>
            </w:r>
            <w:r w:rsidR="00112B1F">
              <w:rPr>
                <w:rFonts w:ascii="Arial Narrow" w:hAnsi="Arial Narrow"/>
                <w:lang w:val="es-CR"/>
              </w:rPr>
              <w:t xml:space="preserve"> </w:t>
            </w:r>
            <w:r w:rsidR="00222FB3" w:rsidRPr="00057ABE">
              <w:rPr>
                <w:rFonts w:ascii="Arial Narrow" w:hAnsi="Arial Narrow"/>
                <w:lang w:val="es-CR"/>
              </w:rPr>
              <w:t xml:space="preserve">en territorios </w:t>
            </w:r>
            <w:r w:rsidR="00AC7097" w:rsidRPr="00057ABE">
              <w:rPr>
                <w:rFonts w:ascii="Arial Narrow" w:hAnsi="Arial Narrow"/>
                <w:lang w:val="es-CR"/>
              </w:rPr>
              <w:t xml:space="preserve">INDER </w:t>
            </w:r>
            <w:r w:rsidR="00AC7097">
              <w:rPr>
                <w:rFonts w:ascii="Arial Narrow" w:hAnsi="Arial Narrow"/>
                <w:lang w:val="es-CR"/>
              </w:rPr>
              <w:t>del</w:t>
            </w:r>
            <w:r w:rsidR="00903D02">
              <w:rPr>
                <w:rFonts w:ascii="Arial Narrow" w:hAnsi="Arial Narrow"/>
                <w:lang w:val="es-CR"/>
              </w:rPr>
              <w:t xml:space="preserve"> </w:t>
            </w:r>
            <w:r w:rsidR="00222FB3" w:rsidRPr="00057ABE">
              <w:rPr>
                <w:rFonts w:ascii="Arial Narrow" w:hAnsi="Arial Narrow"/>
                <w:lang w:val="es-CR"/>
              </w:rPr>
              <w:t>ACLAP</w:t>
            </w:r>
            <w:r w:rsidR="00715854" w:rsidRPr="00057ABE">
              <w:rPr>
                <w:rFonts w:ascii="Arial Narrow" w:hAnsi="Arial Narrow"/>
                <w:lang w:val="es-CR"/>
              </w:rPr>
              <w:t>.</w:t>
            </w:r>
            <w:r w:rsidR="00BF648B">
              <w:rPr>
                <w:rFonts w:ascii="Arial Narrow" w:hAnsi="Arial Narrow"/>
                <w:lang w:val="es-CR"/>
              </w:rPr>
              <w:t xml:space="preserve">  </w:t>
            </w:r>
            <w:r w:rsidR="00903D02">
              <w:rPr>
                <w:rFonts w:ascii="Arial Narrow" w:hAnsi="Arial Narrow"/>
                <w:lang w:val="es-CR"/>
              </w:rPr>
              <w:t xml:space="preserve"> Para </w:t>
            </w:r>
            <w:r w:rsidR="00112B1F">
              <w:rPr>
                <w:rFonts w:ascii="Arial Narrow" w:hAnsi="Arial Narrow"/>
                <w:lang w:val="es-CR"/>
              </w:rPr>
              <w:t xml:space="preserve">un total de </w:t>
            </w:r>
            <w:r w:rsidR="00903D02">
              <w:rPr>
                <w:rFonts w:ascii="Arial Narrow" w:hAnsi="Arial Narrow"/>
                <w:lang w:val="es-CR"/>
              </w:rPr>
              <w:t>40 asentamientos INDER</w:t>
            </w:r>
            <w:r w:rsidR="00112B1F">
              <w:rPr>
                <w:rFonts w:ascii="Arial Narrow" w:hAnsi="Arial Narrow"/>
                <w:lang w:val="es-CR"/>
              </w:rPr>
              <w:t xml:space="preserve"> de esta área de conservación</w:t>
            </w:r>
            <w:r w:rsidR="00AC7097">
              <w:rPr>
                <w:rFonts w:ascii="Arial Narrow" w:hAnsi="Arial Narrow"/>
                <w:lang w:val="es-CR"/>
              </w:rPr>
              <w:t>,</w:t>
            </w:r>
            <w:r w:rsidR="00903D02">
              <w:rPr>
                <w:rFonts w:ascii="Arial Narrow" w:hAnsi="Arial Narrow"/>
                <w:lang w:val="es-CR"/>
              </w:rPr>
              <w:t xml:space="preserve"> </w:t>
            </w:r>
            <w:r w:rsidR="00AC7097">
              <w:rPr>
                <w:rFonts w:ascii="Arial Narrow" w:hAnsi="Arial Narrow"/>
                <w:lang w:val="es-CR"/>
              </w:rPr>
              <w:t xml:space="preserve">el PPP </w:t>
            </w:r>
            <w:r w:rsidR="0017449E">
              <w:rPr>
                <w:rFonts w:ascii="Arial Narrow" w:hAnsi="Arial Narrow"/>
                <w:lang w:val="es-CR"/>
              </w:rPr>
              <w:t>conformó un</w:t>
            </w:r>
            <w:r w:rsidR="00A200B4">
              <w:rPr>
                <w:rFonts w:ascii="Arial Narrow" w:hAnsi="Arial Narrow"/>
                <w:lang w:val="es-CR"/>
              </w:rPr>
              <w:t xml:space="preserve"> mosaico catastral </w:t>
            </w:r>
            <w:r w:rsidR="00A200B4" w:rsidRPr="00C3053E">
              <w:rPr>
                <w:rFonts w:ascii="Arial Narrow" w:hAnsi="Arial Narrow"/>
                <w:lang w:val="es-CR"/>
              </w:rPr>
              <w:t>preliminar</w:t>
            </w:r>
            <w:r w:rsidR="00112B1F">
              <w:rPr>
                <w:rFonts w:ascii="Arial Narrow" w:hAnsi="Arial Narrow"/>
                <w:lang w:val="es-CR"/>
              </w:rPr>
              <w:t xml:space="preserve">. </w:t>
            </w:r>
            <w:r w:rsidR="00A200B4" w:rsidRPr="00C3053E">
              <w:rPr>
                <w:rFonts w:ascii="Arial Narrow" w:hAnsi="Arial Narrow"/>
                <w:lang w:val="es-CR"/>
              </w:rPr>
              <w:t xml:space="preserve"> </w:t>
            </w:r>
            <w:r w:rsidR="00112B1F">
              <w:rPr>
                <w:rFonts w:ascii="Arial Narrow" w:hAnsi="Arial Narrow"/>
                <w:lang w:val="es-CR"/>
              </w:rPr>
              <w:t xml:space="preserve"> </w:t>
            </w:r>
            <w:r w:rsidR="006F2714">
              <w:rPr>
                <w:rFonts w:ascii="Arial Narrow" w:hAnsi="Arial Narrow"/>
                <w:lang w:val="es-CR"/>
              </w:rPr>
              <w:t>Adicionalmente, en estos asentamientos se ha identificado la cobertura forestal</w:t>
            </w:r>
            <w:r w:rsidR="004E3E0F">
              <w:rPr>
                <w:rFonts w:ascii="Arial Narrow" w:hAnsi="Arial Narrow"/>
                <w:lang w:val="es-CR"/>
              </w:rPr>
              <w:t xml:space="preserve"> sobre la base de orfotos. </w:t>
            </w:r>
          </w:p>
          <w:p w14:paraId="663837E8" w14:textId="15C5B991" w:rsidR="006A3C3F" w:rsidRDefault="006A3C3F" w:rsidP="008B5CF4">
            <w:pPr>
              <w:jc w:val="both"/>
              <w:rPr>
                <w:rFonts w:ascii="Arial Narrow" w:hAnsi="Arial Narrow"/>
                <w:lang w:val="es-CR"/>
              </w:rPr>
            </w:pPr>
          </w:p>
          <w:p w14:paraId="5D6CB3EF" w14:textId="57972DEE" w:rsidR="006A3C3F" w:rsidRDefault="002D5F18" w:rsidP="008B5CF4">
            <w:pPr>
              <w:jc w:val="both"/>
              <w:rPr>
                <w:rFonts w:ascii="Arial Narrow" w:hAnsi="Arial Narrow"/>
                <w:lang w:val="es-CR"/>
              </w:rPr>
            </w:pPr>
            <w:r>
              <w:rPr>
                <w:rFonts w:ascii="Arial Narrow" w:hAnsi="Arial Narrow"/>
                <w:lang w:val="es-CR"/>
              </w:rPr>
              <w:t xml:space="preserve">Adicionalmente, se está en proceso </w:t>
            </w:r>
            <w:r w:rsidR="00AF1A8C">
              <w:rPr>
                <w:rFonts w:ascii="Arial Narrow" w:hAnsi="Arial Narrow"/>
                <w:lang w:val="es-CR"/>
              </w:rPr>
              <w:t xml:space="preserve">identificación </w:t>
            </w:r>
            <w:r w:rsidR="006847E9">
              <w:rPr>
                <w:rFonts w:ascii="Arial Narrow" w:hAnsi="Arial Narrow"/>
                <w:lang w:val="es-CR"/>
              </w:rPr>
              <w:t>de propiedades</w:t>
            </w:r>
            <w:r>
              <w:rPr>
                <w:rFonts w:ascii="Arial Narrow" w:hAnsi="Arial Narrow"/>
                <w:lang w:val="es-CR"/>
              </w:rPr>
              <w:t xml:space="preserve"> a nombre de INDER</w:t>
            </w:r>
            <w:r w:rsidR="006847E9">
              <w:rPr>
                <w:rFonts w:ascii="Arial Narrow" w:hAnsi="Arial Narrow"/>
                <w:lang w:val="es-CR"/>
              </w:rPr>
              <w:t xml:space="preserve">.  A la fecha en el cantón de </w:t>
            </w:r>
            <w:r w:rsidR="000D1CA7">
              <w:rPr>
                <w:rFonts w:ascii="Arial Narrow" w:hAnsi="Arial Narrow"/>
                <w:lang w:val="es-CR"/>
              </w:rPr>
              <w:t>Pérez</w:t>
            </w:r>
            <w:r w:rsidR="006847E9">
              <w:rPr>
                <w:rFonts w:ascii="Arial Narrow" w:hAnsi="Arial Narrow"/>
                <w:lang w:val="es-CR"/>
              </w:rPr>
              <w:t xml:space="preserve"> Zeledón se ha identificado un total </w:t>
            </w:r>
            <w:r w:rsidR="00075E45">
              <w:rPr>
                <w:rFonts w:ascii="Arial Narrow" w:hAnsi="Arial Narrow"/>
                <w:lang w:val="es-CR"/>
              </w:rPr>
              <w:t>de 35 inmuebles</w:t>
            </w:r>
            <w:r w:rsidR="000D1CA7">
              <w:rPr>
                <w:rFonts w:ascii="Arial Narrow" w:hAnsi="Arial Narrow"/>
                <w:lang w:val="es-CR"/>
              </w:rPr>
              <w:t xml:space="preserve">.  Todo </w:t>
            </w:r>
            <w:r w:rsidR="00075E45">
              <w:rPr>
                <w:rFonts w:ascii="Arial Narrow" w:hAnsi="Arial Narrow"/>
                <w:lang w:val="es-CR"/>
              </w:rPr>
              <w:t>PNE que</w:t>
            </w:r>
            <w:r w:rsidR="000D1CA7">
              <w:rPr>
                <w:rFonts w:ascii="Arial Narrow" w:hAnsi="Arial Narrow"/>
                <w:lang w:val="es-CR"/>
              </w:rPr>
              <w:t xml:space="preserve"> tengan estos territorios deben de ser trasladado al SINAC.</w:t>
            </w:r>
            <w:r w:rsidR="00582A74">
              <w:rPr>
                <w:rFonts w:ascii="Arial Narrow" w:hAnsi="Arial Narrow"/>
                <w:lang w:val="es-CR"/>
              </w:rPr>
              <w:t xml:space="preserve">  </w:t>
            </w:r>
            <w:r w:rsidR="000D1CA7">
              <w:rPr>
                <w:rFonts w:ascii="Arial Narrow" w:hAnsi="Arial Narrow"/>
                <w:lang w:val="es-CR"/>
              </w:rPr>
              <w:t xml:space="preserve"> </w:t>
            </w:r>
            <w:r w:rsidR="00AA7153">
              <w:rPr>
                <w:rFonts w:ascii="Arial Narrow" w:hAnsi="Arial Narrow"/>
                <w:lang w:val="es-CR"/>
              </w:rPr>
              <w:t xml:space="preserve"> </w:t>
            </w:r>
            <w:r w:rsidR="00AF1A8C">
              <w:rPr>
                <w:rFonts w:ascii="Arial Narrow" w:hAnsi="Arial Narrow"/>
                <w:lang w:val="es-CR"/>
              </w:rPr>
              <w:t xml:space="preserve"> </w:t>
            </w:r>
          </w:p>
          <w:p w14:paraId="08431490" w14:textId="4AFDB128" w:rsidR="00A54299" w:rsidRDefault="00A54299" w:rsidP="008B5CF4">
            <w:pPr>
              <w:jc w:val="both"/>
              <w:rPr>
                <w:rFonts w:ascii="Arial Narrow" w:hAnsi="Arial Narrow"/>
                <w:lang w:val="es-CR"/>
              </w:rPr>
            </w:pPr>
            <w:r>
              <w:rPr>
                <w:rFonts w:ascii="Arial Narrow" w:hAnsi="Arial Narrow"/>
                <w:lang w:val="es-CR"/>
              </w:rPr>
              <w:t>La información colectada es almacenada</w:t>
            </w:r>
            <w:r w:rsidR="009C0D62">
              <w:rPr>
                <w:rFonts w:ascii="Arial Narrow" w:hAnsi="Arial Narrow"/>
                <w:lang w:val="es-CR"/>
              </w:rPr>
              <w:t xml:space="preserve"> en una base de datos; el convenio definirá la forma de entre a la institucionalidad. </w:t>
            </w:r>
          </w:p>
          <w:p w14:paraId="252B5E08" w14:textId="21A3199F" w:rsidR="00375FEC" w:rsidRDefault="00C648F9" w:rsidP="00057ABE">
            <w:pPr>
              <w:jc w:val="both"/>
              <w:rPr>
                <w:rFonts w:ascii="Arial Narrow" w:hAnsi="Arial Narrow"/>
                <w:lang w:val="es-CR"/>
              </w:rPr>
            </w:pPr>
            <w:r>
              <w:rPr>
                <w:rFonts w:ascii="Arial Narrow" w:hAnsi="Arial Narrow"/>
                <w:noProof/>
                <w:lang w:val="es-CR"/>
              </w:rPr>
              <w:drawing>
                <wp:anchor distT="0" distB="0" distL="114300" distR="114300" simplePos="0" relativeHeight="251730944" behindDoc="1" locked="0" layoutInCell="1" allowOverlap="1" wp14:anchorId="2AB935AF" wp14:editId="5398E9C0">
                  <wp:simplePos x="0" y="0"/>
                  <wp:positionH relativeFrom="column">
                    <wp:posOffset>2865807</wp:posOffset>
                  </wp:positionH>
                  <wp:positionV relativeFrom="paragraph">
                    <wp:posOffset>149963</wp:posOffset>
                  </wp:positionV>
                  <wp:extent cx="2871470" cy="2028825"/>
                  <wp:effectExtent l="0" t="0" r="5080" b="9525"/>
                  <wp:wrapTight wrapText="bothSides">
                    <wp:wrapPolygon edited="0">
                      <wp:start x="0" y="0"/>
                      <wp:lineTo x="0" y="21499"/>
                      <wp:lineTo x="21495" y="21499"/>
                      <wp:lineTo x="21495" y="0"/>
                      <wp:lineTo x="0" y="0"/>
                    </wp:wrapPolygon>
                  </wp:wrapTight>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71470" cy="2028825"/>
                          </a:xfrm>
                          <a:prstGeom prst="rect">
                            <a:avLst/>
                          </a:prstGeom>
                          <a:noFill/>
                        </pic:spPr>
                      </pic:pic>
                    </a:graphicData>
                  </a:graphic>
                  <wp14:sizeRelH relativeFrom="page">
                    <wp14:pctWidth>0</wp14:pctWidth>
                  </wp14:sizeRelH>
                  <wp14:sizeRelV relativeFrom="page">
                    <wp14:pctHeight>0</wp14:pctHeight>
                  </wp14:sizeRelV>
                </wp:anchor>
              </w:drawing>
            </w:r>
          </w:p>
          <w:p w14:paraId="79703200" w14:textId="77777777" w:rsidR="00667A1B" w:rsidRDefault="00667A1B" w:rsidP="00057ABE">
            <w:pPr>
              <w:jc w:val="both"/>
              <w:rPr>
                <w:rFonts w:ascii="Arial Narrow" w:hAnsi="Arial Narrow"/>
                <w:lang w:val="es-CR"/>
              </w:rPr>
            </w:pPr>
          </w:p>
          <w:p w14:paraId="568D18B5" w14:textId="77777777" w:rsidR="00667A1B" w:rsidRDefault="00667A1B" w:rsidP="00057ABE">
            <w:pPr>
              <w:jc w:val="both"/>
              <w:rPr>
                <w:rFonts w:ascii="Arial Narrow" w:hAnsi="Arial Narrow"/>
                <w:lang w:val="es-CR"/>
              </w:rPr>
            </w:pPr>
          </w:p>
          <w:p w14:paraId="6ECB89A3" w14:textId="77777777" w:rsidR="00667A1B" w:rsidRDefault="00667A1B" w:rsidP="00057ABE">
            <w:pPr>
              <w:jc w:val="both"/>
              <w:rPr>
                <w:rFonts w:ascii="Arial Narrow" w:hAnsi="Arial Narrow"/>
                <w:lang w:val="es-CR"/>
              </w:rPr>
            </w:pPr>
          </w:p>
          <w:p w14:paraId="7F723DA1" w14:textId="77777777" w:rsidR="00667A1B" w:rsidRDefault="00667A1B" w:rsidP="00057ABE">
            <w:pPr>
              <w:jc w:val="both"/>
              <w:rPr>
                <w:rFonts w:ascii="Arial Narrow" w:hAnsi="Arial Narrow"/>
                <w:lang w:val="es-CR"/>
              </w:rPr>
            </w:pPr>
          </w:p>
          <w:p w14:paraId="4D1E556E" w14:textId="116C3677" w:rsidR="00267DC1" w:rsidRDefault="004B7817" w:rsidP="00057ABE">
            <w:pPr>
              <w:jc w:val="both"/>
              <w:rPr>
                <w:rFonts w:ascii="Arial Narrow" w:hAnsi="Arial Narrow"/>
                <w:lang w:val="es-CR"/>
              </w:rPr>
            </w:pPr>
            <w:r w:rsidRPr="00375FEC">
              <w:rPr>
                <w:rFonts w:ascii="Arial Narrow" w:hAnsi="Arial Narrow"/>
                <w:lang w:val="es-CR"/>
              </w:rPr>
              <w:t xml:space="preserve">A manera de ejemplo se presenta el </w:t>
            </w:r>
            <w:r w:rsidR="00ED08F3" w:rsidRPr="00375FEC">
              <w:rPr>
                <w:rFonts w:ascii="Arial Narrow" w:hAnsi="Arial Narrow"/>
                <w:lang w:val="es-CR"/>
              </w:rPr>
              <w:t xml:space="preserve">mosaico </w:t>
            </w:r>
            <w:r w:rsidR="00375FEC" w:rsidRPr="00375FEC">
              <w:rPr>
                <w:rFonts w:ascii="Arial Narrow" w:hAnsi="Arial Narrow"/>
                <w:lang w:val="es-CR"/>
              </w:rPr>
              <w:t>catastral del</w:t>
            </w:r>
            <w:r w:rsidRPr="00375FEC">
              <w:rPr>
                <w:rFonts w:ascii="Arial Narrow" w:hAnsi="Arial Narrow"/>
                <w:lang w:val="es-CR"/>
              </w:rPr>
              <w:t xml:space="preserve"> territorio INDER </w:t>
            </w:r>
            <w:r w:rsidR="00CF4A7C" w:rsidRPr="00375FEC">
              <w:rPr>
                <w:rFonts w:ascii="Arial Narrow" w:hAnsi="Arial Narrow"/>
                <w:lang w:val="es-CR"/>
              </w:rPr>
              <w:t xml:space="preserve">Las Bolas, Buenos Aires. </w:t>
            </w:r>
            <w:r w:rsidRPr="00375FEC">
              <w:rPr>
                <w:rFonts w:ascii="Arial Narrow" w:hAnsi="Arial Narrow"/>
                <w:lang w:val="es-CR"/>
              </w:rPr>
              <w:t xml:space="preserve"> </w:t>
            </w:r>
            <w:r w:rsidR="00ED08F3" w:rsidRPr="00375FEC">
              <w:rPr>
                <w:rFonts w:ascii="Arial Narrow" w:hAnsi="Arial Narrow"/>
                <w:lang w:val="es-CR"/>
              </w:rPr>
              <w:t xml:space="preserve">El entramado verde corresponde al </w:t>
            </w:r>
            <w:r w:rsidR="00375FEC" w:rsidRPr="00375FEC">
              <w:rPr>
                <w:rFonts w:ascii="Arial Narrow" w:hAnsi="Arial Narrow"/>
                <w:lang w:val="es-CR"/>
              </w:rPr>
              <w:t>P</w:t>
            </w:r>
            <w:r w:rsidR="00ED08F3" w:rsidRPr="00375FEC">
              <w:rPr>
                <w:rFonts w:ascii="Arial Narrow" w:hAnsi="Arial Narrow"/>
                <w:lang w:val="es-CR"/>
              </w:rPr>
              <w:t xml:space="preserve">atrimonio </w:t>
            </w:r>
            <w:r w:rsidR="00375FEC" w:rsidRPr="00375FEC">
              <w:rPr>
                <w:rFonts w:ascii="Arial Narrow" w:hAnsi="Arial Narrow"/>
                <w:lang w:val="es-CR"/>
              </w:rPr>
              <w:t>N</w:t>
            </w:r>
            <w:r w:rsidR="00ED08F3" w:rsidRPr="00375FEC">
              <w:rPr>
                <w:rFonts w:ascii="Arial Narrow" w:hAnsi="Arial Narrow"/>
                <w:lang w:val="es-CR"/>
              </w:rPr>
              <w:t xml:space="preserve">atural de </w:t>
            </w:r>
            <w:r w:rsidR="00A361FC" w:rsidRPr="00375FEC">
              <w:rPr>
                <w:rFonts w:ascii="Arial Narrow" w:hAnsi="Arial Narrow"/>
                <w:lang w:val="es-CR"/>
              </w:rPr>
              <w:t>Estado que el INDER debe trasladas al MINAE para su protección</w:t>
            </w:r>
            <w:r w:rsidRPr="00375FEC">
              <w:rPr>
                <w:rFonts w:ascii="Arial Narrow" w:hAnsi="Arial Narrow"/>
                <w:lang w:val="es-CR"/>
              </w:rPr>
              <w:t xml:space="preserve"> y así asegurar la cobertura forestal en el tiempo.</w:t>
            </w:r>
            <w:r w:rsidRPr="00057ABE">
              <w:rPr>
                <w:rFonts w:ascii="Arial Narrow" w:hAnsi="Arial Narrow"/>
                <w:lang w:val="es-CR"/>
              </w:rPr>
              <w:t xml:space="preserve">   </w:t>
            </w:r>
          </w:p>
          <w:p w14:paraId="629F602D" w14:textId="333EA728" w:rsidR="00F9638A" w:rsidRDefault="00F9638A" w:rsidP="00057ABE">
            <w:pPr>
              <w:jc w:val="both"/>
              <w:rPr>
                <w:rFonts w:ascii="Arial Narrow" w:hAnsi="Arial Narrow"/>
                <w:lang w:val="es-CR"/>
              </w:rPr>
            </w:pPr>
          </w:p>
          <w:p w14:paraId="7631F3F5" w14:textId="294BBCB3" w:rsidR="00161E07" w:rsidRDefault="00161E07" w:rsidP="00057ABE">
            <w:pPr>
              <w:jc w:val="both"/>
              <w:rPr>
                <w:rFonts w:ascii="Arial Narrow" w:hAnsi="Arial Narrow"/>
                <w:lang w:val="es-CR"/>
              </w:rPr>
            </w:pPr>
          </w:p>
          <w:p w14:paraId="54411337" w14:textId="268F0AC2" w:rsidR="00161E07" w:rsidRDefault="00161E07" w:rsidP="00057ABE">
            <w:pPr>
              <w:jc w:val="both"/>
              <w:rPr>
                <w:rFonts w:ascii="Arial Narrow" w:hAnsi="Arial Narrow"/>
                <w:lang w:val="es-CR"/>
              </w:rPr>
            </w:pPr>
          </w:p>
          <w:p w14:paraId="5B8C756C" w14:textId="7F5C752D" w:rsidR="00F9638A" w:rsidRDefault="00F9638A" w:rsidP="00057ABE">
            <w:pPr>
              <w:jc w:val="both"/>
              <w:rPr>
                <w:rFonts w:ascii="Arial Narrow" w:hAnsi="Arial Narrow"/>
                <w:lang w:val="es-CR"/>
              </w:rPr>
            </w:pPr>
          </w:p>
          <w:p w14:paraId="266C209B" w14:textId="1D2B9F9F" w:rsidR="00F9638A" w:rsidRDefault="00F9638A" w:rsidP="00057ABE">
            <w:pPr>
              <w:jc w:val="both"/>
              <w:rPr>
                <w:rFonts w:ascii="Arial Narrow" w:hAnsi="Arial Narrow"/>
                <w:lang w:val="es-CR"/>
              </w:rPr>
            </w:pPr>
          </w:p>
          <w:p w14:paraId="2D974AEA" w14:textId="091AB5F1" w:rsidR="00F9638A" w:rsidRDefault="00F9638A" w:rsidP="00057ABE">
            <w:pPr>
              <w:jc w:val="both"/>
              <w:rPr>
                <w:rFonts w:ascii="Arial Narrow" w:hAnsi="Arial Narrow"/>
                <w:lang w:val="es-CR"/>
              </w:rPr>
            </w:pPr>
          </w:p>
          <w:tbl>
            <w:tblPr>
              <w:tblStyle w:val="Tablaconcuadrcula"/>
              <w:tblpPr w:leftFromText="141" w:rightFromText="141" w:vertAnchor="text" w:horzAnchor="margin" w:tblpXSpec="center" w:tblpY="-94"/>
              <w:tblOverlap w:val="never"/>
              <w:tblW w:w="0" w:type="auto"/>
              <w:tblBorders>
                <w:bottom w:val="none" w:sz="0" w:space="0" w:color="auto"/>
                <w:insideH w:val="none" w:sz="0" w:space="0" w:color="auto"/>
                <w:insideV w:val="none" w:sz="0" w:space="0" w:color="auto"/>
              </w:tblBorders>
              <w:tblLayout w:type="fixed"/>
              <w:tblLook w:val="04A0" w:firstRow="1" w:lastRow="0" w:firstColumn="1" w:lastColumn="0" w:noHBand="0" w:noVBand="1"/>
            </w:tblPr>
            <w:tblGrid>
              <w:gridCol w:w="8351"/>
            </w:tblGrid>
            <w:tr w:rsidR="00667A1B" w14:paraId="1AF18C6F" w14:textId="77777777" w:rsidTr="00667A1B">
              <w:tc>
                <w:tcPr>
                  <w:tcW w:w="8351" w:type="dxa"/>
                  <w:shd w:val="clear" w:color="auto" w:fill="EBE8EC" w:themeFill="accent6" w:themeFillTint="33"/>
                </w:tcPr>
                <w:p w14:paraId="560D3A6A" w14:textId="77777777" w:rsidR="00667A1B" w:rsidRPr="00667A1B" w:rsidRDefault="00667A1B" w:rsidP="00667A1B">
                  <w:pPr>
                    <w:tabs>
                      <w:tab w:val="left" w:pos="2387"/>
                    </w:tabs>
                    <w:rPr>
                      <w:rFonts w:ascii="Arial Narrow" w:hAnsi="Arial Narrow"/>
                      <w:lang w:val="es-CR"/>
                    </w:rPr>
                  </w:pPr>
                  <w:r w:rsidRPr="00667A1B">
                    <w:rPr>
                      <w:rFonts w:ascii="Arial Narrow" w:hAnsi="Arial Narrow"/>
                      <w:b/>
                      <w:lang w:val="es-CR"/>
                    </w:rPr>
                    <w:t>Productos asociados al indicador 2</w:t>
                  </w:r>
                  <w:r w:rsidRPr="00667A1B">
                    <w:rPr>
                      <w:rFonts w:ascii="Arial Narrow" w:hAnsi="Arial Narrow"/>
                      <w:lang w:val="es-CR"/>
                    </w:rPr>
                    <w:t>:</w:t>
                  </w:r>
                </w:p>
                <w:p w14:paraId="5486CC66" w14:textId="77777777" w:rsidR="00667A1B" w:rsidRPr="00C648F9" w:rsidRDefault="00667A1B" w:rsidP="00667A1B">
                  <w:pPr>
                    <w:pStyle w:val="Prrafodelista"/>
                    <w:numPr>
                      <w:ilvl w:val="1"/>
                      <w:numId w:val="25"/>
                    </w:numPr>
                    <w:jc w:val="both"/>
                    <w:rPr>
                      <w:rFonts w:ascii="Arial Narrow" w:hAnsi="Arial Narrow"/>
                      <w:sz w:val="18"/>
                      <w:szCs w:val="18"/>
                      <w:lang w:val="es-CR"/>
                    </w:rPr>
                  </w:pPr>
                  <w:r w:rsidRPr="00C648F9">
                    <w:rPr>
                      <w:rFonts w:ascii="Arial Narrow" w:hAnsi="Arial Narrow"/>
                      <w:sz w:val="18"/>
                      <w:szCs w:val="18"/>
                      <w:lang w:val="es-CR"/>
                    </w:rPr>
                    <w:t xml:space="preserve">20 viveros para especies de plantas endémicas y nativas establecidos para apoyar las herramientas de gestión de paisajes.  </w:t>
                  </w:r>
                </w:p>
                <w:p w14:paraId="525C415E" w14:textId="77777777" w:rsidR="00667A1B" w:rsidRPr="00C648F9" w:rsidRDefault="00667A1B" w:rsidP="00667A1B">
                  <w:pPr>
                    <w:pStyle w:val="Prrafodelista"/>
                    <w:numPr>
                      <w:ilvl w:val="1"/>
                      <w:numId w:val="25"/>
                    </w:numPr>
                    <w:jc w:val="both"/>
                    <w:rPr>
                      <w:rFonts w:ascii="Arial Narrow" w:hAnsi="Arial Narrow"/>
                      <w:sz w:val="18"/>
                      <w:szCs w:val="18"/>
                      <w:lang w:val="es-CR"/>
                    </w:rPr>
                  </w:pPr>
                  <w:r w:rsidRPr="00C648F9">
                    <w:rPr>
                      <w:rFonts w:ascii="Arial Narrow" w:hAnsi="Arial Narrow"/>
                      <w:sz w:val="18"/>
                      <w:szCs w:val="18"/>
                      <w:lang w:val="es-CR"/>
                    </w:rPr>
                    <w:t xml:space="preserve"> El financiamiento de iniciativas comunales socio productivas en el ACLA-P apoya la implementación de LMT (Landscape Management Tool) </w:t>
                  </w:r>
                </w:p>
                <w:p w14:paraId="38448499" w14:textId="77777777" w:rsidR="00667A1B" w:rsidRPr="00C648F9" w:rsidRDefault="00667A1B" w:rsidP="00667A1B">
                  <w:pPr>
                    <w:pStyle w:val="Prrafodelista"/>
                    <w:numPr>
                      <w:ilvl w:val="1"/>
                      <w:numId w:val="20"/>
                    </w:numPr>
                    <w:jc w:val="both"/>
                    <w:rPr>
                      <w:rFonts w:ascii="Arial Narrow" w:hAnsi="Arial Narrow"/>
                      <w:sz w:val="18"/>
                      <w:szCs w:val="18"/>
                      <w:lang w:val="es-CR"/>
                    </w:rPr>
                  </w:pPr>
                  <w:r w:rsidRPr="00C648F9">
                    <w:rPr>
                      <w:rFonts w:ascii="Arial Narrow" w:hAnsi="Arial Narrow"/>
                      <w:sz w:val="18"/>
                      <w:szCs w:val="18"/>
                      <w:lang w:val="es-CR"/>
                    </w:rPr>
                    <w:t xml:space="preserve">Sistema de mapeo de riesgos para la prevención de incendios forestales que incluya la clasificación de la vegetación para determinar su nivel de combustión. </w:t>
                  </w:r>
                </w:p>
                <w:p w14:paraId="379FA611" w14:textId="77777777" w:rsidR="00667A1B" w:rsidRPr="00C648F9" w:rsidRDefault="00667A1B" w:rsidP="00667A1B">
                  <w:pPr>
                    <w:pStyle w:val="Prrafodelista"/>
                    <w:numPr>
                      <w:ilvl w:val="1"/>
                      <w:numId w:val="27"/>
                    </w:numPr>
                    <w:jc w:val="both"/>
                    <w:rPr>
                      <w:rFonts w:ascii="Arial Narrow" w:hAnsi="Arial Narrow"/>
                      <w:sz w:val="18"/>
                      <w:szCs w:val="18"/>
                      <w:lang w:val="es-CR"/>
                    </w:rPr>
                  </w:pPr>
                  <w:r w:rsidRPr="00C648F9">
                    <w:rPr>
                      <w:rFonts w:ascii="Arial Narrow" w:hAnsi="Arial Narrow"/>
                      <w:sz w:val="18"/>
                      <w:szCs w:val="18"/>
                      <w:lang w:val="es-CR"/>
                    </w:rPr>
                    <w:t xml:space="preserve">Registro de tenencia de tierra, desagregado por género, para un área de 50-km2 de paisajes productivos dentro de la zona de amortiguamiento de ACLA-P, finalizado y actualizado en SNIT </w:t>
                  </w:r>
                </w:p>
                <w:p w14:paraId="02B2B4C5" w14:textId="77777777" w:rsidR="00667A1B" w:rsidRPr="00C648F9" w:rsidRDefault="00667A1B" w:rsidP="00667A1B">
                  <w:pPr>
                    <w:pStyle w:val="Prrafodelista"/>
                    <w:numPr>
                      <w:ilvl w:val="1"/>
                      <w:numId w:val="27"/>
                    </w:numPr>
                    <w:jc w:val="both"/>
                    <w:rPr>
                      <w:rFonts w:ascii="Arial Narrow" w:hAnsi="Arial Narrow"/>
                      <w:sz w:val="18"/>
                      <w:szCs w:val="18"/>
                      <w:lang w:val="es-CR"/>
                    </w:rPr>
                  </w:pPr>
                  <w:r w:rsidRPr="00C648F9">
                    <w:rPr>
                      <w:rFonts w:ascii="Arial Narrow" w:hAnsi="Arial Narrow"/>
                      <w:sz w:val="18"/>
                      <w:szCs w:val="18"/>
                      <w:lang w:val="es-CR"/>
                    </w:rPr>
                    <w:t>Estudio de aptitud forestal de tierras pertenecientes al Estado o sin dueño registral contribuyen a fortalecer la conectividad en paisajes del ACLA-P.</w:t>
                  </w:r>
                </w:p>
                <w:p w14:paraId="1CCD8DD6" w14:textId="77777777" w:rsidR="00667A1B" w:rsidRPr="00C648F9" w:rsidRDefault="00667A1B" w:rsidP="00667A1B">
                  <w:pPr>
                    <w:pStyle w:val="Prrafodelista"/>
                    <w:numPr>
                      <w:ilvl w:val="1"/>
                      <w:numId w:val="22"/>
                    </w:numPr>
                    <w:jc w:val="both"/>
                    <w:rPr>
                      <w:rFonts w:ascii="Arial Narrow" w:hAnsi="Arial Narrow"/>
                      <w:sz w:val="18"/>
                      <w:szCs w:val="18"/>
                      <w:lang w:val="es-CR"/>
                    </w:rPr>
                  </w:pPr>
                  <w:r w:rsidRPr="00C648F9">
                    <w:rPr>
                      <w:rFonts w:ascii="Arial Narrow" w:hAnsi="Arial Narrow"/>
                      <w:sz w:val="18"/>
                      <w:szCs w:val="18"/>
                      <w:lang w:val="es-CR"/>
                    </w:rPr>
                    <w:t xml:space="preserve">Delimitación de áreas de protección en cumplimiento con el Artículo 33 de la Ley Forestal y los Reglamentos, incluye mapas de contorno. </w:t>
                  </w:r>
                </w:p>
                <w:p w14:paraId="14C6FAED" w14:textId="77777777" w:rsidR="00667A1B" w:rsidRPr="00C648F9" w:rsidRDefault="00667A1B" w:rsidP="00667A1B">
                  <w:pPr>
                    <w:pStyle w:val="Prrafodelista"/>
                    <w:numPr>
                      <w:ilvl w:val="1"/>
                      <w:numId w:val="22"/>
                    </w:numPr>
                    <w:jc w:val="both"/>
                    <w:rPr>
                      <w:rFonts w:ascii="Arial Narrow" w:hAnsi="Arial Narrow"/>
                      <w:sz w:val="18"/>
                      <w:szCs w:val="18"/>
                      <w:lang w:val="es-CR"/>
                    </w:rPr>
                  </w:pPr>
                  <w:r w:rsidRPr="00C648F9">
                    <w:rPr>
                      <w:rFonts w:ascii="Arial Narrow" w:hAnsi="Arial Narrow"/>
                      <w:sz w:val="18"/>
                      <w:szCs w:val="18"/>
                      <w:lang w:val="es-CR"/>
                    </w:rPr>
                    <w:t>Protocolos formalizados para la coordinación interinstitucional para abordar temas relacionados con descargas, eliminación de desechos sólidos, construcción ilegal y cambios en el uso de la tierra en las márgenes del Río María Aguilar.</w:t>
                  </w:r>
                </w:p>
                <w:p w14:paraId="309518B6" w14:textId="77777777" w:rsidR="00667A1B" w:rsidRPr="00C648F9" w:rsidRDefault="00667A1B" w:rsidP="00667A1B">
                  <w:pPr>
                    <w:pStyle w:val="Prrafodelista"/>
                    <w:numPr>
                      <w:ilvl w:val="1"/>
                      <w:numId w:val="22"/>
                    </w:numPr>
                    <w:jc w:val="both"/>
                    <w:rPr>
                      <w:rFonts w:ascii="Arial Narrow" w:hAnsi="Arial Narrow"/>
                      <w:sz w:val="18"/>
                      <w:szCs w:val="18"/>
                      <w:lang w:val="es-CR"/>
                    </w:rPr>
                  </w:pPr>
                  <w:r w:rsidRPr="00C648F9">
                    <w:rPr>
                      <w:rFonts w:ascii="Arial Narrow" w:hAnsi="Arial Narrow"/>
                      <w:sz w:val="18"/>
                      <w:szCs w:val="18"/>
                      <w:lang w:val="es-CR"/>
                    </w:rPr>
                    <w:t>Diagnóstico ambiental para el CBIMA concluido.</w:t>
                  </w:r>
                </w:p>
                <w:p w14:paraId="62E1C3F3" w14:textId="77777777" w:rsidR="00667A1B" w:rsidRPr="00C648F9" w:rsidRDefault="00667A1B" w:rsidP="00667A1B">
                  <w:pPr>
                    <w:pStyle w:val="Prrafodelista"/>
                    <w:numPr>
                      <w:ilvl w:val="1"/>
                      <w:numId w:val="22"/>
                    </w:numPr>
                    <w:jc w:val="both"/>
                    <w:rPr>
                      <w:rFonts w:ascii="Arial Narrow" w:hAnsi="Arial Narrow"/>
                      <w:sz w:val="18"/>
                      <w:szCs w:val="18"/>
                      <w:lang w:val="es-CR"/>
                    </w:rPr>
                  </w:pPr>
                  <w:r w:rsidRPr="00C648F9">
                    <w:rPr>
                      <w:rFonts w:ascii="Arial Narrow" w:hAnsi="Arial Narrow"/>
                      <w:sz w:val="18"/>
                      <w:szCs w:val="18"/>
                      <w:lang w:val="es-CR"/>
                    </w:rPr>
                    <w:t>Ganancias y pérdidas de cobertura forestal en el CBIMA para los años 2017, 2018, y 2019.</w:t>
                  </w:r>
                </w:p>
                <w:p w14:paraId="0A272636" w14:textId="77777777" w:rsidR="00667A1B" w:rsidRPr="00C648F9" w:rsidRDefault="00667A1B" w:rsidP="00667A1B">
                  <w:pPr>
                    <w:pStyle w:val="Prrafodelista"/>
                    <w:numPr>
                      <w:ilvl w:val="1"/>
                      <w:numId w:val="22"/>
                    </w:numPr>
                    <w:jc w:val="both"/>
                    <w:rPr>
                      <w:rFonts w:ascii="Arial Narrow" w:hAnsi="Arial Narrow"/>
                      <w:lang w:val="es-CR"/>
                    </w:rPr>
                  </w:pPr>
                  <w:r w:rsidRPr="00C648F9">
                    <w:rPr>
                      <w:rFonts w:ascii="Arial Narrow" w:hAnsi="Arial Narrow"/>
                      <w:sz w:val="18"/>
                      <w:szCs w:val="18"/>
                      <w:lang w:val="es-CR"/>
                    </w:rPr>
                    <w:t>Estudio de línea base de cobertura urbana y forestal (2015) como parte del monitoreo anual del MOCUPP de la invasión urbana en el hábitat natural.</w:t>
                  </w:r>
                </w:p>
              </w:tc>
            </w:tr>
          </w:tbl>
          <w:p w14:paraId="60C29579" w14:textId="05350A64" w:rsidR="00C648F9" w:rsidRDefault="00C648F9" w:rsidP="00057ABE">
            <w:pPr>
              <w:jc w:val="both"/>
              <w:rPr>
                <w:rFonts w:ascii="Arial Narrow" w:hAnsi="Arial Narrow"/>
                <w:lang w:val="es-CR"/>
              </w:rPr>
            </w:pPr>
          </w:p>
          <w:p w14:paraId="5EDC4F2E" w14:textId="44D68209" w:rsidR="00C648F9" w:rsidRDefault="00C648F9" w:rsidP="00057ABE">
            <w:pPr>
              <w:jc w:val="both"/>
              <w:rPr>
                <w:rFonts w:ascii="Arial Narrow" w:hAnsi="Arial Narrow"/>
                <w:lang w:val="es-CR"/>
              </w:rPr>
            </w:pPr>
          </w:p>
          <w:p w14:paraId="74476371" w14:textId="77777777" w:rsidR="00C648F9" w:rsidRDefault="00C648F9" w:rsidP="00057ABE">
            <w:pPr>
              <w:jc w:val="both"/>
              <w:rPr>
                <w:rFonts w:ascii="Arial Narrow" w:hAnsi="Arial Narrow"/>
                <w:lang w:val="es-CR"/>
              </w:rPr>
            </w:pPr>
          </w:p>
          <w:p w14:paraId="486998C9" w14:textId="3AA8A2BF" w:rsidR="00F9638A" w:rsidRDefault="00F9638A" w:rsidP="00057ABE">
            <w:pPr>
              <w:jc w:val="both"/>
              <w:rPr>
                <w:rFonts w:ascii="Arial Narrow" w:hAnsi="Arial Narrow"/>
                <w:lang w:val="es-CR"/>
              </w:rPr>
            </w:pPr>
          </w:p>
          <w:p w14:paraId="72785732" w14:textId="0DB602E4" w:rsidR="00C648F9" w:rsidRDefault="00C648F9" w:rsidP="00057ABE">
            <w:pPr>
              <w:jc w:val="both"/>
              <w:rPr>
                <w:rFonts w:ascii="Arial Narrow" w:hAnsi="Arial Narrow"/>
                <w:lang w:val="es-CR"/>
              </w:rPr>
            </w:pPr>
          </w:p>
          <w:p w14:paraId="1A99A3B2" w14:textId="1329A65A" w:rsidR="00C648F9" w:rsidRDefault="00C648F9" w:rsidP="00057ABE">
            <w:pPr>
              <w:jc w:val="both"/>
              <w:rPr>
                <w:rFonts w:ascii="Arial Narrow" w:hAnsi="Arial Narrow"/>
                <w:lang w:val="es-CR"/>
              </w:rPr>
            </w:pPr>
          </w:p>
          <w:p w14:paraId="3FDF977F" w14:textId="7FC3C3F1" w:rsidR="00C648F9" w:rsidRDefault="00C648F9" w:rsidP="00057ABE">
            <w:pPr>
              <w:jc w:val="both"/>
              <w:rPr>
                <w:rFonts w:ascii="Arial Narrow" w:hAnsi="Arial Narrow"/>
                <w:lang w:val="es-CR"/>
              </w:rPr>
            </w:pPr>
          </w:p>
          <w:p w14:paraId="1440E878" w14:textId="77777777" w:rsidR="00C648F9" w:rsidRDefault="00C648F9" w:rsidP="00057ABE">
            <w:pPr>
              <w:jc w:val="both"/>
              <w:rPr>
                <w:rFonts w:ascii="Arial Narrow" w:hAnsi="Arial Narrow"/>
                <w:lang w:val="es-CR"/>
              </w:rPr>
            </w:pPr>
          </w:p>
          <w:p w14:paraId="117E07D3" w14:textId="2AFED5A3" w:rsidR="00F9638A" w:rsidRDefault="00F9638A" w:rsidP="00057ABE">
            <w:pPr>
              <w:jc w:val="both"/>
              <w:rPr>
                <w:rFonts w:ascii="Arial Narrow" w:hAnsi="Arial Narrow"/>
                <w:lang w:val="es-CR"/>
              </w:rPr>
            </w:pPr>
          </w:p>
          <w:p w14:paraId="0D569999" w14:textId="4E4F2BB8" w:rsidR="00F9638A" w:rsidRDefault="00F9638A" w:rsidP="00057ABE">
            <w:pPr>
              <w:jc w:val="both"/>
              <w:rPr>
                <w:rFonts w:ascii="Arial Narrow" w:hAnsi="Arial Narrow"/>
                <w:lang w:val="es-CR"/>
              </w:rPr>
            </w:pPr>
          </w:p>
          <w:p w14:paraId="4E4D00F8" w14:textId="77777777" w:rsidR="00F9638A" w:rsidRPr="00057ABE" w:rsidRDefault="00F9638A" w:rsidP="00057ABE">
            <w:pPr>
              <w:jc w:val="both"/>
              <w:rPr>
                <w:rFonts w:ascii="Arial Narrow" w:hAnsi="Arial Narrow"/>
                <w:lang w:val="es-CR"/>
              </w:rPr>
            </w:pPr>
          </w:p>
          <w:p w14:paraId="44D107BF" w14:textId="602B7A20" w:rsidR="004B7817" w:rsidRDefault="004B7817" w:rsidP="00267DC1"/>
          <w:p w14:paraId="3B5FA690" w14:textId="3BB8DFA6" w:rsidR="00933848" w:rsidRPr="00BC1B24" w:rsidRDefault="00933848" w:rsidP="00BC1B24"/>
          <w:p w14:paraId="25CFB587" w14:textId="7A25CEBC" w:rsidR="00933848" w:rsidRDefault="00933848" w:rsidP="00BC1B24">
            <w:pPr>
              <w:jc w:val="both"/>
            </w:pPr>
          </w:p>
          <w:p w14:paraId="6EE49EAE" w14:textId="2FBD16A5" w:rsidR="00933848" w:rsidRDefault="00933848" w:rsidP="00BC1B24">
            <w:pPr>
              <w:jc w:val="both"/>
            </w:pPr>
          </w:p>
          <w:p w14:paraId="4E04FB3A" w14:textId="38DAFA36" w:rsidR="00933848" w:rsidRDefault="00933848" w:rsidP="00267DC1"/>
          <w:p w14:paraId="5B68D247" w14:textId="16066B3A" w:rsidR="00933848" w:rsidRDefault="00933848" w:rsidP="00267DC1"/>
          <w:p w14:paraId="421D0CC3" w14:textId="6F7F61A4" w:rsidR="001D4E9B" w:rsidRDefault="001D4E9B" w:rsidP="00267DC1">
            <w:pPr>
              <w:rPr>
                <w:rFonts w:ascii="Arial Narrow" w:hAnsi="Arial Narrow"/>
                <w:lang w:val="es-CR"/>
              </w:rPr>
            </w:pPr>
          </w:p>
          <w:p w14:paraId="75A78EF1" w14:textId="77777777" w:rsidR="00F9638A" w:rsidRPr="000F20B7" w:rsidRDefault="00F9638A" w:rsidP="00267DC1">
            <w:pPr>
              <w:rPr>
                <w:rFonts w:ascii="Arial Narrow" w:hAnsi="Arial Narrow"/>
                <w:lang w:val="es-CR"/>
              </w:rPr>
            </w:pPr>
          </w:p>
          <w:p w14:paraId="3AF0B27D" w14:textId="4136AF9A" w:rsidR="00E80BA6" w:rsidRDefault="00E80BA6" w:rsidP="002D2F8E">
            <w:pPr>
              <w:shd w:val="clear" w:color="auto" w:fill="D9D9D9" w:themeFill="background1" w:themeFillShade="D9"/>
              <w:rPr>
                <w:rFonts w:ascii="Arial Narrow" w:hAnsi="Arial Narrow"/>
                <w:highlight w:val="yellow"/>
                <w:lang w:val="es-CR"/>
              </w:rPr>
            </w:pPr>
            <w:r w:rsidRPr="00E80BA6">
              <w:rPr>
                <w:rFonts w:ascii="Arial Narrow" w:hAnsi="Arial Narrow"/>
                <w:lang w:val="es-CR"/>
              </w:rPr>
              <w:t xml:space="preserve">INDICADOR </w:t>
            </w:r>
            <w:r>
              <w:rPr>
                <w:rFonts w:ascii="Arial Narrow" w:hAnsi="Arial Narrow"/>
                <w:lang w:val="es-CR"/>
              </w:rPr>
              <w:t>3</w:t>
            </w:r>
            <w:r w:rsidRPr="00E80BA6">
              <w:rPr>
                <w:rFonts w:ascii="Arial Narrow" w:hAnsi="Arial Narrow"/>
                <w:lang w:val="es-CR"/>
              </w:rPr>
              <w:t>. Acuerdo interinstitucional que formaliza el Sistema Nacional de Monitoreo de Cambios en el Uso de la Tierra en Paisajes Productivos (MOCUPP)</w:t>
            </w:r>
            <w:r>
              <w:rPr>
                <w:rFonts w:ascii="Arial Narrow" w:hAnsi="Arial Narrow"/>
                <w:lang w:val="es-CR"/>
              </w:rPr>
              <w:t>.</w:t>
            </w:r>
          </w:p>
          <w:p w14:paraId="6EBFC429" w14:textId="2C5C62D6" w:rsidR="00E80BA6" w:rsidRDefault="00E80BA6" w:rsidP="003F6A9A">
            <w:pPr>
              <w:rPr>
                <w:rFonts w:ascii="Arial Narrow" w:hAnsi="Arial Narrow"/>
                <w:highlight w:val="yellow"/>
                <w:lang w:val="es-CR"/>
              </w:rPr>
            </w:pPr>
          </w:p>
          <w:p w14:paraId="79A17EAD" w14:textId="0D4B1277" w:rsidR="00B45EB3" w:rsidRDefault="00E80BA6" w:rsidP="00BC5B8F">
            <w:pPr>
              <w:numPr>
                <w:ilvl w:val="0"/>
                <w:numId w:val="7"/>
              </w:numPr>
              <w:jc w:val="both"/>
              <w:rPr>
                <w:rFonts w:ascii="Arial Narrow" w:hAnsi="Arial Narrow"/>
                <w:lang w:val="es-CR"/>
              </w:rPr>
            </w:pPr>
            <w:r w:rsidRPr="00EB2C5C">
              <w:rPr>
                <w:rFonts w:ascii="Arial Narrow" w:hAnsi="Arial Narrow"/>
                <w:lang w:val="es-CR"/>
              </w:rPr>
              <w:t>A consecuencia de que la herramienta MOCUPP no ha sido entendida como un instrumento dirigido al mejoramiento de la gestión sobre los paisajes productiv</w:t>
            </w:r>
            <w:r w:rsidR="00EB2C5C">
              <w:rPr>
                <w:rFonts w:ascii="Arial Narrow" w:hAnsi="Arial Narrow"/>
                <w:lang w:val="es-CR"/>
              </w:rPr>
              <w:t>o</w:t>
            </w:r>
            <w:r w:rsidRPr="00EB2C5C">
              <w:rPr>
                <w:rFonts w:ascii="Arial Narrow" w:hAnsi="Arial Narrow"/>
                <w:lang w:val="es-CR"/>
              </w:rPr>
              <w:t>s, la misma ha enfrentado resistencia, mayoritariamente</w:t>
            </w:r>
            <w:r w:rsidR="00EB2C5C">
              <w:rPr>
                <w:rFonts w:ascii="Arial Narrow" w:hAnsi="Arial Narrow"/>
                <w:lang w:val="es-CR"/>
              </w:rPr>
              <w:t>,</w:t>
            </w:r>
            <w:r w:rsidRPr="00EB2C5C">
              <w:rPr>
                <w:rFonts w:ascii="Arial Narrow" w:hAnsi="Arial Narrow"/>
                <w:lang w:val="es-CR"/>
              </w:rPr>
              <w:t xml:space="preserve"> por </w:t>
            </w:r>
            <w:r w:rsidR="00EB2C5C" w:rsidRPr="00EB2C5C">
              <w:rPr>
                <w:rFonts w:ascii="Arial Narrow" w:hAnsi="Arial Narrow"/>
                <w:lang w:val="es-CR"/>
              </w:rPr>
              <w:t xml:space="preserve">parte del Ministerio de Agricultura y Ganadería (MAG). </w:t>
            </w:r>
            <w:r w:rsidR="00EB2C5C">
              <w:rPr>
                <w:rFonts w:ascii="Arial Narrow" w:hAnsi="Arial Narrow"/>
                <w:lang w:val="es-CR"/>
              </w:rPr>
              <w:t xml:space="preserve">  Para informar y dar a conocer el MOCUPP se ha trabajado en </w:t>
            </w:r>
            <w:r w:rsidR="0006744A">
              <w:rPr>
                <w:rFonts w:ascii="Arial Narrow" w:hAnsi="Arial Narrow"/>
                <w:lang w:val="es-CR"/>
              </w:rPr>
              <w:t xml:space="preserve">12 </w:t>
            </w:r>
            <w:r w:rsidR="0006744A" w:rsidRPr="003F6A9A">
              <w:rPr>
                <w:rFonts w:ascii="Arial Narrow" w:hAnsi="Arial Narrow"/>
                <w:lang w:val="es-CR"/>
              </w:rPr>
              <w:t>sesiones</w:t>
            </w:r>
            <w:r w:rsidR="00EB2C5C" w:rsidRPr="003F6A9A">
              <w:rPr>
                <w:rFonts w:ascii="Arial Narrow" w:hAnsi="Arial Narrow"/>
                <w:lang w:val="es-CR"/>
              </w:rPr>
              <w:t xml:space="preserve"> de capacitación</w:t>
            </w:r>
            <w:r w:rsidR="00EB2C5C">
              <w:rPr>
                <w:rFonts w:ascii="Arial Narrow" w:hAnsi="Arial Narrow"/>
                <w:lang w:val="es-CR"/>
              </w:rPr>
              <w:t xml:space="preserve"> a la institucionalidad nacional</w:t>
            </w:r>
            <w:r w:rsidR="00EB2C5C" w:rsidRPr="003F6A9A">
              <w:rPr>
                <w:rFonts w:ascii="Arial Narrow" w:hAnsi="Arial Narrow"/>
                <w:lang w:val="es-CR"/>
              </w:rPr>
              <w:t>: I</w:t>
            </w:r>
            <w:r w:rsidR="0006744A">
              <w:rPr>
                <w:rFonts w:ascii="Arial Narrow" w:hAnsi="Arial Narrow"/>
                <w:lang w:val="es-CR"/>
              </w:rPr>
              <w:t>nstituto Nacional de Desarrollo Rural (I</w:t>
            </w:r>
            <w:r w:rsidR="00EB2C5C" w:rsidRPr="003F6A9A">
              <w:rPr>
                <w:rFonts w:ascii="Arial Narrow" w:hAnsi="Arial Narrow"/>
                <w:lang w:val="es-CR"/>
              </w:rPr>
              <w:t>NDER</w:t>
            </w:r>
            <w:r w:rsidR="0006744A">
              <w:rPr>
                <w:rFonts w:ascii="Arial Narrow" w:hAnsi="Arial Narrow"/>
                <w:lang w:val="es-CR"/>
              </w:rPr>
              <w:t>)</w:t>
            </w:r>
            <w:r w:rsidR="00EB2C5C" w:rsidRPr="003F6A9A">
              <w:rPr>
                <w:rFonts w:ascii="Arial Narrow" w:hAnsi="Arial Narrow"/>
                <w:lang w:val="es-CR"/>
              </w:rPr>
              <w:t>, MAG</w:t>
            </w:r>
            <w:r w:rsidR="0006744A">
              <w:rPr>
                <w:rFonts w:ascii="Arial Narrow" w:hAnsi="Arial Narrow"/>
                <w:lang w:val="es-CR"/>
              </w:rPr>
              <w:t>-</w:t>
            </w:r>
            <w:r w:rsidR="00EB2C5C" w:rsidRPr="003F6A9A">
              <w:rPr>
                <w:rFonts w:ascii="Arial Narrow" w:hAnsi="Arial Narrow"/>
                <w:lang w:val="es-CR"/>
              </w:rPr>
              <w:t>Región Brunca), SINAC, T</w:t>
            </w:r>
            <w:r w:rsidR="00EB2C5C">
              <w:rPr>
                <w:rFonts w:ascii="Arial Narrow" w:hAnsi="Arial Narrow"/>
                <w:lang w:val="es-CR"/>
              </w:rPr>
              <w:t>ribunal Ambiental Administrativo, Universidad Estatal a Distancia, área de Conservación Amistad Pacífico, Instituto Nacional de Estadística y Censo. Además, a otros como la Cooperación Alemana (</w:t>
            </w:r>
            <w:r w:rsidR="00EB2C5C" w:rsidRPr="003F6A9A">
              <w:rPr>
                <w:rFonts w:ascii="Arial Narrow" w:hAnsi="Arial Narrow"/>
                <w:lang w:val="es-CR"/>
              </w:rPr>
              <w:t>GIZ</w:t>
            </w:r>
            <w:r w:rsidR="00EB2C5C">
              <w:rPr>
                <w:rFonts w:ascii="Arial Narrow" w:hAnsi="Arial Narrow"/>
                <w:lang w:val="es-CR"/>
              </w:rPr>
              <w:t>)</w:t>
            </w:r>
            <w:r w:rsidR="0006744A">
              <w:rPr>
                <w:rFonts w:ascii="Arial Narrow" w:hAnsi="Arial Narrow"/>
                <w:lang w:val="es-CR"/>
              </w:rPr>
              <w:t>.</w:t>
            </w:r>
            <w:r w:rsidR="00EB2C5C" w:rsidRPr="003F6A9A">
              <w:rPr>
                <w:rFonts w:ascii="Arial Narrow" w:hAnsi="Arial Narrow"/>
                <w:lang w:val="es-CR"/>
              </w:rPr>
              <w:t xml:space="preserve"> </w:t>
            </w:r>
            <w:r w:rsidR="00B45EB3">
              <w:rPr>
                <w:rFonts w:ascii="Arial Narrow" w:hAnsi="Arial Narrow"/>
                <w:lang w:val="es-CR"/>
              </w:rPr>
              <w:t xml:space="preserve"> </w:t>
            </w:r>
          </w:p>
          <w:p w14:paraId="0E31BC40" w14:textId="2305A20E" w:rsidR="00AD3E95" w:rsidRPr="00AD3E95" w:rsidRDefault="00B45EB3" w:rsidP="00BC5B8F">
            <w:pPr>
              <w:numPr>
                <w:ilvl w:val="0"/>
                <w:numId w:val="7"/>
              </w:numPr>
              <w:jc w:val="both"/>
              <w:rPr>
                <w:rFonts w:ascii="Arial Narrow" w:hAnsi="Arial Narrow"/>
                <w:lang w:val="es-CR"/>
              </w:rPr>
            </w:pPr>
            <w:r w:rsidRPr="00B45EB3">
              <w:rPr>
                <w:rFonts w:ascii="Arial Narrow" w:hAnsi="Arial Narrow"/>
                <w:lang w:val="es-CR"/>
              </w:rPr>
              <w:t xml:space="preserve">A la fecha </w:t>
            </w:r>
            <w:r w:rsidR="00CB5706">
              <w:rPr>
                <w:rFonts w:ascii="Arial Narrow" w:hAnsi="Arial Narrow"/>
                <w:lang w:val="es-CR"/>
              </w:rPr>
              <w:t>4</w:t>
            </w:r>
            <w:r w:rsidR="009A3E6E">
              <w:rPr>
                <w:rFonts w:ascii="Arial Narrow" w:hAnsi="Arial Narrow"/>
                <w:lang w:val="es-CR"/>
              </w:rPr>
              <w:t>16</w:t>
            </w:r>
            <w:r w:rsidRPr="00B45EB3">
              <w:rPr>
                <w:rFonts w:ascii="Arial Narrow" w:hAnsi="Arial Narrow"/>
                <w:lang w:val="es-CR"/>
              </w:rPr>
              <w:t xml:space="preserve"> personas han sido capacitadas:</w:t>
            </w:r>
          </w:p>
          <w:p w14:paraId="26474C97" w14:textId="118BCF38" w:rsidR="000C24F5" w:rsidRPr="000C24F5" w:rsidRDefault="000C24F5" w:rsidP="00BC5B8F">
            <w:pPr>
              <w:numPr>
                <w:ilvl w:val="1"/>
                <w:numId w:val="7"/>
              </w:numPr>
              <w:jc w:val="both"/>
              <w:rPr>
                <w:rFonts w:ascii="Arial Narrow" w:hAnsi="Arial Narrow"/>
                <w:lang w:val="es-CR"/>
              </w:rPr>
            </w:pPr>
            <w:r w:rsidRPr="000C24F5">
              <w:rPr>
                <w:rFonts w:ascii="Arial Narrow" w:hAnsi="Arial Narrow"/>
                <w:lang w:val="en-US"/>
              </w:rPr>
              <w:t>12</w:t>
            </w:r>
            <w:r w:rsidR="0097018E">
              <w:rPr>
                <w:rFonts w:ascii="Arial Narrow" w:hAnsi="Arial Narrow"/>
                <w:lang w:val="en-US"/>
              </w:rPr>
              <w:t>9</w:t>
            </w:r>
            <w:r w:rsidRPr="000C24F5">
              <w:rPr>
                <w:rFonts w:ascii="Arial Narrow" w:hAnsi="Arial Narrow"/>
                <w:lang w:val="en-US"/>
              </w:rPr>
              <w:t xml:space="preserve"> mujeres (40%)</w:t>
            </w:r>
          </w:p>
          <w:p w14:paraId="1538C248" w14:textId="028A1825" w:rsidR="00EB2C5C" w:rsidRPr="00C27865" w:rsidRDefault="0097018E" w:rsidP="00BC5B8F">
            <w:pPr>
              <w:numPr>
                <w:ilvl w:val="1"/>
                <w:numId w:val="7"/>
              </w:numPr>
              <w:jc w:val="both"/>
              <w:rPr>
                <w:rFonts w:ascii="Arial Narrow" w:hAnsi="Arial Narrow"/>
                <w:lang w:val="es-CR"/>
              </w:rPr>
            </w:pPr>
            <w:r>
              <w:rPr>
                <w:rFonts w:ascii="Arial Narrow" w:hAnsi="Arial Narrow"/>
                <w:lang w:val="en-US"/>
              </w:rPr>
              <w:t>244</w:t>
            </w:r>
            <w:r w:rsidR="000C24F5" w:rsidRPr="000C24F5">
              <w:rPr>
                <w:rFonts w:ascii="Arial Narrow" w:hAnsi="Arial Narrow"/>
                <w:lang w:val="en-US"/>
              </w:rPr>
              <w:t xml:space="preserve"> hombres (60)</w:t>
            </w:r>
          </w:p>
          <w:p w14:paraId="4D517D3A" w14:textId="77777777" w:rsidR="00AD3E95" w:rsidRDefault="00AD3E95" w:rsidP="00BC5B8F">
            <w:pPr>
              <w:numPr>
                <w:ilvl w:val="0"/>
                <w:numId w:val="7"/>
              </w:numPr>
              <w:jc w:val="both"/>
              <w:rPr>
                <w:rFonts w:ascii="Arial Narrow" w:hAnsi="Arial Narrow"/>
                <w:lang w:val="es-CR"/>
              </w:rPr>
            </w:pPr>
            <w:r>
              <w:rPr>
                <w:rFonts w:ascii="Arial Narrow" w:hAnsi="Arial Narrow"/>
                <w:lang w:val="es-CR"/>
              </w:rPr>
              <w:t>Coordinación permanente con CENIGA y participación en la mesa de trabajo SIMOCUTE.</w:t>
            </w:r>
          </w:p>
          <w:p w14:paraId="6F4880DC" w14:textId="2C31A7E8" w:rsidR="00E80BA6" w:rsidRPr="00AD3E95" w:rsidRDefault="00E80BA6" w:rsidP="00AD3E95">
            <w:pPr>
              <w:jc w:val="both"/>
              <w:rPr>
                <w:rFonts w:ascii="Arial Narrow" w:hAnsi="Arial Narrow"/>
                <w:lang w:val="es-CR"/>
              </w:rPr>
            </w:pPr>
          </w:p>
          <w:p w14:paraId="6E1A27CA" w14:textId="51C86DC0" w:rsidR="00C27865" w:rsidRPr="00C27865" w:rsidRDefault="00D15E40" w:rsidP="00C27865">
            <w:pPr>
              <w:rPr>
                <w:rFonts w:ascii="Arial Narrow" w:hAnsi="Arial Narrow"/>
                <w:lang w:val="es-CR"/>
              </w:rPr>
            </w:pPr>
            <w:r>
              <w:rPr>
                <w:rFonts w:ascii="Arial Narrow" w:hAnsi="Arial Narrow"/>
                <w:lang w:val="es-CR"/>
              </w:rPr>
              <w:t xml:space="preserve">Adicionalmente, se buscó acercamiento con los </w:t>
            </w:r>
            <w:r w:rsidR="003A6160">
              <w:rPr>
                <w:rFonts w:ascii="Arial Narrow" w:hAnsi="Arial Narrow"/>
                <w:lang w:val="es-CR"/>
              </w:rPr>
              <w:t xml:space="preserve">sectores involucrados y se desarrollaron </w:t>
            </w:r>
            <w:r w:rsidR="00C476D3">
              <w:rPr>
                <w:rFonts w:ascii="Arial Narrow" w:hAnsi="Arial Narrow"/>
                <w:lang w:val="es-CR"/>
              </w:rPr>
              <w:t>6</w:t>
            </w:r>
            <w:r w:rsidR="003A6160" w:rsidRPr="003F6A9A">
              <w:rPr>
                <w:rFonts w:ascii="Arial Narrow" w:hAnsi="Arial Narrow"/>
                <w:lang w:val="es-CR"/>
              </w:rPr>
              <w:t xml:space="preserve"> talleres técnicos </w:t>
            </w:r>
            <w:r w:rsidR="003A6160">
              <w:rPr>
                <w:rFonts w:ascii="Arial Narrow" w:hAnsi="Arial Narrow"/>
                <w:lang w:val="es-CR"/>
              </w:rPr>
              <w:t xml:space="preserve">donde se dio a conocer la metodología a implementar y se abrió discusión para retroalimentación. </w:t>
            </w:r>
            <w:r w:rsidR="00C27865">
              <w:rPr>
                <w:rFonts w:ascii="Arial Narrow" w:hAnsi="Arial Narrow"/>
                <w:lang w:val="es-CR"/>
              </w:rPr>
              <w:t xml:space="preserve"> También se realizaron </w:t>
            </w:r>
            <w:r w:rsidR="00F552B8">
              <w:rPr>
                <w:rFonts w:ascii="Arial Narrow" w:hAnsi="Arial Narrow"/>
                <w:lang w:val="es-CR"/>
              </w:rPr>
              <w:t xml:space="preserve">sesiones de acercamiento </w:t>
            </w:r>
            <w:r w:rsidR="00C27865" w:rsidRPr="00C27865">
              <w:rPr>
                <w:rFonts w:ascii="Arial Narrow" w:hAnsi="Arial Narrow"/>
              </w:rPr>
              <w:t xml:space="preserve">con el Ministerio de Agricultura y Ganadería (MAG) para lograr las condiciones de apoyo político-institucional para la implementación y utilización de la información que se genere en el monitoreo de los nuevos cultivos. </w:t>
            </w:r>
          </w:p>
          <w:p w14:paraId="7893134D" w14:textId="77777777" w:rsidR="00F72E2B" w:rsidRDefault="00F72E2B" w:rsidP="00183FBB">
            <w:pPr>
              <w:jc w:val="both"/>
              <w:rPr>
                <w:rFonts w:ascii="Arial Narrow" w:hAnsi="Arial Narrow"/>
                <w:lang w:val="es-CR"/>
              </w:rPr>
            </w:pPr>
          </w:p>
          <w:p w14:paraId="5508D6E3" w14:textId="28EBC937" w:rsidR="00183FBB" w:rsidRPr="00F10F72" w:rsidRDefault="002424DA" w:rsidP="00183FBB">
            <w:pPr>
              <w:jc w:val="both"/>
              <w:rPr>
                <w:rFonts w:ascii="Arial Narrow" w:hAnsi="Arial Narrow"/>
                <w:lang w:val="es-CR"/>
              </w:rPr>
            </w:pPr>
            <w:r w:rsidRPr="002424DA">
              <w:rPr>
                <w:rFonts w:ascii="Arial Narrow" w:hAnsi="Arial Narrow"/>
                <w:lang w:val="es-CR"/>
              </w:rPr>
              <w:t xml:space="preserve">Paralelamente, se trabajó con el MINAET y SINAC para analizar los avances del uso de la herramienta. El señor ministro Lic. Carlos Manuel Rodríguez, instruyó </w:t>
            </w:r>
            <w:r w:rsidR="00D416E6">
              <w:rPr>
                <w:rFonts w:ascii="Arial Narrow" w:hAnsi="Arial Narrow"/>
                <w:lang w:val="es-CR"/>
              </w:rPr>
              <w:t>al</w:t>
            </w:r>
            <w:r w:rsidRPr="002424DA">
              <w:rPr>
                <w:rFonts w:ascii="Arial Narrow" w:hAnsi="Arial Narrow"/>
                <w:lang w:val="es-CR"/>
              </w:rPr>
              <w:t xml:space="preserve"> SINAC </w:t>
            </w:r>
            <w:r w:rsidR="00D416E6">
              <w:rPr>
                <w:rFonts w:ascii="Arial Narrow" w:hAnsi="Arial Narrow"/>
                <w:lang w:val="es-CR"/>
              </w:rPr>
              <w:t xml:space="preserve">para que </w:t>
            </w:r>
            <w:r w:rsidRPr="002424DA">
              <w:rPr>
                <w:rFonts w:ascii="Arial Narrow" w:hAnsi="Arial Narrow"/>
                <w:lang w:val="es-CR"/>
              </w:rPr>
              <w:t>utilice la herramienta MOCUPP para mejoramiento de su gestión</w:t>
            </w:r>
            <w:r w:rsidR="00D416E6">
              <w:rPr>
                <w:rFonts w:ascii="Arial Narrow" w:hAnsi="Arial Narrow"/>
                <w:lang w:val="es-CR"/>
              </w:rPr>
              <w:t>. Lo anterior con el objetivo de</w:t>
            </w:r>
            <w:r w:rsidRPr="002424DA">
              <w:rPr>
                <w:rFonts w:ascii="Arial Narrow" w:hAnsi="Arial Narrow"/>
                <w:lang w:val="es-CR"/>
              </w:rPr>
              <w:t xml:space="preserve"> que los paisajes productivos </w:t>
            </w:r>
            <w:r w:rsidRPr="009941EF">
              <w:rPr>
                <w:rFonts w:ascii="Arial Narrow" w:hAnsi="Arial Narrow"/>
                <w:b/>
                <w:sz w:val="24"/>
                <w:szCs w:val="24"/>
                <w:lang w:val="es-CR"/>
              </w:rPr>
              <w:t>NO</w:t>
            </w:r>
            <w:r w:rsidRPr="002424DA">
              <w:rPr>
                <w:rFonts w:ascii="Arial Narrow" w:hAnsi="Arial Narrow"/>
                <w:lang w:val="es-CR"/>
              </w:rPr>
              <w:t xml:space="preserve"> se extiendan en detrimento de la cobertura forestal</w:t>
            </w:r>
            <w:r w:rsidR="00D416E6">
              <w:rPr>
                <w:rFonts w:ascii="Arial Narrow" w:hAnsi="Arial Narrow"/>
                <w:lang w:val="es-CR"/>
              </w:rPr>
              <w:t xml:space="preserve"> y que se inicien las acciones para recuperar terrenos de aptitud forestal con cultivo de pina.</w:t>
            </w:r>
            <w:r w:rsidRPr="002424DA">
              <w:rPr>
                <w:rFonts w:ascii="Arial Narrow" w:hAnsi="Arial Narrow"/>
                <w:lang w:val="es-CR"/>
              </w:rPr>
              <w:t xml:space="preserve"> </w:t>
            </w:r>
            <w:r w:rsidR="00183FBB">
              <w:rPr>
                <w:rFonts w:ascii="Arial Narrow" w:hAnsi="Arial Narrow"/>
                <w:lang w:val="es-CR"/>
              </w:rPr>
              <w:t xml:space="preserve"> En este sentido, se inició coordinación con Comisión Seguridad del MINAE, coordinada por Miguel Madrigal, para utilizar la información de MOCUPP </w:t>
            </w:r>
            <w:r w:rsidR="00183FBB" w:rsidRPr="00F10F72">
              <w:rPr>
                <w:rFonts w:ascii="Arial Narrow" w:hAnsi="Arial Narrow"/>
                <w:lang w:val="es-CR"/>
              </w:rPr>
              <w:t xml:space="preserve">para presentar denuncias </w:t>
            </w:r>
            <w:r w:rsidR="00183FBB">
              <w:rPr>
                <w:rFonts w:ascii="Arial Narrow" w:hAnsi="Arial Narrow"/>
                <w:lang w:val="es-CR"/>
              </w:rPr>
              <w:t>ambientales.  Para ello requieren conocer muy bien la herramienta, se invitaron a la sesión del 22 de enero, además del compromiso de capacitarlos en la herramienta no solo al MINAE sino también a los diversos entes que les compete aplicar la legislación nacional (</w:t>
            </w:r>
            <w:r w:rsidR="00AD3E95">
              <w:rPr>
                <w:rFonts w:ascii="Arial Narrow" w:hAnsi="Arial Narrow"/>
                <w:lang w:val="es-CR"/>
              </w:rPr>
              <w:t>Poder Judicial y Contraloría Ambiental del MINAE)</w:t>
            </w:r>
            <w:r w:rsidR="00183FBB">
              <w:rPr>
                <w:rFonts w:ascii="Arial Narrow" w:hAnsi="Arial Narrow"/>
                <w:lang w:val="es-CR"/>
              </w:rPr>
              <w:t xml:space="preserve">.  </w:t>
            </w:r>
          </w:p>
          <w:p w14:paraId="0139F257" w14:textId="77777777" w:rsidR="00183FBB" w:rsidRDefault="00183FBB" w:rsidP="002424DA">
            <w:pPr>
              <w:jc w:val="both"/>
              <w:rPr>
                <w:rFonts w:ascii="Arial Narrow" w:hAnsi="Arial Narrow"/>
                <w:lang w:val="es-CR"/>
              </w:rPr>
            </w:pPr>
          </w:p>
          <w:p w14:paraId="45082A93" w14:textId="04AD4E40" w:rsidR="000E7E75" w:rsidRPr="000E7E75" w:rsidRDefault="009941EF" w:rsidP="000E7E75">
            <w:pPr>
              <w:jc w:val="both"/>
              <w:rPr>
                <w:rFonts w:ascii="Arial Narrow" w:hAnsi="Arial Narrow"/>
                <w:lang w:val="es-CR"/>
              </w:rPr>
            </w:pPr>
            <w:r>
              <w:rPr>
                <w:rFonts w:ascii="Arial Narrow" w:hAnsi="Arial Narrow"/>
                <w:lang w:val="es-CR"/>
              </w:rPr>
              <w:t xml:space="preserve">Por su </w:t>
            </w:r>
            <w:r w:rsidR="000E7E75">
              <w:rPr>
                <w:rFonts w:ascii="Arial Narrow" w:hAnsi="Arial Narrow"/>
                <w:lang w:val="es-CR"/>
              </w:rPr>
              <w:t>parte, el</w:t>
            </w:r>
            <w:r>
              <w:rPr>
                <w:rFonts w:ascii="Arial Narrow" w:hAnsi="Arial Narrow"/>
                <w:lang w:val="es-CR"/>
              </w:rPr>
              <w:t xml:space="preserve"> señor Ministro </w:t>
            </w:r>
            <w:r w:rsidR="000E7E75">
              <w:rPr>
                <w:rFonts w:ascii="Arial Narrow" w:hAnsi="Arial Narrow"/>
                <w:lang w:val="es-CR"/>
              </w:rPr>
              <w:t xml:space="preserve">de </w:t>
            </w:r>
            <w:r>
              <w:rPr>
                <w:rFonts w:ascii="Arial Narrow" w:hAnsi="Arial Narrow"/>
                <w:lang w:val="es-CR"/>
              </w:rPr>
              <w:t xml:space="preserve">Ambiente participó </w:t>
            </w:r>
            <w:r w:rsidR="000E7E75">
              <w:rPr>
                <w:rFonts w:ascii="Arial Narrow" w:hAnsi="Arial Narrow"/>
                <w:lang w:val="es-CR"/>
              </w:rPr>
              <w:t>en reunión</w:t>
            </w:r>
            <w:r>
              <w:rPr>
                <w:rFonts w:ascii="Arial Narrow" w:hAnsi="Arial Narrow"/>
                <w:lang w:val="es-CR"/>
              </w:rPr>
              <w:t xml:space="preserve"> con directivos de la Cámara Nacional de Productores y Exportadores de Piña (CANAPEP)</w:t>
            </w:r>
            <w:r w:rsidR="000E7E75">
              <w:rPr>
                <w:rFonts w:ascii="Arial Narrow" w:hAnsi="Arial Narrow"/>
                <w:lang w:val="es-CR"/>
              </w:rPr>
              <w:t xml:space="preserve">. </w:t>
            </w:r>
            <w:r w:rsidR="000E7E75" w:rsidRPr="000E7E75">
              <w:rPr>
                <w:rFonts w:ascii="Arial Narrow" w:hAnsi="Arial Narrow"/>
                <w:lang w:val="es-CR"/>
              </w:rPr>
              <w:t>Don Carlos Manuel compartió la línea política del despacho, anunció la pronta publicación de la directriz sobre prohibición de monocultivos en ASP</w:t>
            </w:r>
            <w:r w:rsidR="000E7E75">
              <w:rPr>
                <w:rFonts w:ascii="Arial Narrow" w:hAnsi="Arial Narrow"/>
                <w:lang w:val="es-CR"/>
              </w:rPr>
              <w:t>. En el mismo espacio, Rafael Monge, director de CENIGA, aclaró</w:t>
            </w:r>
            <w:r w:rsidR="000E7E75" w:rsidRPr="000E7E75">
              <w:rPr>
                <w:rFonts w:ascii="Arial Narrow" w:hAnsi="Arial Narrow"/>
                <w:lang w:val="es-CR"/>
              </w:rPr>
              <w:t xml:space="preserve"> la información sobre lo presentado por el </w:t>
            </w:r>
            <w:r w:rsidR="000E7E75">
              <w:rPr>
                <w:rFonts w:ascii="Arial Narrow" w:hAnsi="Arial Narrow"/>
                <w:lang w:val="es-CR"/>
              </w:rPr>
              <w:t>E</w:t>
            </w:r>
            <w:r w:rsidR="000E7E75" w:rsidRPr="000E7E75">
              <w:rPr>
                <w:rFonts w:ascii="Arial Narrow" w:hAnsi="Arial Narrow"/>
                <w:lang w:val="es-CR"/>
              </w:rPr>
              <w:t xml:space="preserve">stado de la </w:t>
            </w:r>
            <w:r w:rsidR="000E7E75">
              <w:rPr>
                <w:rFonts w:ascii="Arial Narrow" w:hAnsi="Arial Narrow"/>
                <w:lang w:val="es-CR"/>
              </w:rPr>
              <w:t>N</w:t>
            </w:r>
            <w:r w:rsidR="000E7E75" w:rsidRPr="000E7E75">
              <w:rPr>
                <w:rFonts w:ascii="Arial Narrow" w:hAnsi="Arial Narrow"/>
                <w:lang w:val="es-CR"/>
              </w:rPr>
              <w:t xml:space="preserve">ación relacionado con piña en humedales. </w:t>
            </w:r>
            <w:r w:rsidR="000E7E75">
              <w:rPr>
                <w:rFonts w:ascii="Arial Narrow" w:hAnsi="Arial Narrow"/>
                <w:lang w:val="es-CR"/>
              </w:rPr>
              <w:t xml:space="preserve">Asimismo, socializó </w:t>
            </w:r>
            <w:r w:rsidR="000E7E75" w:rsidRPr="000E7E75">
              <w:rPr>
                <w:rFonts w:ascii="Arial Narrow" w:hAnsi="Arial Narrow"/>
                <w:lang w:val="es-CR"/>
              </w:rPr>
              <w:t>la información del MOCUPP, tanto de los datos como de la estructura de trabajo detrás de la herramienta</w:t>
            </w:r>
            <w:r w:rsidR="000E7E75">
              <w:rPr>
                <w:rFonts w:ascii="Arial Narrow" w:hAnsi="Arial Narrow"/>
                <w:lang w:val="es-CR"/>
              </w:rPr>
              <w:t xml:space="preserve"> y se aclararon dudas en general y se conversó sobre las preocupaciones del sector piñero</w:t>
            </w:r>
            <w:r w:rsidR="00501CE1">
              <w:rPr>
                <w:rFonts w:ascii="Arial Narrow" w:hAnsi="Arial Narrow"/>
                <w:lang w:val="es-CR"/>
              </w:rPr>
              <w:t xml:space="preserve">; también se le invitó al taller del 22 de enero para presentar resultados MOCUPP en piña, pasto sin árboles y palma.  En resumen, los señores directivos de CANAPEP mostraron interés en desarrollar un trabajo conjunto para </w:t>
            </w:r>
            <w:r w:rsidR="000E7E75" w:rsidRPr="000E7E75">
              <w:rPr>
                <w:rFonts w:ascii="Arial Narrow" w:hAnsi="Arial Narrow"/>
                <w:lang w:val="es-CR"/>
              </w:rPr>
              <w:t>encontrar posibles usos de esta información</w:t>
            </w:r>
            <w:r w:rsidR="00501CE1">
              <w:rPr>
                <w:rFonts w:ascii="Arial Narrow" w:hAnsi="Arial Narrow"/>
                <w:lang w:val="es-CR"/>
              </w:rPr>
              <w:t xml:space="preserve">. Además, solicitaron dar a conocer MOCUPP en las diversas regiones productoras de piña del país. </w:t>
            </w:r>
            <w:r w:rsidR="000E7E75" w:rsidRPr="000E7E75">
              <w:rPr>
                <w:rFonts w:ascii="Arial Narrow" w:hAnsi="Arial Narrow"/>
                <w:lang w:val="es-CR"/>
              </w:rPr>
              <w:t xml:space="preserve"> </w:t>
            </w:r>
          </w:p>
          <w:p w14:paraId="65561E72" w14:textId="77777777" w:rsidR="000E7E75" w:rsidRPr="000E7E75" w:rsidRDefault="000E7E75" w:rsidP="000E7E75">
            <w:pPr>
              <w:jc w:val="both"/>
              <w:rPr>
                <w:rFonts w:ascii="Arial Narrow" w:hAnsi="Arial Narrow"/>
                <w:lang w:val="es-CR"/>
              </w:rPr>
            </w:pPr>
          </w:p>
          <w:p w14:paraId="1781E31B" w14:textId="57F0E481" w:rsidR="00F10F72" w:rsidRPr="00D701EA" w:rsidRDefault="00D350AA" w:rsidP="00C27865">
            <w:pPr>
              <w:jc w:val="both"/>
              <w:rPr>
                <w:rFonts w:ascii="Arial Narrow" w:hAnsi="Arial Narrow"/>
                <w:lang w:val="es-CR"/>
              </w:rPr>
            </w:pPr>
            <w:r w:rsidRPr="00D701EA">
              <w:rPr>
                <w:rFonts w:ascii="Arial Narrow" w:hAnsi="Arial Narrow"/>
                <w:lang w:val="es-CR"/>
              </w:rPr>
              <w:t xml:space="preserve">Paralelo al accionar expuesto anteriormente, se ha </w:t>
            </w:r>
            <w:r w:rsidR="00CB0783" w:rsidRPr="00D701EA">
              <w:rPr>
                <w:rFonts w:ascii="Arial Narrow" w:hAnsi="Arial Narrow"/>
                <w:lang w:val="es-CR"/>
              </w:rPr>
              <w:t>explorado la sostenibilidad del MOCUPP, l</w:t>
            </w:r>
            <w:r w:rsidR="002424DA" w:rsidRPr="00D701EA">
              <w:rPr>
                <w:rFonts w:ascii="Arial Narrow" w:hAnsi="Arial Narrow"/>
                <w:lang w:val="es-CR"/>
              </w:rPr>
              <w:t xml:space="preserve">a </w:t>
            </w:r>
            <w:r w:rsidR="00CB0783" w:rsidRPr="00D701EA">
              <w:rPr>
                <w:rFonts w:ascii="Arial Narrow" w:hAnsi="Arial Narrow"/>
                <w:lang w:val="es-CR"/>
              </w:rPr>
              <w:t>expectativa</w:t>
            </w:r>
            <w:r w:rsidR="002424DA" w:rsidRPr="00D701EA">
              <w:rPr>
                <w:rFonts w:ascii="Arial Narrow" w:hAnsi="Arial Narrow"/>
                <w:lang w:val="es-CR"/>
              </w:rPr>
              <w:t xml:space="preserve"> es que </w:t>
            </w:r>
            <w:r w:rsidR="00CB0783" w:rsidRPr="00D701EA">
              <w:rPr>
                <w:rFonts w:ascii="Arial Narrow" w:hAnsi="Arial Narrow"/>
                <w:lang w:val="es-CR"/>
              </w:rPr>
              <w:t>la herramienta</w:t>
            </w:r>
            <w:r w:rsidR="002424DA" w:rsidRPr="00D701EA">
              <w:rPr>
                <w:rFonts w:ascii="Arial Narrow" w:hAnsi="Arial Narrow"/>
                <w:lang w:val="es-CR"/>
              </w:rPr>
              <w:t xml:space="preserve"> se hospede en la plataforma SIMOCUTE del CENIGA. </w:t>
            </w:r>
            <w:r w:rsidR="009941EF" w:rsidRPr="00D701EA">
              <w:rPr>
                <w:rFonts w:ascii="Arial Narrow" w:hAnsi="Arial Narrow"/>
                <w:lang w:val="es-CR"/>
              </w:rPr>
              <w:t xml:space="preserve"> Cálculos preliminares estiman</w:t>
            </w:r>
            <w:r w:rsidR="002424DA" w:rsidRPr="00D701EA">
              <w:rPr>
                <w:rFonts w:ascii="Arial Narrow" w:hAnsi="Arial Narrow"/>
                <w:lang w:val="es-CR"/>
              </w:rPr>
              <w:t xml:space="preserve"> un presupuesto de aproximadamente 200 mil US$ para mantener el MOCUPP anualmente.</w:t>
            </w:r>
          </w:p>
          <w:p w14:paraId="4F7B0207" w14:textId="24D67948" w:rsidR="00235D3E" w:rsidRDefault="00235D3E" w:rsidP="00C27865">
            <w:pPr>
              <w:jc w:val="both"/>
              <w:rPr>
                <w:rFonts w:ascii="Arial Narrow" w:hAnsi="Arial Narrow"/>
                <w:highlight w:val="yellow"/>
                <w:lang w:val="es-CR"/>
              </w:rPr>
            </w:pPr>
          </w:p>
          <w:p w14:paraId="20351FFF" w14:textId="34A9FC51" w:rsidR="0044706B" w:rsidRDefault="00031935" w:rsidP="00793F02">
            <w:pPr>
              <w:jc w:val="both"/>
              <w:rPr>
                <w:rFonts w:ascii="Arial Narrow" w:hAnsi="Arial Narrow"/>
                <w:lang w:val="es-CR"/>
              </w:rPr>
            </w:pPr>
            <w:r w:rsidRPr="008455C8">
              <w:rPr>
                <w:rFonts w:ascii="Arial Narrow" w:hAnsi="Arial Narrow"/>
                <w:b/>
                <w:bCs/>
                <w:lang w:val="es-CR"/>
              </w:rPr>
              <w:t>Durante el primer trimestre 2020</w:t>
            </w:r>
            <w:r>
              <w:rPr>
                <w:rFonts w:ascii="Arial Narrow" w:hAnsi="Arial Narrow"/>
                <w:lang w:val="es-CR"/>
              </w:rPr>
              <w:t>, e</w:t>
            </w:r>
            <w:r w:rsidR="001F7DF1" w:rsidRPr="00242557">
              <w:rPr>
                <w:rFonts w:ascii="Arial Narrow" w:hAnsi="Arial Narrow"/>
                <w:lang w:val="es-CR"/>
              </w:rPr>
              <w:t xml:space="preserve">n el marco del acercamiento con el MAG, en febrero se realiza sesión de trabajo con la señora </w:t>
            </w:r>
            <w:r w:rsidR="00242557" w:rsidRPr="00242557">
              <w:rPr>
                <w:rFonts w:ascii="Arial Narrow" w:hAnsi="Arial Narrow"/>
                <w:lang w:val="es-CR"/>
              </w:rPr>
              <w:t>viceministra</w:t>
            </w:r>
            <w:r w:rsidR="001F7DF1" w:rsidRPr="00242557">
              <w:rPr>
                <w:rFonts w:ascii="Arial Narrow" w:hAnsi="Arial Narrow"/>
                <w:lang w:val="es-CR"/>
              </w:rPr>
              <w:t xml:space="preserve"> </w:t>
            </w:r>
            <w:r w:rsidR="00FF3C50" w:rsidRPr="00242557">
              <w:rPr>
                <w:rFonts w:ascii="Arial Narrow" w:hAnsi="Arial Narrow"/>
                <w:lang w:val="es-CR"/>
              </w:rPr>
              <w:t xml:space="preserve">Cristina </w:t>
            </w:r>
            <w:r w:rsidR="00314731" w:rsidRPr="00242557">
              <w:rPr>
                <w:rFonts w:ascii="Arial Narrow" w:hAnsi="Arial Narrow"/>
                <w:lang w:val="es-CR"/>
              </w:rPr>
              <w:t xml:space="preserve">Quirós </w:t>
            </w:r>
            <w:r w:rsidR="00FF3C50" w:rsidRPr="00242557">
              <w:rPr>
                <w:rFonts w:ascii="Arial Narrow" w:hAnsi="Arial Narrow"/>
                <w:lang w:val="es-CR"/>
              </w:rPr>
              <w:t xml:space="preserve">y personal técnico del INTA.  </w:t>
            </w:r>
            <w:r w:rsidR="00DE2476" w:rsidRPr="00242557">
              <w:rPr>
                <w:rFonts w:ascii="Arial Narrow" w:hAnsi="Arial Narrow"/>
                <w:lang w:val="es-CR"/>
              </w:rPr>
              <w:t xml:space="preserve">El objetivo fue informarla </w:t>
            </w:r>
            <w:r w:rsidR="00314731" w:rsidRPr="00242557">
              <w:rPr>
                <w:rFonts w:ascii="Arial Narrow" w:hAnsi="Arial Narrow"/>
                <w:lang w:val="es-CR"/>
              </w:rPr>
              <w:t xml:space="preserve">sobre el Mocupp y buscar </w:t>
            </w:r>
            <w:r w:rsidR="001064A7" w:rsidRPr="00242557">
              <w:rPr>
                <w:rFonts w:ascii="Arial Narrow" w:hAnsi="Arial Narrow"/>
                <w:lang w:val="es-CR"/>
              </w:rPr>
              <w:t xml:space="preserve">un mayor acercamiento de este ministerio para que la herramienta sea interiorizada </w:t>
            </w:r>
            <w:r w:rsidR="00187C0C" w:rsidRPr="00242557">
              <w:rPr>
                <w:rFonts w:ascii="Arial Narrow" w:hAnsi="Arial Narrow"/>
                <w:lang w:val="es-CR"/>
              </w:rPr>
              <w:t>co</w:t>
            </w:r>
            <w:r w:rsidR="00242557">
              <w:rPr>
                <w:rFonts w:ascii="Arial Narrow" w:hAnsi="Arial Narrow"/>
                <w:lang w:val="es-CR"/>
              </w:rPr>
              <w:t xml:space="preserve">mo </w:t>
            </w:r>
            <w:r w:rsidR="008604FD">
              <w:rPr>
                <w:rFonts w:ascii="Arial Narrow" w:hAnsi="Arial Narrow"/>
                <w:lang w:val="es-CR"/>
              </w:rPr>
              <w:t xml:space="preserve">un </w:t>
            </w:r>
            <w:r w:rsidR="008604FD" w:rsidRPr="00242557">
              <w:rPr>
                <w:rFonts w:ascii="Arial Narrow" w:hAnsi="Arial Narrow"/>
                <w:lang w:val="es-CR"/>
              </w:rPr>
              <w:t>instrumento</w:t>
            </w:r>
            <w:r w:rsidR="00187C0C" w:rsidRPr="00242557">
              <w:rPr>
                <w:rFonts w:ascii="Arial Narrow" w:hAnsi="Arial Narrow"/>
                <w:lang w:val="es-CR"/>
              </w:rPr>
              <w:t xml:space="preserve"> para el mejoramiento de la gestión sobre los paisajes productivos</w:t>
            </w:r>
            <w:r w:rsidR="00CD3EE4">
              <w:rPr>
                <w:rFonts w:ascii="Arial Narrow" w:hAnsi="Arial Narrow"/>
                <w:lang w:val="es-CR"/>
              </w:rPr>
              <w:t xml:space="preserve">. </w:t>
            </w:r>
            <w:r w:rsidR="000A3653">
              <w:rPr>
                <w:rFonts w:ascii="Arial Narrow" w:hAnsi="Arial Narrow"/>
                <w:lang w:val="es-CR"/>
              </w:rPr>
              <w:t xml:space="preserve"> </w:t>
            </w:r>
          </w:p>
          <w:p w14:paraId="7841788D" w14:textId="02BAC438" w:rsidR="00686D4B" w:rsidRDefault="00686D4B" w:rsidP="00793F02">
            <w:pPr>
              <w:jc w:val="both"/>
              <w:rPr>
                <w:rFonts w:ascii="Arial Narrow" w:hAnsi="Arial Narrow"/>
                <w:lang w:val="es-CR"/>
              </w:rPr>
            </w:pPr>
          </w:p>
          <w:p w14:paraId="520649B9" w14:textId="6C121BFB" w:rsidR="00686D4B" w:rsidRDefault="00686D4B" w:rsidP="00793F02">
            <w:pPr>
              <w:jc w:val="both"/>
              <w:rPr>
                <w:rFonts w:ascii="Arial Narrow" w:hAnsi="Arial Narrow"/>
                <w:lang w:val="es-CR"/>
              </w:rPr>
            </w:pPr>
            <w:r>
              <w:rPr>
                <w:rFonts w:ascii="Arial Narrow" w:hAnsi="Arial Narrow"/>
                <w:lang w:val="es-CR"/>
              </w:rPr>
              <w:t>Adicionalmente,</w:t>
            </w:r>
          </w:p>
          <w:p w14:paraId="0BEEE087" w14:textId="77777777" w:rsidR="00A02FCD" w:rsidRDefault="00A02FCD" w:rsidP="00CC173C">
            <w:pPr>
              <w:rPr>
                <w:rFonts w:ascii="Arial Narrow" w:hAnsi="Arial Narrow"/>
                <w:lang w:val="es-CR"/>
              </w:rPr>
            </w:pPr>
          </w:p>
          <w:p w14:paraId="2CAC1D0C" w14:textId="6B479758" w:rsidR="00A02FCD" w:rsidRPr="00686D4B" w:rsidRDefault="00686D4B" w:rsidP="00686D4B">
            <w:pPr>
              <w:pStyle w:val="Prrafodelista"/>
              <w:numPr>
                <w:ilvl w:val="0"/>
                <w:numId w:val="39"/>
              </w:numPr>
              <w:rPr>
                <w:rFonts w:ascii="Arial Narrow" w:hAnsi="Arial Narrow"/>
                <w:lang w:val="es-CR"/>
              </w:rPr>
            </w:pPr>
            <w:r w:rsidRPr="00686D4B">
              <w:rPr>
                <w:rFonts w:ascii="Arial Narrow" w:hAnsi="Arial Narrow"/>
                <w:lang w:val="es-CR"/>
              </w:rPr>
              <w:t xml:space="preserve">Elaboración del </w:t>
            </w:r>
            <w:r w:rsidR="00A02FCD" w:rsidRPr="00686D4B">
              <w:rPr>
                <w:rFonts w:ascii="Arial Narrow" w:hAnsi="Arial Narrow"/>
                <w:lang w:val="es-CR"/>
              </w:rPr>
              <w:t xml:space="preserve">video sobre MOCUPP, como parte del material de capacitación y divulgación de la herramienta. </w:t>
            </w:r>
          </w:p>
          <w:p w14:paraId="61E32AB3" w14:textId="120BEF54" w:rsidR="00A02FCD" w:rsidRPr="00686D4B" w:rsidRDefault="00A02FCD" w:rsidP="00686D4B">
            <w:pPr>
              <w:pStyle w:val="Prrafodelista"/>
              <w:numPr>
                <w:ilvl w:val="0"/>
                <w:numId w:val="39"/>
              </w:numPr>
              <w:rPr>
                <w:rFonts w:ascii="Arial Narrow" w:hAnsi="Arial Narrow"/>
                <w:lang w:val="es-CR"/>
              </w:rPr>
            </w:pPr>
            <w:r w:rsidRPr="00686D4B">
              <w:rPr>
                <w:rFonts w:ascii="Arial Narrow" w:hAnsi="Arial Narrow"/>
                <w:lang w:val="es-CR"/>
              </w:rPr>
              <w:t xml:space="preserve">Capacitación a 20 personas funcionarias municipales de 5 municipalidades del CBIMA con conocimientos en SIG, sobre el uso del SNIT, incluidas las capas del MOCUPP y del MOCUPU. </w:t>
            </w:r>
          </w:p>
          <w:p w14:paraId="62EA10F5" w14:textId="00A826D6" w:rsidR="00A02FCD" w:rsidRPr="00686D4B" w:rsidRDefault="00A02FCD" w:rsidP="00686D4B">
            <w:pPr>
              <w:pStyle w:val="Prrafodelista"/>
              <w:numPr>
                <w:ilvl w:val="0"/>
                <w:numId w:val="39"/>
              </w:numPr>
              <w:rPr>
                <w:rFonts w:ascii="Arial Narrow" w:hAnsi="Arial Narrow"/>
                <w:lang w:val="es-CR"/>
              </w:rPr>
            </w:pPr>
            <w:r w:rsidRPr="00686D4B">
              <w:rPr>
                <w:rFonts w:ascii="Arial Narrow" w:hAnsi="Arial Narrow"/>
                <w:lang w:val="es-CR"/>
              </w:rPr>
              <w:lastRenderedPageBreak/>
              <w:t xml:space="preserve">Capacitación a 7 personas funcionarias de la Contraloría General de la República sobre la existencia, uso y potencial del MOCUPP como herramienta de gestión para el uso sostenible de los paisajes productivos. </w:t>
            </w:r>
          </w:p>
          <w:p w14:paraId="4899717A" w14:textId="22235796" w:rsidR="00A02FCD" w:rsidRPr="00686D4B" w:rsidRDefault="00A02FCD" w:rsidP="00686D4B">
            <w:pPr>
              <w:pStyle w:val="Prrafodelista"/>
              <w:numPr>
                <w:ilvl w:val="0"/>
                <w:numId w:val="39"/>
              </w:numPr>
              <w:rPr>
                <w:rFonts w:ascii="Arial Narrow" w:hAnsi="Arial Narrow"/>
                <w:lang w:val="es-CR"/>
              </w:rPr>
            </w:pPr>
            <w:r w:rsidRPr="00686D4B">
              <w:rPr>
                <w:rFonts w:ascii="Arial Narrow" w:hAnsi="Arial Narrow"/>
                <w:lang w:val="es-CR"/>
              </w:rPr>
              <w:t xml:space="preserve">La capacitación a jueces y juezas del Poder Judicial, programada para el 30 de marzo, debió ser suspendida por la emergencia del COVID-19. Será reagendada próximamente. </w:t>
            </w:r>
          </w:p>
          <w:p w14:paraId="31D22794" w14:textId="41A3336E" w:rsidR="00A02FCD" w:rsidRDefault="00A02FCD" w:rsidP="00A02FCD">
            <w:pPr>
              <w:rPr>
                <w:rFonts w:ascii="Arial Narrow" w:hAnsi="Arial Narrow"/>
                <w:lang w:val="es-CR"/>
              </w:rPr>
            </w:pPr>
            <w:r w:rsidRPr="00A02FCD">
              <w:rPr>
                <w:rFonts w:ascii="Arial Narrow" w:hAnsi="Arial Narrow"/>
                <w:lang w:val="es-CR"/>
              </w:rPr>
              <w:t>"</w:t>
            </w:r>
          </w:p>
          <w:p w14:paraId="056310A0" w14:textId="77777777" w:rsidR="00A02FCD" w:rsidRDefault="00A02FCD" w:rsidP="00CC173C">
            <w:pPr>
              <w:rPr>
                <w:rFonts w:ascii="Arial Narrow" w:hAnsi="Arial Narrow"/>
                <w:lang w:val="es-CR"/>
              </w:rPr>
            </w:pPr>
          </w:p>
          <w:p w14:paraId="3768C6DC" w14:textId="77777777" w:rsidR="00A02FCD" w:rsidRDefault="00A02FCD" w:rsidP="00CC173C">
            <w:pPr>
              <w:rPr>
                <w:rFonts w:ascii="Arial Narrow" w:hAnsi="Arial Narrow"/>
                <w:lang w:val="es-CR"/>
              </w:rPr>
            </w:pPr>
          </w:p>
          <w:p w14:paraId="37250E92" w14:textId="44818219" w:rsidR="00CC173C" w:rsidRDefault="000A3653" w:rsidP="00CC173C">
            <w:pPr>
              <w:rPr>
                <w:rFonts w:ascii="Arial Narrow" w:hAnsi="Arial Narrow"/>
                <w:lang w:val="es-CR"/>
              </w:rPr>
            </w:pPr>
            <w:r>
              <w:rPr>
                <w:rFonts w:ascii="Arial Narrow" w:hAnsi="Arial Narrow"/>
                <w:lang w:val="es-CR"/>
              </w:rPr>
              <w:t xml:space="preserve">Adicionalmente en este mismo mes se </w:t>
            </w:r>
            <w:r w:rsidR="00793F02">
              <w:rPr>
                <w:rFonts w:ascii="Arial Narrow" w:hAnsi="Arial Narrow"/>
                <w:lang w:val="es-CR"/>
              </w:rPr>
              <w:t xml:space="preserve">dan a conocer los resultados </w:t>
            </w:r>
            <w:r w:rsidR="00793F02" w:rsidRPr="0096719F">
              <w:rPr>
                <w:rFonts w:ascii="Arial Narrow" w:hAnsi="Arial Narrow"/>
                <w:lang w:val="es-CR"/>
              </w:rPr>
              <w:t>generad</w:t>
            </w:r>
            <w:r w:rsidR="00FD5F5F">
              <w:rPr>
                <w:rFonts w:ascii="Arial Narrow" w:hAnsi="Arial Narrow"/>
                <w:lang w:val="es-CR"/>
              </w:rPr>
              <w:t>os</w:t>
            </w:r>
            <w:r w:rsidR="00793F02" w:rsidRPr="0096719F">
              <w:rPr>
                <w:rFonts w:ascii="Arial Narrow" w:hAnsi="Arial Narrow"/>
                <w:lang w:val="es-CR"/>
              </w:rPr>
              <w:t xml:space="preserve"> por el L.PRIAS </w:t>
            </w:r>
            <w:r w:rsidR="002E3068" w:rsidRPr="0096719F">
              <w:rPr>
                <w:rFonts w:ascii="Arial Narrow" w:hAnsi="Arial Narrow"/>
                <w:lang w:val="es-CR"/>
              </w:rPr>
              <w:t xml:space="preserve">sobre los resultados de los cultivos palma aceitera, piña y pastos sin árboles </w:t>
            </w:r>
            <w:r w:rsidR="00344D9B" w:rsidRPr="0096719F">
              <w:rPr>
                <w:rFonts w:ascii="Arial Narrow" w:hAnsi="Arial Narrow"/>
                <w:lang w:val="es-CR"/>
              </w:rPr>
              <w:t>hasta el 30% de cobertura arbórea</w:t>
            </w:r>
            <w:r w:rsidR="001D0985">
              <w:rPr>
                <w:rFonts w:ascii="Arial Narrow" w:hAnsi="Arial Narrow"/>
                <w:lang w:val="es-CR"/>
              </w:rPr>
              <w:t xml:space="preserve">. </w:t>
            </w:r>
            <w:r w:rsidR="00344D9B" w:rsidRPr="0096719F">
              <w:rPr>
                <w:rFonts w:ascii="Arial Narrow" w:hAnsi="Arial Narrow"/>
                <w:lang w:val="es-CR"/>
              </w:rPr>
              <w:t xml:space="preserve"> </w:t>
            </w:r>
            <w:r w:rsidR="00344D9B">
              <w:rPr>
                <w:rFonts w:ascii="Arial Narrow" w:hAnsi="Arial Narrow"/>
                <w:lang w:val="es-CR"/>
              </w:rPr>
              <w:t>La s</w:t>
            </w:r>
            <w:r w:rsidR="002E3068" w:rsidRPr="0096719F">
              <w:rPr>
                <w:rFonts w:ascii="Arial Narrow" w:hAnsi="Arial Narrow"/>
                <w:lang w:val="es-CR"/>
              </w:rPr>
              <w:t xml:space="preserve">ocialización de resultados de los cultivos palma aceitera, piña y pastos sin árboles </w:t>
            </w:r>
            <w:r w:rsidR="001D0985">
              <w:rPr>
                <w:rFonts w:ascii="Arial Narrow" w:hAnsi="Arial Narrow"/>
                <w:lang w:val="es-CR"/>
              </w:rPr>
              <w:t xml:space="preserve">hasta el 30% </w:t>
            </w:r>
            <w:r w:rsidR="004B58A1" w:rsidRPr="0096719F">
              <w:rPr>
                <w:rFonts w:ascii="Arial Narrow" w:hAnsi="Arial Narrow"/>
                <w:lang w:val="es-CR"/>
              </w:rPr>
              <w:t>datos correspondientes</w:t>
            </w:r>
            <w:r w:rsidR="002E3068" w:rsidRPr="0096719F">
              <w:rPr>
                <w:rFonts w:ascii="Arial Narrow" w:hAnsi="Arial Narrow"/>
                <w:lang w:val="es-CR"/>
              </w:rPr>
              <w:t xml:space="preserve"> al año 2018 (MAG, MINAE, Academia, Cámaras, entre otros)</w:t>
            </w:r>
            <w:r w:rsidR="00A01AD8">
              <w:rPr>
                <w:rFonts w:ascii="Arial Narrow" w:hAnsi="Arial Narrow"/>
                <w:lang w:val="es-CR"/>
              </w:rPr>
              <w:t xml:space="preserve"> se realizó en febrero 2020</w:t>
            </w:r>
            <w:r w:rsidR="00300503">
              <w:rPr>
                <w:rFonts w:ascii="Arial Narrow" w:hAnsi="Arial Narrow"/>
                <w:lang w:val="es-CR"/>
              </w:rPr>
              <w:t xml:space="preserve"> mediante el taller titulado: </w:t>
            </w:r>
            <w:r w:rsidR="00564A57" w:rsidRPr="00564A57">
              <w:rPr>
                <w:rFonts w:ascii="Arial Narrow" w:hAnsi="Arial Narrow"/>
                <w:lang w:val="es-CR"/>
              </w:rPr>
              <w:t>“</w:t>
            </w:r>
            <w:r w:rsidR="00564A57" w:rsidRPr="002C7FC8">
              <w:rPr>
                <w:rFonts w:ascii="Arial Narrow" w:hAnsi="Arial Narrow"/>
                <w:b/>
                <w:bCs/>
                <w:lang w:val="es-CR"/>
              </w:rPr>
              <w:t>Socialización de los resultados del Monitoreo del Cambio de Uso del Suelo en los Paisajes Productivos de piña, pastos con un 30% o menos de cobertura arbórea y palma aceitera, año 2018</w:t>
            </w:r>
            <w:r w:rsidR="002C7FC8">
              <w:rPr>
                <w:rFonts w:ascii="Arial Narrow" w:hAnsi="Arial Narrow"/>
                <w:lang w:val="es-CR"/>
              </w:rPr>
              <w:t xml:space="preserve">”.  </w:t>
            </w:r>
            <w:r w:rsidR="00E121AE">
              <w:rPr>
                <w:rFonts w:ascii="Arial Narrow" w:hAnsi="Arial Narrow"/>
                <w:lang w:val="es-CR"/>
              </w:rPr>
              <w:t>Participó un</w:t>
            </w:r>
            <w:r w:rsidR="002E3068" w:rsidRPr="0096719F">
              <w:rPr>
                <w:rFonts w:ascii="Arial Narrow" w:hAnsi="Arial Narrow"/>
                <w:lang w:val="es-CR"/>
              </w:rPr>
              <w:t xml:space="preserve"> total de 97 personas, entre ellos 57 hombres</w:t>
            </w:r>
            <w:r w:rsidR="00E121AE">
              <w:rPr>
                <w:rFonts w:ascii="Arial Narrow" w:hAnsi="Arial Narrow"/>
                <w:lang w:val="es-CR"/>
              </w:rPr>
              <w:t>,</w:t>
            </w:r>
            <w:r w:rsidR="002E3068" w:rsidRPr="0096719F">
              <w:rPr>
                <w:rFonts w:ascii="Arial Narrow" w:hAnsi="Arial Narrow"/>
                <w:lang w:val="es-CR"/>
              </w:rPr>
              <w:t xml:space="preserve"> 40</w:t>
            </w:r>
            <w:r w:rsidR="002E3068">
              <w:rPr>
                <w:rFonts w:ascii="Arial Narrow" w:hAnsi="Arial Narrow"/>
                <w:lang w:val="es-CR"/>
              </w:rPr>
              <w:t xml:space="preserve"> </w:t>
            </w:r>
            <w:r w:rsidR="002E3068" w:rsidRPr="0096719F">
              <w:rPr>
                <w:rFonts w:ascii="Arial Narrow" w:hAnsi="Arial Narrow"/>
                <w:lang w:val="es-CR"/>
              </w:rPr>
              <w:t>mujeres, más de 10 instituciones</w:t>
            </w:r>
            <w:r w:rsidR="002E3068">
              <w:rPr>
                <w:rFonts w:ascii="Arial Narrow" w:hAnsi="Arial Narrow"/>
                <w:lang w:val="es-CR"/>
              </w:rPr>
              <w:t xml:space="preserve"> pública</w:t>
            </w:r>
            <w:r w:rsidR="00737513">
              <w:rPr>
                <w:rFonts w:ascii="Arial Narrow" w:hAnsi="Arial Narrow"/>
                <w:lang w:val="es-CR"/>
              </w:rPr>
              <w:t>s</w:t>
            </w:r>
            <w:r w:rsidR="002E3068" w:rsidRPr="0096719F">
              <w:rPr>
                <w:rFonts w:ascii="Arial Narrow" w:hAnsi="Arial Narrow"/>
                <w:lang w:val="es-CR"/>
              </w:rPr>
              <w:t xml:space="preserve"> y no gubernamentales</w:t>
            </w:r>
            <w:r w:rsidR="00FD0E2F">
              <w:rPr>
                <w:rFonts w:ascii="Arial Narrow" w:hAnsi="Arial Narrow"/>
                <w:lang w:val="es-CR"/>
              </w:rPr>
              <w:t xml:space="preserve"> (ver memoria elaborada por la Unidad Técnica PPP, febrero 2020)</w:t>
            </w:r>
            <w:r w:rsidR="00737513">
              <w:rPr>
                <w:rFonts w:ascii="Arial Narrow" w:hAnsi="Arial Narrow"/>
                <w:lang w:val="es-CR"/>
              </w:rPr>
              <w:t xml:space="preserve">. </w:t>
            </w:r>
            <w:r w:rsidR="00CC173C">
              <w:rPr>
                <w:rFonts w:ascii="Arial Narrow" w:hAnsi="Arial Narrow"/>
                <w:lang w:val="es-CR"/>
              </w:rPr>
              <w:t xml:space="preserve">Los resultados </w:t>
            </w:r>
            <w:r w:rsidR="002935DE">
              <w:rPr>
                <w:rFonts w:ascii="Arial Narrow" w:hAnsi="Arial Narrow"/>
                <w:lang w:val="es-CR"/>
              </w:rPr>
              <w:t xml:space="preserve"> del monitoreo de los tres cultivos están disponibles en </w:t>
            </w:r>
            <w:r w:rsidR="00CC173C" w:rsidRPr="0096719F">
              <w:rPr>
                <w:rFonts w:ascii="Arial Narrow" w:hAnsi="Arial Narrow"/>
                <w:lang w:val="es-CR"/>
              </w:rPr>
              <w:t xml:space="preserve">el siguiente enlace: </w:t>
            </w:r>
            <w:hyperlink r:id="rId15" w:history="1">
              <w:r w:rsidR="00CC173C" w:rsidRPr="00D30DD2">
                <w:rPr>
                  <w:rStyle w:val="Hipervnculo"/>
                  <w:rFonts w:ascii="Arial Narrow" w:hAnsi="Arial Narrow"/>
                  <w:lang w:val="es-CR"/>
                </w:rPr>
                <w:t>http://www.snitcr.go.cr/Visor/index?p=cHJveWVjdG86OnBhaXNhamVzcHJvZHVjdGl2b3M=</w:t>
              </w:r>
            </w:hyperlink>
          </w:p>
          <w:p w14:paraId="6A408C90" w14:textId="77777777" w:rsidR="00CC173C" w:rsidRDefault="00CC173C" w:rsidP="009E26CB">
            <w:pPr>
              <w:jc w:val="both"/>
              <w:rPr>
                <w:rFonts w:ascii="Arial Narrow" w:hAnsi="Arial Narrow"/>
                <w:lang w:val="es-CR"/>
              </w:rPr>
            </w:pPr>
          </w:p>
          <w:p w14:paraId="5E4B09B7" w14:textId="25C3F952" w:rsidR="00F3633F" w:rsidRDefault="00F3633F" w:rsidP="009E26CB">
            <w:pPr>
              <w:jc w:val="both"/>
              <w:rPr>
                <w:rFonts w:ascii="Arial Narrow" w:hAnsi="Arial Narrow"/>
                <w:lang w:val="es-CR"/>
              </w:rPr>
            </w:pPr>
            <w:r w:rsidRPr="00F3633F">
              <w:rPr>
                <w:rFonts w:ascii="Arial Narrow" w:hAnsi="Arial Narrow"/>
                <w:lang w:val="es-CR"/>
              </w:rPr>
              <w:t xml:space="preserve">El documento de seguimiento de los productos MOCUPP se encuentra en el share point en la siguiente dirección, en caso deseen consultarlo: </w:t>
            </w:r>
            <w:hyperlink r:id="rId16" w:history="1">
              <w:r w:rsidRPr="00D30DD2">
                <w:rPr>
                  <w:rStyle w:val="Hipervnculo"/>
                  <w:rFonts w:ascii="Arial Narrow" w:hAnsi="Arial Narrow"/>
                  <w:lang w:val="es-CR"/>
                </w:rPr>
                <w:t>https://undp.sharepoint.com/teams/CRI/Shared%20Documents/Forms/AllItems.aspx?viewid=36121c62%2D5c44%2D48a3%2Da867%2D25b438321dd5&amp;id=%2Fteams%2FCRI%2FShared%20Documents%2FPNUD%2FCR%20PROGRAMAS%2FBiblioteca%20de%20Proyectos%2FDIM%2F91073%2D96514%20PAISAJES%20PRODUCTIVOS1%2FMOCUPP%2FInformes%20Trimestrales%2DAvances</w:t>
              </w:r>
            </w:hyperlink>
          </w:p>
          <w:p w14:paraId="333B9066" w14:textId="5AE0503B" w:rsidR="001166D2" w:rsidRDefault="001166D2" w:rsidP="009E26CB">
            <w:pPr>
              <w:jc w:val="both"/>
              <w:rPr>
                <w:rFonts w:ascii="Arial Narrow" w:hAnsi="Arial Narrow"/>
                <w:lang w:val="es-CR"/>
              </w:rPr>
            </w:pPr>
          </w:p>
          <w:p w14:paraId="6A72C099" w14:textId="19063EBB" w:rsidR="007121E5" w:rsidRDefault="007121E5" w:rsidP="009E26CB">
            <w:pPr>
              <w:jc w:val="both"/>
              <w:rPr>
                <w:rFonts w:ascii="Arial Narrow" w:hAnsi="Arial Narrow"/>
                <w:lang w:val="es-CR"/>
              </w:rPr>
            </w:pPr>
            <w:r>
              <w:rPr>
                <w:rFonts w:ascii="Arial Narrow" w:hAnsi="Arial Narrow"/>
                <w:lang w:val="es-CR"/>
              </w:rPr>
              <w:t xml:space="preserve">Adicionalmente, </w:t>
            </w:r>
            <w:r w:rsidR="00BF5CDF">
              <w:rPr>
                <w:rFonts w:ascii="Arial Narrow" w:hAnsi="Arial Narrow"/>
                <w:lang w:val="es-CR"/>
              </w:rPr>
              <w:t xml:space="preserve">se realizó </w:t>
            </w:r>
            <w:r w:rsidR="003262A1">
              <w:rPr>
                <w:rFonts w:ascii="Arial Narrow" w:hAnsi="Arial Narrow"/>
                <w:lang w:val="es-CR"/>
              </w:rPr>
              <w:t>una capacitación</w:t>
            </w:r>
            <w:r w:rsidR="0080389C">
              <w:rPr>
                <w:rFonts w:ascii="Arial Narrow" w:hAnsi="Arial Narrow"/>
                <w:lang w:val="es-CR"/>
              </w:rPr>
              <w:t xml:space="preserve"> en la herramienta MOCUPP a la Contraloría General de la República en modo virtual. </w:t>
            </w:r>
            <w:r w:rsidR="00AD35B0">
              <w:rPr>
                <w:rFonts w:ascii="Arial Narrow" w:hAnsi="Arial Narrow"/>
                <w:lang w:val="es-CR"/>
              </w:rPr>
              <w:t>Participaron</w:t>
            </w:r>
            <w:r w:rsidR="003262A1">
              <w:rPr>
                <w:rFonts w:ascii="Arial Narrow" w:hAnsi="Arial Narrow"/>
                <w:lang w:val="es-CR"/>
              </w:rPr>
              <w:t xml:space="preserve"> </w:t>
            </w:r>
            <w:r w:rsidR="003800DA">
              <w:rPr>
                <w:rFonts w:ascii="Arial Narrow" w:hAnsi="Arial Narrow"/>
                <w:lang w:val="es-CR"/>
              </w:rPr>
              <w:t>5</w:t>
            </w:r>
            <w:r w:rsidR="003262A1">
              <w:rPr>
                <w:rFonts w:ascii="Arial Narrow" w:hAnsi="Arial Narrow"/>
                <w:lang w:val="es-CR"/>
              </w:rPr>
              <w:t xml:space="preserve"> personas</w:t>
            </w:r>
            <w:r w:rsidR="003800DA">
              <w:rPr>
                <w:rFonts w:ascii="Arial Narrow" w:hAnsi="Arial Narrow"/>
                <w:lang w:val="es-CR"/>
              </w:rPr>
              <w:t xml:space="preserve"> (4 mujeres y 1 hombre)</w:t>
            </w:r>
            <w:r w:rsidR="003262A1">
              <w:rPr>
                <w:rFonts w:ascii="Arial Narrow" w:hAnsi="Arial Narrow"/>
                <w:lang w:val="es-CR"/>
              </w:rPr>
              <w:t xml:space="preserve">. </w:t>
            </w:r>
          </w:p>
          <w:p w14:paraId="237DFBAB" w14:textId="3C17B553" w:rsidR="00F10F72" w:rsidRDefault="00277ED5" w:rsidP="00C27865">
            <w:pPr>
              <w:jc w:val="both"/>
              <w:rPr>
                <w:rFonts w:ascii="Arial Narrow" w:hAnsi="Arial Narrow"/>
                <w:lang w:val="es-CR"/>
              </w:rPr>
            </w:pPr>
            <w:r w:rsidRPr="00277ED5">
              <w:rPr>
                <w:rFonts w:ascii="Arial Narrow" w:hAnsi="Arial Narrow"/>
                <w:noProof/>
                <w:lang w:val="es-CR"/>
              </w:rPr>
              <w:drawing>
                <wp:anchor distT="0" distB="0" distL="114300" distR="114300" simplePos="0" relativeHeight="251732992" behindDoc="1" locked="0" layoutInCell="1" allowOverlap="1" wp14:anchorId="43D63324" wp14:editId="3AF035DE">
                  <wp:simplePos x="0" y="0"/>
                  <wp:positionH relativeFrom="column">
                    <wp:posOffset>3384550</wp:posOffset>
                  </wp:positionH>
                  <wp:positionV relativeFrom="paragraph">
                    <wp:posOffset>103505</wp:posOffset>
                  </wp:positionV>
                  <wp:extent cx="2792095" cy="1858010"/>
                  <wp:effectExtent l="0" t="0" r="8255" b="8890"/>
                  <wp:wrapTight wrapText="bothSides">
                    <wp:wrapPolygon edited="0">
                      <wp:start x="0" y="0"/>
                      <wp:lineTo x="0" y="21482"/>
                      <wp:lineTo x="21516" y="21482"/>
                      <wp:lineTo x="21516" y="0"/>
                      <wp:lineTo x="0" y="0"/>
                    </wp:wrapPolygon>
                  </wp:wrapTight>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92095" cy="1858010"/>
                          </a:xfrm>
                          <a:prstGeom prst="rect">
                            <a:avLst/>
                          </a:prstGeom>
                          <a:noFill/>
                          <a:ln>
                            <a:noFill/>
                          </a:ln>
                        </pic:spPr>
                      </pic:pic>
                    </a:graphicData>
                  </a:graphic>
                  <wp14:sizeRelH relativeFrom="page">
                    <wp14:pctWidth>0</wp14:pctWidth>
                  </wp14:sizeRelH>
                  <wp14:sizeRelV relativeFrom="page">
                    <wp14:pctHeight>0</wp14:pctHeight>
                  </wp14:sizeRelV>
                </wp:anchor>
              </w:drawing>
            </w:r>
            <w:r w:rsidR="00B346D4" w:rsidRPr="00B346D4">
              <w:rPr>
                <w:rFonts w:ascii="Arial Narrow" w:hAnsi="Arial Narrow"/>
                <w:noProof/>
                <w:lang w:val="es-CR"/>
              </w:rPr>
              <w:drawing>
                <wp:anchor distT="0" distB="0" distL="114300" distR="114300" simplePos="0" relativeHeight="251731968" behindDoc="1" locked="0" layoutInCell="1" allowOverlap="1" wp14:anchorId="74C7A0A0" wp14:editId="1A5298AB">
                  <wp:simplePos x="0" y="0"/>
                  <wp:positionH relativeFrom="column">
                    <wp:posOffset>-68048</wp:posOffset>
                  </wp:positionH>
                  <wp:positionV relativeFrom="paragraph">
                    <wp:posOffset>103093</wp:posOffset>
                  </wp:positionV>
                  <wp:extent cx="2782648" cy="1852776"/>
                  <wp:effectExtent l="0" t="0" r="0" b="0"/>
                  <wp:wrapTight wrapText="bothSides">
                    <wp:wrapPolygon edited="0">
                      <wp:start x="0" y="0"/>
                      <wp:lineTo x="0" y="21326"/>
                      <wp:lineTo x="21442" y="21326"/>
                      <wp:lineTo x="21442" y="0"/>
                      <wp:lineTo x="0" y="0"/>
                    </wp:wrapPolygon>
                  </wp:wrapTight>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flipH="1">
                            <a:off x="0" y="0"/>
                            <a:ext cx="2782648" cy="185277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F6E6DE" w14:textId="16F3EE72" w:rsidR="00B346D4" w:rsidRDefault="00B346D4" w:rsidP="00C27865">
            <w:pPr>
              <w:jc w:val="both"/>
              <w:rPr>
                <w:rFonts w:ascii="Arial Narrow" w:hAnsi="Arial Narrow"/>
                <w:lang w:val="es-CR"/>
              </w:rPr>
            </w:pPr>
          </w:p>
          <w:p w14:paraId="72C9F973" w14:textId="7A134B3C" w:rsidR="00B346D4" w:rsidRDefault="00B346D4" w:rsidP="00C27865">
            <w:pPr>
              <w:jc w:val="both"/>
              <w:rPr>
                <w:rFonts w:ascii="Arial Narrow" w:hAnsi="Arial Narrow"/>
                <w:lang w:val="es-CR"/>
              </w:rPr>
            </w:pPr>
          </w:p>
          <w:p w14:paraId="73445277" w14:textId="177DDF39" w:rsidR="00B346D4" w:rsidRDefault="00B346D4" w:rsidP="00C27865">
            <w:pPr>
              <w:jc w:val="both"/>
              <w:rPr>
                <w:rFonts w:ascii="Arial Narrow" w:hAnsi="Arial Narrow"/>
                <w:lang w:val="es-CR"/>
              </w:rPr>
            </w:pPr>
          </w:p>
          <w:p w14:paraId="26AA67D5" w14:textId="0F62B348" w:rsidR="00B346D4" w:rsidRDefault="00B346D4" w:rsidP="00C27865">
            <w:pPr>
              <w:jc w:val="both"/>
              <w:rPr>
                <w:rFonts w:ascii="Arial Narrow" w:hAnsi="Arial Narrow"/>
                <w:lang w:val="es-CR"/>
              </w:rPr>
            </w:pPr>
          </w:p>
          <w:p w14:paraId="1DE07A65" w14:textId="47C43B33" w:rsidR="00B346D4" w:rsidRDefault="00B346D4" w:rsidP="00C27865">
            <w:pPr>
              <w:jc w:val="both"/>
              <w:rPr>
                <w:rFonts w:ascii="Arial Narrow" w:hAnsi="Arial Narrow"/>
                <w:lang w:val="es-CR"/>
              </w:rPr>
            </w:pPr>
          </w:p>
          <w:p w14:paraId="4E1FEA72" w14:textId="315624D4" w:rsidR="00B346D4" w:rsidRDefault="00B346D4" w:rsidP="00C27865">
            <w:pPr>
              <w:jc w:val="both"/>
              <w:rPr>
                <w:rFonts w:ascii="Arial Narrow" w:hAnsi="Arial Narrow"/>
                <w:lang w:val="es-CR"/>
              </w:rPr>
            </w:pPr>
          </w:p>
          <w:p w14:paraId="618C2FF1" w14:textId="6C8B5580" w:rsidR="00B346D4" w:rsidRDefault="00B346D4" w:rsidP="00C27865">
            <w:pPr>
              <w:jc w:val="both"/>
              <w:rPr>
                <w:rFonts w:ascii="Arial Narrow" w:hAnsi="Arial Narrow"/>
                <w:lang w:val="es-CR"/>
              </w:rPr>
            </w:pPr>
          </w:p>
          <w:p w14:paraId="69251B0C" w14:textId="32225B89" w:rsidR="00B346D4" w:rsidRDefault="00B346D4" w:rsidP="00C27865">
            <w:pPr>
              <w:jc w:val="both"/>
              <w:rPr>
                <w:rFonts w:ascii="Arial Narrow" w:hAnsi="Arial Narrow"/>
                <w:lang w:val="es-CR"/>
              </w:rPr>
            </w:pPr>
          </w:p>
          <w:p w14:paraId="2BE10C2C" w14:textId="3215021E" w:rsidR="00B346D4" w:rsidRDefault="00B346D4" w:rsidP="00C27865">
            <w:pPr>
              <w:jc w:val="both"/>
              <w:rPr>
                <w:rFonts w:ascii="Arial Narrow" w:hAnsi="Arial Narrow"/>
                <w:lang w:val="es-CR"/>
              </w:rPr>
            </w:pPr>
          </w:p>
          <w:p w14:paraId="07838088" w14:textId="16032EF4" w:rsidR="00B346D4" w:rsidRDefault="00B346D4" w:rsidP="00C27865">
            <w:pPr>
              <w:jc w:val="both"/>
              <w:rPr>
                <w:rFonts w:ascii="Arial Narrow" w:hAnsi="Arial Narrow"/>
                <w:lang w:val="es-CR"/>
              </w:rPr>
            </w:pPr>
          </w:p>
          <w:p w14:paraId="5AB3D63B" w14:textId="7A42AB6B" w:rsidR="00B346D4" w:rsidRDefault="00B346D4" w:rsidP="00C27865">
            <w:pPr>
              <w:jc w:val="both"/>
              <w:rPr>
                <w:rFonts w:ascii="Arial Narrow" w:hAnsi="Arial Narrow"/>
                <w:lang w:val="es-CR"/>
              </w:rPr>
            </w:pPr>
          </w:p>
          <w:p w14:paraId="509AC029" w14:textId="6E638634" w:rsidR="00B346D4" w:rsidRDefault="00B346D4" w:rsidP="00C27865">
            <w:pPr>
              <w:jc w:val="both"/>
              <w:rPr>
                <w:rFonts w:ascii="Arial Narrow" w:hAnsi="Arial Narrow"/>
                <w:lang w:val="es-CR"/>
              </w:rPr>
            </w:pPr>
          </w:p>
          <w:p w14:paraId="0E2ECB03" w14:textId="75D612FC" w:rsidR="00B346D4" w:rsidRDefault="00712A27" w:rsidP="00C27865">
            <w:pPr>
              <w:jc w:val="both"/>
              <w:rPr>
                <w:rFonts w:ascii="Arial Narrow" w:hAnsi="Arial Narrow"/>
                <w:lang w:val="es-CR"/>
              </w:rPr>
            </w:pPr>
            <w:r w:rsidRPr="00712A27">
              <w:rPr>
                <w:rFonts w:ascii="Arial Narrow" w:hAnsi="Arial Narrow"/>
                <w:noProof/>
                <w:lang w:val="es-CR"/>
              </w:rPr>
              <w:drawing>
                <wp:anchor distT="0" distB="0" distL="114300" distR="114300" simplePos="0" relativeHeight="251734016" behindDoc="1" locked="0" layoutInCell="1" allowOverlap="1" wp14:anchorId="0756D08D" wp14:editId="78D7C452">
                  <wp:simplePos x="0" y="0"/>
                  <wp:positionH relativeFrom="column">
                    <wp:posOffset>1408670</wp:posOffset>
                  </wp:positionH>
                  <wp:positionV relativeFrom="paragraph">
                    <wp:posOffset>20234</wp:posOffset>
                  </wp:positionV>
                  <wp:extent cx="3369464" cy="2243497"/>
                  <wp:effectExtent l="0" t="0" r="2540" b="4445"/>
                  <wp:wrapTight wrapText="bothSides">
                    <wp:wrapPolygon edited="0">
                      <wp:start x="0" y="0"/>
                      <wp:lineTo x="0" y="21459"/>
                      <wp:lineTo x="21494" y="21459"/>
                      <wp:lineTo x="21494" y="0"/>
                      <wp:lineTo x="0" y="0"/>
                    </wp:wrapPolygon>
                  </wp:wrapTight>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69464" cy="224349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3FD243" w14:textId="2D818180" w:rsidR="00277ED5" w:rsidRDefault="00277ED5" w:rsidP="00C27865">
            <w:pPr>
              <w:jc w:val="both"/>
              <w:rPr>
                <w:rFonts w:ascii="Arial Narrow" w:hAnsi="Arial Narrow"/>
                <w:lang w:val="es-CR"/>
              </w:rPr>
            </w:pPr>
          </w:p>
          <w:p w14:paraId="5FE4CB9F" w14:textId="4E54BC32" w:rsidR="00277ED5" w:rsidRDefault="00277ED5" w:rsidP="00C27865">
            <w:pPr>
              <w:jc w:val="both"/>
              <w:rPr>
                <w:rFonts w:ascii="Arial Narrow" w:hAnsi="Arial Narrow"/>
                <w:lang w:val="es-CR"/>
              </w:rPr>
            </w:pPr>
          </w:p>
          <w:p w14:paraId="15A0DF59" w14:textId="14472432" w:rsidR="00277ED5" w:rsidRDefault="00277ED5" w:rsidP="00C27865">
            <w:pPr>
              <w:jc w:val="both"/>
              <w:rPr>
                <w:rFonts w:ascii="Arial Narrow" w:hAnsi="Arial Narrow"/>
                <w:lang w:val="es-CR"/>
              </w:rPr>
            </w:pPr>
          </w:p>
          <w:p w14:paraId="74E8B057" w14:textId="33C73923" w:rsidR="00277ED5" w:rsidRDefault="00277ED5" w:rsidP="00C27865">
            <w:pPr>
              <w:jc w:val="both"/>
              <w:rPr>
                <w:rFonts w:ascii="Arial Narrow" w:hAnsi="Arial Narrow"/>
                <w:lang w:val="es-CR"/>
              </w:rPr>
            </w:pPr>
          </w:p>
          <w:p w14:paraId="319CD9C8" w14:textId="686AFFEA" w:rsidR="00277ED5" w:rsidRDefault="00277ED5" w:rsidP="00C27865">
            <w:pPr>
              <w:jc w:val="both"/>
              <w:rPr>
                <w:rFonts w:ascii="Arial Narrow" w:hAnsi="Arial Narrow"/>
                <w:lang w:val="es-CR"/>
              </w:rPr>
            </w:pPr>
          </w:p>
          <w:p w14:paraId="7CEA9CA8" w14:textId="29D4DAA6" w:rsidR="00277ED5" w:rsidRDefault="00277ED5" w:rsidP="00C27865">
            <w:pPr>
              <w:jc w:val="both"/>
              <w:rPr>
                <w:rFonts w:ascii="Arial Narrow" w:hAnsi="Arial Narrow"/>
                <w:lang w:val="es-CR"/>
              </w:rPr>
            </w:pPr>
          </w:p>
          <w:p w14:paraId="514775DB" w14:textId="1CFECB9D" w:rsidR="00277ED5" w:rsidRDefault="00277ED5" w:rsidP="00C27865">
            <w:pPr>
              <w:jc w:val="both"/>
              <w:rPr>
                <w:rFonts w:ascii="Arial Narrow" w:hAnsi="Arial Narrow"/>
                <w:lang w:val="es-CR"/>
              </w:rPr>
            </w:pPr>
          </w:p>
          <w:p w14:paraId="1EB3C0B0" w14:textId="70F3DD60" w:rsidR="00277ED5" w:rsidRDefault="00277ED5" w:rsidP="00C27865">
            <w:pPr>
              <w:jc w:val="both"/>
              <w:rPr>
                <w:rFonts w:ascii="Arial Narrow" w:hAnsi="Arial Narrow"/>
                <w:lang w:val="es-CR"/>
              </w:rPr>
            </w:pPr>
          </w:p>
          <w:p w14:paraId="5680A9FA" w14:textId="2105D0A3" w:rsidR="00277ED5" w:rsidRDefault="00277ED5" w:rsidP="00C27865">
            <w:pPr>
              <w:jc w:val="both"/>
              <w:rPr>
                <w:rFonts w:ascii="Arial Narrow" w:hAnsi="Arial Narrow"/>
                <w:lang w:val="es-CR"/>
              </w:rPr>
            </w:pPr>
          </w:p>
          <w:p w14:paraId="7721B782" w14:textId="6389DC34" w:rsidR="00277ED5" w:rsidRDefault="00277ED5" w:rsidP="00C27865">
            <w:pPr>
              <w:jc w:val="both"/>
              <w:rPr>
                <w:rFonts w:ascii="Arial Narrow" w:hAnsi="Arial Narrow"/>
                <w:lang w:val="es-CR"/>
              </w:rPr>
            </w:pPr>
          </w:p>
          <w:p w14:paraId="3AD198F9" w14:textId="15E65962" w:rsidR="00277ED5" w:rsidRDefault="00277ED5" w:rsidP="00C27865">
            <w:pPr>
              <w:jc w:val="both"/>
              <w:rPr>
                <w:rFonts w:ascii="Arial Narrow" w:hAnsi="Arial Narrow"/>
                <w:lang w:val="es-CR"/>
              </w:rPr>
            </w:pPr>
          </w:p>
          <w:p w14:paraId="40FFBEAC" w14:textId="2E429D8F" w:rsidR="00277ED5" w:rsidRDefault="00277ED5" w:rsidP="00C27865">
            <w:pPr>
              <w:jc w:val="both"/>
              <w:rPr>
                <w:rFonts w:ascii="Arial Narrow" w:hAnsi="Arial Narrow"/>
                <w:lang w:val="es-CR"/>
              </w:rPr>
            </w:pPr>
          </w:p>
          <w:p w14:paraId="4CA33EF4" w14:textId="77777777" w:rsidR="00277ED5" w:rsidRDefault="00277ED5" w:rsidP="00C27865">
            <w:pPr>
              <w:jc w:val="both"/>
              <w:rPr>
                <w:rFonts w:ascii="Arial Narrow" w:hAnsi="Arial Narrow"/>
                <w:lang w:val="es-CR"/>
              </w:rPr>
            </w:pPr>
          </w:p>
          <w:p w14:paraId="07A24C69" w14:textId="785A0865" w:rsidR="00B346D4" w:rsidRDefault="00B346D4" w:rsidP="00C27865">
            <w:pPr>
              <w:jc w:val="both"/>
              <w:rPr>
                <w:rFonts w:ascii="Arial Narrow" w:hAnsi="Arial Narrow"/>
                <w:lang w:val="es-CR"/>
              </w:rPr>
            </w:pPr>
          </w:p>
          <w:p w14:paraId="3ED9CDF8" w14:textId="77777777" w:rsidR="00A46FEF" w:rsidRPr="00A46FEF" w:rsidRDefault="00A46FEF" w:rsidP="00A46FEF">
            <w:pPr>
              <w:jc w:val="both"/>
              <w:rPr>
                <w:rFonts w:ascii="Arial Narrow" w:hAnsi="Arial Narrow"/>
                <w:lang w:val="es-CR"/>
              </w:rPr>
            </w:pPr>
          </w:p>
          <w:p w14:paraId="6025AC7C" w14:textId="7CEB3726" w:rsidR="00FB0255" w:rsidRDefault="001104CB" w:rsidP="00A46FEF">
            <w:pPr>
              <w:jc w:val="both"/>
              <w:rPr>
                <w:rFonts w:ascii="Arial Narrow" w:hAnsi="Arial Narrow"/>
                <w:lang w:val="es-CR"/>
              </w:rPr>
            </w:pPr>
            <w:r>
              <w:rPr>
                <w:rFonts w:ascii="Arial Narrow" w:hAnsi="Arial Narrow"/>
                <w:lang w:val="es-CR"/>
              </w:rPr>
              <w:t>Resumen resultados</w:t>
            </w:r>
            <w:r w:rsidR="00FB0255">
              <w:rPr>
                <w:rFonts w:ascii="Arial Narrow" w:hAnsi="Arial Narrow"/>
                <w:lang w:val="es-CR"/>
              </w:rPr>
              <w:t>:</w:t>
            </w:r>
          </w:p>
          <w:p w14:paraId="04C6FDDE" w14:textId="0E6F7842" w:rsidR="00A46FEF" w:rsidRPr="00A81389" w:rsidRDefault="001104CB" w:rsidP="00A46FEF">
            <w:pPr>
              <w:jc w:val="both"/>
              <w:rPr>
                <w:rFonts w:ascii="Arial Narrow" w:hAnsi="Arial Narrow"/>
                <w:lang w:val="es-CR"/>
              </w:rPr>
            </w:pPr>
            <w:r>
              <w:rPr>
                <w:rFonts w:ascii="Arial Narrow" w:hAnsi="Arial Narrow"/>
                <w:lang w:val="es-CR"/>
              </w:rPr>
              <w:t xml:space="preserve"> </w:t>
            </w:r>
            <w:r w:rsidRPr="00A81389">
              <w:rPr>
                <w:rFonts w:ascii="Arial Narrow" w:hAnsi="Arial Narrow"/>
                <w:b/>
                <w:bCs/>
                <w:lang w:val="es-CR"/>
              </w:rPr>
              <w:t>Piña</w:t>
            </w:r>
            <w:r w:rsidR="00F90CB0" w:rsidRPr="00A81389">
              <w:rPr>
                <w:rFonts w:ascii="Arial Narrow" w:hAnsi="Arial Narrow"/>
                <w:b/>
                <w:bCs/>
                <w:lang w:val="es-CR"/>
              </w:rPr>
              <w:t xml:space="preserve"> 2018</w:t>
            </w:r>
            <w:r w:rsidRPr="00A81389">
              <w:rPr>
                <w:rFonts w:ascii="Arial Narrow" w:hAnsi="Arial Narrow"/>
                <w:lang w:val="es-CR"/>
              </w:rPr>
              <w:t xml:space="preserve">. </w:t>
            </w:r>
          </w:p>
          <w:p w14:paraId="44E5851D" w14:textId="662E8F7A" w:rsidR="00FA38D6" w:rsidRPr="00F90CB0" w:rsidRDefault="00F90CB0" w:rsidP="00F90CB0">
            <w:pPr>
              <w:pStyle w:val="Prrafodelista"/>
              <w:numPr>
                <w:ilvl w:val="0"/>
                <w:numId w:val="8"/>
              </w:numPr>
              <w:jc w:val="both"/>
              <w:rPr>
                <w:rFonts w:ascii="Arial Narrow" w:hAnsi="Arial Narrow"/>
                <w:lang w:val="es-CR"/>
              </w:rPr>
            </w:pPr>
            <w:r w:rsidRPr="00F90CB0">
              <w:rPr>
                <w:rFonts w:ascii="Arial Narrow" w:hAnsi="Arial Narrow"/>
                <w:lang w:val="es-CR"/>
              </w:rPr>
              <w:lastRenderedPageBreak/>
              <w:t>Se identificó un total de 65670,68 ha, que representa el 1,29% del territorio nacional</w:t>
            </w:r>
            <w:r>
              <w:rPr>
                <w:rFonts w:ascii="Arial Narrow" w:hAnsi="Arial Narrow"/>
                <w:lang w:val="es-CR"/>
              </w:rPr>
              <w:t xml:space="preserve">. </w:t>
            </w:r>
            <w:r w:rsidRPr="00F90CB0">
              <w:rPr>
                <w:rFonts w:ascii="Arial Narrow" w:hAnsi="Arial Narrow"/>
                <w:lang w:val="es-CR"/>
              </w:rPr>
              <w:t xml:space="preserve"> Distribuidas porcentualmente en </w:t>
            </w:r>
            <w:r w:rsidR="00A81389" w:rsidRPr="00F90CB0">
              <w:rPr>
                <w:rFonts w:ascii="Arial Narrow" w:hAnsi="Arial Narrow"/>
                <w:lang w:val="es-CR"/>
              </w:rPr>
              <w:t>una las</w:t>
            </w:r>
            <w:r w:rsidRPr="00F90CB0">
              <w:rPr>
                <w:rFonts w:ascii="Arial Narrow" w:hAnsi="Arial Narrow"/>
                <w:lang w:val="es-CR"/>
              </w:rPr>
              <w:t xml:space="preserve"> regiones</w:t>
            </w:r>
            <w:r>
              <w:rPr>
                <w:rFonts w:ascii="Arial Narrow" w:hAnsi="Arial Narrow"/>
                <w:lang w:val="es-CR"/>
              </w:rPr>
              <w:t xml:space="preserve"> H</w:t>
            </w:r>
            <w:r w:rsidRPr="00F90CB0">
              <w:rPr>
                <w:rFonts w:ascii="Arial Narrow" w:hAnsi="Arial Narrow"/>
                <w:lang w:val="es-CR"/>
              </w:rPr>
              <w:t xml:space="preserve">uertar norte 67%, </w:t>
            </w:r>
            <w:r>
              <w:rPr>
                <w:rFonts w:ascii="Arial Narrow" w:hAnsi="Arial Narrow"/>
                <w:lang w:val="es-CR"/>
              </w:rPr>
              <w:t>C</w:t>
            </w:r>
            <w:r w:rsidRPr="00F90CB0">
              <w:rPr>
                <w:rFonts w:ascii="Arial Narrow" w:hAnsi="Arial Narrow"/>
                <w:lang w:val="es-CR"/>
              </w:rPr>
              <w:t xml:space="preserve">aribe 19%, </w:t>
            </w:r>
            <w:r>
              <w:rPr>
                <w:rFonts w:ascii="Arial Narrow" w:hAnsi="Arial Narrow"/>
                <w:lang w:val="es-CR"/>
              </w:rPr>
              <w:t>B</w:t>
            </w:r>
            <w:r w:rsidRPr="00F90CB0">
              <w:rPr>
                <w:rFonts w:ascii="Arial Narrow" w:hAnsi="Arial Narrow"/>
                <w:lang w:val="es-CR"/>
              </w:rPr>
              <w:t>runca 13</w:t>
            </w:r>
            <w:r w:rsidR="00A81389" w:rsidRPr="00F90CB0">
              <w:rPr>
                <w:rFonts w:ascii="Arial Narrow" w:hAnsi="Arial Narrow"/>
                <w:lang w:val="es-CR"/>
              </w:rPr>
              <w:t>%,</w:t>
            </w:r>
            <w:r w:rsidR="00A81389">
              <w:rPr>
                <w:rFonts w:ascii="Arial Narrow" w:hAnsi="Arial Narrow"/>
                <w:lang w:val="es-CR"/>
              </w:rPr>
              <w:t xml:space="preserve"> Y</w:t>
            </w:r>
            <w:r>
              <w:rPr>
                <w:rFonts w:ascii="Arial Narrow" w:hAnsi="Arial Narrow"/>
                <w:lang w:val="es-CR"/>
              </w:rPr>
              <w:t xml:space="preserve"> </w:t>
            </w:r>
            <w:r w:rsidRPr="00F90CB0">
              <w:rPr>
                <w:rFonts w:ascii="Arial Narrow" w:hAnsi="Arial Narrow"/>
                <w:lang w:val="es-CR"/>
              </w:rPr>
              <w:t>pacífico central 1%</w:t>
            </w:r>
            <w:r>
              <w:rPr>
                <w:rFonts w:ascii="Arial Narrow" w:hAnsi="Arial Narrow"/>
                <w:lang w:val="es-CR"/>
              </w:rPr>
              <w:t xml:space="preserve">. </w:t>
            </w:r>
            <w:r w:rsidRPr="00F90CB0">
              <w:rPr>
                <w:rFonts w:ascii="Arial Narrow" w:hAnsi="Arial Narrow"/>
                <w:lang w:val="es-CR"/>
              </w:rPr>
              <w:t xml:space="preserve">                                                                                                                          </w:t>
            </w:r>
          </w:p>
          <w:p w14:paraId="3AD7FC02" w14:textId="687BC7D7" w:rsidR="00A46FEF" w:rsidRPr="00A81389" w:rsidRDefault="00FB0255" w:rsidP="00A46FEF">
            <w:pPr>
              <w:jc w:val="both"/>
              <w:rPr>
                <w:rFonts w:ascii="Arial Narrow" w:hAnsi="Arial Narrow"/>
                <w:b/>
                <w:bCs/>
                <w:lang w:val="es-CR"/>
              </w:rPr>
            </w:pPr>
            <w:r w:rsidRPr="00A81389">
              <w:rPr>
                <w:rFonts w:ascii="Arial Narrow" w:hAnsi="Arial Narrow"/>
                <w:b/>
                <w:bCs/>
                <w:lang w:val="es-CR"/>
              </w:rPr>
              <w:t>Pastos hasta un 30% de cobertura arbórea</w:t>
            </w:r>
            <w:r w:rsidR="00F60828" w:rsidRPr="00A81389">
              <w:rPr>
                <w:rFonts w:ascii="Arial Narrow" w:hAnsi="Arial Narrow"/>
                <w:b/>
                <w:bCs/>
                <w:lang w:val="es-CR"/>
              </w:rPr>
              <w:t xml:space="preserve"> 2018.</w:t>
            </w:r>
          </w:p>
          <w:p w14:paraId="3CBA542E" w14:textId="60EF5E60" w:rsidR="00A46FEF" w:rsidRPr="00303C28" w:rsidRDefault="00FB0255" w:rsidP="00303C28">
            <w:pPr>
              <w:pStyle w:val="Prrafodelista"/>
              <w:numPr>
                <w:ilvl w:val="0"/>
                <w:numId w:val="8"/>
              </w:numPr>
              <w:jc w:val="both"/>
              <w:rPr>
                <w:rFonts w:ascii="Arial Narrow" w:hAnsi="Arial Narrow"/>
                <w:lang w:val="es-CR"/>
              </w:rPr>
            </w:pPr>
            <w:r w:rsidRPr="00303C28">
              <w:rPr>
                <w:rFonts w:ascii="Arial Narrow" w:hAnsi="Arial Narrow"/>
                <w:lang w:val="es-CR"/>
              </w:rPr>
              <w:t xml:space="preserve">Para el plan piloto den ACLAP, se </w:t>
            </w:r>
            <w:r w:rsidR="00F60828" w:rsidRPr="00303C28">
              <w:rPr>
                <w:rFonts w:ascii="Arial Narrow" w:hAnsi="Arial Narrow"/>
                <w:lang w:val="es-CR"/>
              </w:rPr>
              <w:t>obtuvieron</w:t>
            </w:r>
            <w:r w:rsidRPr="00303C28">
              <w:rPr>
                <w:rFonts w:ascii="Arial Narrow" w:hAnsi="Arial Narrow"/>
                <w:lang w:val="es-CR"/>
              </w:rPr>
              <w:t xml:space="preserve"> 111503,95 ha, donde</w:t>
            </w:r>
            <w:r w:rsidR="00303C28">
              <w:rPr>
                <w:rFonts w:ascii="Arial Narrow" w:hAnsi="Arial Narrow"/>
                <w:lang w:val="es-CR"/>
              </w:rPr>
              <w:t xml:space="preserve"> el cantón de</w:t>
            </w:r>
            <w:r w:rsidRPr="00303C28">
              <w:rPr>
                <w:rFonts w:ascii="Arial Narrow" w:hAnsi="Arial Narrow"/>
                <w:lang w:val="es-CR"/>
              </w:rPr>
              <w:t xml:space="preserve"> </w:t>
            </w:r>
            <w:r w:rsidR="00303C28">
              <w:rPr>
                <w:rFonts w:ascii="Arial Narrow" w:hAnsi="Arial Narrow"/>
                <w:lang w:val="es-CR"/>
              </w:rPr>
              <w:t>B</w:t>
            </w:r>
            <w:r w:rsidRPr="00303C28">
              <w:rPr>
                <w:rFonts w:ascii="Arial Narrow" w:hAnsi="Arial Narrow"/>
                <w:lang w:val="es-CR"/>
              </w:rPr>
              <w:t xml:space="preserve">uenos </w:t>
            </w:r>
            <w:r w:rsidR="00596B1A">
              <w:rPr>
                <w:rFonts w:ascii="Arial Narrow" w:hAnsi="Arial Narrow"/>
                <w:lang w:val="es-CR"/>
              </w:rPr>
              <w:t>A</w:t>
            </w:r>
            <w:r w:rsidRPr="00303C28">
              <w:rPr>
                <w:rFonts w:ascii="Arial Narrow" w:hAnsi="Arial Narrow"/>
                <w:lang w:val="es-CR"/>
              </w:rPr>
              <w:t xml:space="preserve">íres es el </w:t>
            </w:r>
            <w:r w:rsidR="00596B1A">
              <w:rPr>
                <w:rFonts w:ascii="Arial Narrow" w:hAnsi="Arial Narrow"/>
                <w:lang w:val="es-CR"/>
              </w:rPr>
              <w:t>que posee</w:t>
            </w:r>
            <w:r w:rsidRPr="00303C28">
              <w:rPr>
                <w:rFonts w:ascii="Arial Narrow" w:hAnsi="Arial Narrow"/>
                <w:lang w:val="es-CR"/>
              </w:rPr>
              <w:t xml:space="preserve"> mayor extensión de pastos con el 46 %, seguido por PZ con 36% </w:t>
            </w:r>
            <w:r w:rsidR="00A81389" w:rsidRPr="00303C28">
              <w:rPr>
                <w:rFonts w:ascii="Arial Narrow" w:hAnsi="Arial Narrow"/>
                <w:lang w:val="es-CR"/>
              </w:rPr>
              <w:t>y Coto</w:t>
            </w:r>
            <w:r w:rsidRPr="00303C28">
              <w:rPr>
                <w:rFonts w:ascii="Arial Narrow" w:hAnsi="Arial Narrow"/>
                <w:lang w:val="es-CR"/>
              </w:rPr>
              <w:t xml:space="preserve"> Brus con </w:t>
            </w:r>
            <w:r w:rsidR="00A81389" w:rsidRPr="00303C28">
              <w:rPr>
                <w:rFonts w:ascii="Arial Narrow" w:hAnsi="Arial Narrow"/>
                <w:lang w:val="es-CR"/>
              </w:rPr>
              <w:t>el 18</w:t>
            </w:r>
            <w:r w:rsidRPr="00303C28">
              <w:rPr>
                <w:rFonts w:ascii="Arial Narrow" w:hAnsi="Arial Narrow"/>
                <w:lang w:val="es-CR"/>
              </w:rPr>
              <w:t xml:space="preserve">%.                                                                                                         2. </w:t>
            </w:r>
            <w:r w:rsidR="00596B1A">
              <w:rPr>
                <w:rFonts w:ascii="Arial Narrow" w:hAnsi="Arial Narrow"/>
                <w:lang w:val="es-CR"/>
              </w:rPr>
              <w:t xml:space="preserve"> </w:t>
            </w:r>
            <w:r w:rsidRPr="00303C28">
              <w:rPr>
                <w:rFonts w:ascii="Arial Narrow" w:hAnsi="Arial Narrow"/>
                <w:lang w:val="es-CR"/>
              </w:rPr>
              <w:t xml:space="preserve">                                                       </w:t>
            </w:r>
          </w:p>
          <w:p w14:paraId="533C2A7F" w14:textId="10468A9E" w:rsidR="00A46FEF" w:rsidRDefault="00A46FEF" w:rsidP="00A46FEF">
            <w:pPr>
              <w:jc w:val="both"/>
              <w:rPr>
                <w:rFonts w:ascii="Arial Narrow" w:hAnsi="Arial Narrow"/>
                <w:lang w:val="es-CR"/>
              </w:rPr>
            </w:pPr>
          </w:p>
          <w:p w14:paraId="7D40789B" w14:textId="56C1BB1A" w:rsidR="00F60828" w:rsidRPr="00F60828" w:rsidRDefault="00F60828" w:rsidP="00A46FEF">
            <w:pPr>
              <w:jc w:val="both"/>
              <w:rPr>
                <w:rFonts w:ascii="Arial Narrow" w:hAnsi="Arial Narrow"/>
                <w:b/>
                <w:bCs/>
                <w:lang w:val="es-CR"/>
              </w:rPr>
            </w:pPr>
            <w:r w:rsidRPr="00F60828">
              <w:rPr>
                <w:rFonts w:ascii="Arial Narrow" w:hAnsi="Arial Narrow"/>
                <w:b/>
                <w:bCs/>
                <w:lang w:val="es-CR"/>
              </w:rPr>
              <w:t>Palma aceitera</w:t>
            </w:r>
            <w:r>
              <w:rPr>
                <w:rFonts w:ascii="Arial Narrow" w:hAnsi="Arial Narrow"/>
                <w:b/>
                <w:bCs/>
                <w:lang w:val="es-CR"/>
              </w:rPr>
              <w:t xml:space="preserve"> 2018</w:t>
            </w:r>
            <w:r w:rsidRPr="00F60828">
              <w:rPr>
                <w:rFonts w:ascii="Arial Narrow" w:hAnsi="Arial Narrow"/>
                <w:b/>
                <w:bCs/>
                <w:lang w:val="es-CR"/>
              </w:rPr>
              <w:t xml:space="preserve">. </w:t>
            </w:r>
          </w:p>
          <w:p w14:paraId="310109FF" w14:textId="59AFBBB5" w:rsidR="00B346D4" w:rsidRPr="009141B4" w:rsidRDefault="00F70340" w:rsidP="00A46FEF">
            <w:pPr>
              <w:pStyle w:val="Prrafodelista"/>
              <w:numPr>
                <w:ilvl w:val="0"/>
                <w:numId w:val="8"/>
              </w:numPr>
              <w:jc w:val="both"/>
              <w:rPr>
                <w:rFonts w:ascii="Arial Narrow" w:hAnsi="Arial Narrow"/>
                <w:lang w:val="es-CR"/>
              </w:rPr>
            </w:pPr>
            <w:r w:rsidRPr="00F70340">
              <w:rPr>
                <w:rFonts w:ascii="Arial Narrow" w:hAnsi="Arial Narrow"/>
                <w:lang w:val="es-CR"/>
              </w:rPr>
              <w:t>Se identificó</w:t>
            </w:r>
            <w:r w:rsidR="00F60828" w:rsidRPr="00F70340">
              <w:rPr>
                <w:rFonts w:ascii="Arial Narrow" w:hAnsi="Arial Narrow"/>
                <w:lang w:val="es-CR"/>
              </w:rPr>
              <w:t xml:space="preserve"> un total de 68143,95 ha, que representa el 1,33% del territorio nacional</w:t>
            </w:r>
            <w:r>
              <w:rPr>
                <w:rFonts w:ascii="Arial Narrow" w:hAnsi="Arial Narrow"/>
                <w:lang w:val="es-CR"/>
              </w:rPr>
              <w:t>. Mismas distribuidas porcentualmente</w:t>
            </w:r>
            <w:r w:rsidR="008734B5">
              <w:rPr>
                <w:rFonts w:ascii="Arial Narrow" w:hAnsi="Arial Narrow"/>
                <w:lang w:val="es-CR"/>
              </w:rPr>
              <w:t xml:space="preserve"> por región; </w:t>
            </w:r>
            <w:r w:rsidR="00A81389">
              <w:rPr>
                <w:rFonts w:ascii="Arial Narrow" w:hAnsi="Arial Narrow"/>
                <w:lang w:val="es-CR"/>
              </w:rPr>
              <w:t>Huetar Caribe</w:t>
            </w:r>
            <w:r w:rsidR="008734B5">
              <w:rPr>
                <w:rFonts w:ascii="Arial Narrow" w:hAnsi="Arial Narrow"/>
                <w:lang w:val="es-CR"/>
              </w:rPr>
              <w:t xml:space="preserve"> </w:t>
            </w:r>
            <w:r w:rsidR="008734B5" w:rsidRPr="00F70340">
              <w:rPr>
                <w:rFonts w:ascii="Arial Narrow" w:hAnsi="Arial Narrow"/>
                <w:lang w:val="es-CR"/>
              </w:rPr>
              <w:t xml:space="preserve">6%, </w:t>
            </w:r>
            <w:r w:rsidR="00A81389">
              <w:rPr>
                <w:rFonts w:ascii="Arial Narrow" w:hAnsi="Arial Narrow"/>
                <w:lang w:val="es-CR"/>
              </w:rPr>
              <w:t>Región Brunca 70% y Pacífico Central 24%.</w:t>
            </w:r>
          </w:p>
          <w:p w14:paraId="4B16AA29" w14:textId="3F8AC3BB" w:rsidR="00A46FEF" w:rsidRDefault="00A46FEF" w:rsidP="00C27865">
            <w:pPr>
              <w:jc w:val="both"/>
              <w:rPr>
                <w:rFonts w:ascii="Arial Narrow" w:hAnsi="Arial Narrow"/>
                <w:lang w:val="es-CR"/>
              </w:rPr>
            </w:pPr>
          </w:p>
          <w:p w14:paraId="4983B8CC" w14:textId="5D55381C" w:rsidR="00A46FEF" w:rsidRDefault="00A46FEF" w:rsidP="00C27865">
            <w:pPr>
              <w:jc w:val="both"/>
              <w:rPr>
                <w:rFonts w:ascii="Arial Narrow" w:hAnsi="Arial Narrow"/>
                <w:lang w:val="es-CR"/>
              </w:rPr>
            </w:pPr>
          </w:p>
          <w:p w14:paraId="29566762" w14:textId="77777777" w:rsidR="00A46FEF" w:rsidRDefault="00A46FEF" w:rsidP="00C27865">
            <w:pPr>
              <w:jc w:val="both"/>
              <w:rPr>
                <w:rFonts w:ascii="Arial Narrow" w:hAnsi="Arial Narrow"/>
                <w:lang w:val="es-CR"/>
              </w:rPr>
            </w:pPr>
          </w:p>
          <w:p w14:paraId="034214DD" w14:textId="77777777" w:rsidR="00B346D4" w:rsidRDefault="00B346D4" w:rsidP="00C27865">
            <w:pPr>
              <w:jc w:val="both"/>
              <w:rPr>
                <w:rFonts w:ascii="Arial Narrow" w:hAnsi="Arial Narrow"/>
                <w:lang w:val="es-CR"/>
              </w:rPr>
            </w:pPr>
          </w:p>
          <w:tbl>
            <w:tblPr>
              <w:tblStyle w:val="Tablaconcuadrcula"/>
              <w:tblW w:w="0" w:type="auto"/>
              <w:tblInd w:w="431" w:type="dxa"/>
              <w:tblLayout w:type="fixed"/>
              <w:tblLook w:val="04A0" w:firstRow="1" w:lastRow="0" w:firstColumn="1" w:lastColumn="0" w:noHBand="0" w:noVBand="1"/>
            </w:tblPr>
            <w:tblGrid>
              <w:gridCol w:w="7920"/>
            </w:tblGrid>
            <w:tr w:rsidR="0054253A" w14:paraId="1C7E0B62" w14:textId="77777777" w:rsidTr="0063158A">
              <w:tc>
                <w:tcPr>
                  <w:tcW w:w="7920" w:type="dxa"/>
                  <w:shd w:val="clear" w:color="auto" w:fill="EBE8EC" w:themeFill="accent6" w:themeFillTint="33"/>
                </w:tcPr>
                <w:p w14:paraId="1DB9A4BD" w14:textId="3198BE0F" w:rsidR="007B037A" w:rsidRPr="007B037A" w:rsidRDefault="00AD35B0" w:rsidP="007B037A">
                  <w:pPr>
                    <w:pStyle w:val="Prrafodelista"/>
                    <w:jc w:val="both"/>
                    <w:rPr>
                      <w:rFonts w:ascii="Arial Narrow" w:hAnsi="Arial Narrow"/>
                      <w:lang w:val="es-CR"/>
                    </w:rPr>
                  </w:pPr>
                  <w:r>
                    <w:rPr>
                      <w:rFonts w:ascii="Arial Narrow" w:hAnsi="Arial Narrow"/>
                      <w:lang w:val="es-CR"/>
                    </w:rPr>
                    <w:t>Productos relacionados al indicador 3</w:t>
                  </w:r>
                </w:p>
                <w:p w14:paraId="3A28E00A" w14:textId="54ECDBD0" w:rsidR="0054253A" w:rsidRPr="0054253A" w:rsidRDefault="0054253A" w:rsidP="00BC5B8F">
                  <w:pPr>
                    <w:pStyle w:val="Prrafodelista"/>
                    <w:numPr>
                      <w:ilvl w:val="1"/>
                      <w:numId w:val="12"/>
                    </w:numPr>
                    <w:jc w:val="both"/>
                    <w:rPr>
                      <w:rFonts w:ascii="Arial Narrow" w:hAnsi="Arial Narrow"/>
                      <w:lang w:val="es-CR"/>
                    </w:rPr>
                  </w:pPr>
                  <w:r w:rsidRPr="0054253A">
                    <w:rPr>
                      <w:rFonts w:ascii="Arial Narrow" w:hAnsi="Arial Narrow"/>
                      <w:lang w:val="es-CR"/>
                    </w:rPr>
                    <w:t>Acuerdo interinstitucional / Decreto Ministerial formalizando el establecimiento, los acuerdos de gestión y la sostenibilidad financiera de MOCUPP, incluyendo el monitoreo anual de cambios en la cobertura forestal y la degradación de tierras dentro de paisajes de producción agrícola y corredores biológicos urbanos en Costa Rica, así como la revisión de las políticas forestales actuales y los reglamentos.</w:t>
                  </w:r>
                </w:p>
                <w:p w14:paraId="23763C94" w14:textId="77777777" w:rsidR="0054253A" w:rsidRDefault="0054253A" w:rsidP="00BC5B8F">
                  <w:pPr>
                    <w:pStyle w:val="Prrafodelista"/>
                    <w:numPr>
                      <w:ilvl w:val="1"/>
                      <w:numId w:val="12"/>
                    </w:numPr>
                    <w:jc w:val="both"/>
                    <w:rPr>
                      <w:rFonts w:ascii="Arial Narrow" w:hAnsi="Arial Narrow"/>
                      <w:lang w:val="es-CR"/>
                    </w:rPr>
                  </w:pPr>
                  <w:r w:rsidRPr="0054253A">
                    <w:rPr>
                      <w:rFonts w:ascii="Arial Narrow" w:hAnsi="Arial Narrow"/>
                      <w:lang w:val="es-CR"/>
                    </w:rPr>
                    <w:t>Acuerdos con 15 instituciones para brindar información geo-referenciada actualizada al MOCUPP por medio del visor web del Sistema Nacional de Información Territorial /SNIT) anualmente para que las imágenes se vinculen con la tenencia de la tierra.</w:t>
                  </w:r>
                </w:p>
                <w:p w14:paraId="10158941" w14:textId="77777777" w:rsidR="0054253A" w:rsidRDefault="0054253A" w:rsidP="00BC5B8F">
                  <w:pPr>
                    <w:pStyle w:val="Prrafodelista"/>
                    <w:numPr>
                      <w:ilvl w:val="1"/>
                      <w:numId w:val="12"/>
                    </w:numPr>
                    <w:jc w:val="both"/>
                    <w:rPr>
                      <w:rFonts w:ascii="Arial Narrow" w:hAnsi="Arial Narrow"/>
                      <w:lang w:val="es-CR"/>
                    </w:rPr>
                  </w:pPr>
                  <w:r w:rsidRPr="0054253A">
                    <w:rPr>
                      <w:rFonts w:ascii="Arial Narrow" w:hAnsi="Arial Narrow"/>
                      <w:lang w:val="es-CR"/>
                    </w:rPr>
                    <w:t>Una estrategia de sostenibilidad financiera institucional a largo plazo acordada para financiar: i)   sistemas de monitoreo de cobertura forestal ofrecidos por el Consejo Nacional de Rectores (CONARE-PRIAS) para MOCUPP; ii) actualización continua del catastro nacional por parte del DRI para que los registros de tenencia de la tierra estén visibles en el SNIT, incluyendo datos desagregados por género; y iii) actualización continua de la herramienta web SNIT por parte del IGN.</w:t>
                  </w:r>
                </w:p>
                <w:p w14:paraId="340AD804" w14:textId="77777777" w:rsidR="002C5446" w:rsidRPr="002C5446" w:rsidRDefault="002C5446" w:rsidP="00BC5B8F">
                  <w:pPr>
                    <w:pStyle w:val="Prrafodelista"/>
                    <w:numPr>
                      <w:ilvl w:val="1"/>
                      <w:numId w:val="12"/>
                    </w:numPr>
                    <w:jc w:val="both"/>
                    <w:rPr>
                      <w:rFonts w:ascii="Arial Narrow" w:hAnsi="Arial Narrow"/>
                      <w:lang w:val="es-CR"/>
                    </w:rPr>
                  </w:pPr>
                  <w:r w:rsidRPr="002C5446">
                    <w:rPr>
                      <w:rFonts w:ascii="Arial Narrow" w:hAnsi="Arial Narrow"/>
                      <w:lang w:val="es-CR"/>
                    </w:rPr>
                    <w:t>Estudio de línea base 2000-2015 del total de ganancias y pérdidas de cobertura forestal dentro de los paisajes productivos.</w:t>
                  </w:r>
                </w:p>
                <w:p w14:paraId="721B4DA1" w14:textId="7EBE9F12" w:rsidR="0054253A" w:rsidRPr="0054253A" w:rsidRDefault="002C5446" w:rsidP="00BC5B8F">
                  <w:pPr>
                    <w:pStyle w:val="Prrafodelista"/>
                    <w:numPr>
                      <w:ilvl w:val="1"/>
                      <w:numId w:val="12"/>
                    </w:numPr>
                    <w:jc w:val="both"/>
                    <w:rPr>
                      <w:rFonts w:ascii="Arial Narrow" w:hAnsi="Arial Narrow"/>
                      <w:lang w:val="es-CR"/>
                    </w:rPr>
                  </w:pPr>
                  <w:r w:rsidRPr="002C5446">
                    <w:rPr>
                      <w:rFonts w:ascii="Arial Narrow" w:hAnsi="Arial Narrow"/>
                      <w:lang w:val="es-CR"/>
                    </w:rPr>
                    <w:t xml:space="preserve">Estudio base 2015 de cobertura de pastizales, y cultivos de </w:t>
                  </w:r>
                  <w:r w:rsidR="00ED676B" w:rsidRPr="002C5446">
                    <w:rPr>
                      <w:rFonts w:ascii="Arial Narrow" w:hAnsi="Arial Narrow"/>
                      <w:lang w:val="es-CR"/>
                    </w:rPr>
                    <w:t>piña y</w:t>
                  </w:r>
                  <w:r w:rsidRPr="002C5446">
                    <w:rPr>
                      <w:rFonts w:ascii="Arial Narrow" w:hAnsi="Arial Narrow"/>
                      <w:lang w:val="es-CR"/>
                    </w:rPr>
                    <w:t xml:space="preserve"> palma aceitera.</w:t>
                  </w:r>
                </w:p>
              </w:tc>
            </w:tr>
          </w:tbl>
          <w:p w14:paraId="2205B8A0" w14:textId="36DD968D" w:rsidR="00A40635" w:rsidRDefault="00A40635" w:rsidP="00C27865">
            <w:pPr>
              <w:jc w:val="both"/>
              <w:rPr>
                <w:rFonts w:ascii="Arial Narrow" w:hAnsi="Arial Narrow"/>
                <w:lang w:val="es-CR"/>
              </w:rPr>
            </w:pPr>
          </w:p>
          <w:p w14:paraId="6DE56414" w14:textId="54443047" w:rsidR="00D416E6" w:rsidRDefault="00D416E6" w:rsidP="00C27865">
            <w:pPr>
              <w:jc w:val="both"/>
              <w:rPr>
                <w:rFonts w:ascii="Arial Narrow" w:hAnsi="Arial Narrow"/>
                <w:lang w:val="es-CR"/>
              </w:rPr>
            </w:pPr>
          </w:p>
          <w:p w14:paraId="56FD02E9" w14:textId="43658CCC" w:rsidR="00944B66" w:rsidRDefault="00944B66" w:rsidP="00C27865">
            <w:pPr>
              <w:jc w:val="both"/>
              <w:rPr>
                <w:rFonts w:ascii="Arial Narrow" w:hAnsi="Arial Narrow"/>
                <w:lang w:val="es-CR"/>
              </w:rPr>
            </w:pPr>
          </w:p>
          <w:p w14:paraId="29D73405" w14:textId="3FF3695A" w:rsidR="00944B66" w:rsidRDefault="00944B66" w:rsidP="00C27865">
            <w:pPr>
              <w:jc w:val="both"/>
              <w:rPr>
                <w:rFonts w:ascii="Arial Narrow" w:hAnsi="Arial Narrow"/>
                <w:lang w:val="es-CR"/>
              </w:rPr>
            </w:pPr>
          </w:p>
          <w:p w14:paraId="781D6ABF" w14:textId="77777777" w:rsidR="00944B66" w:rsidRPr="00C27865" w:rsidRDefault="00944B66" w:rsidP="00C27865">
            <w:pPr>
              <w:jc w:val="both"/>
              <w:rPr>
                <w:rFonts w:ascii="Arial Narrow" w:hAnsi="Arial Narrow"/>
                <w:lang w:val="es-CR"/>
              </w:rPr>
            </w:pPr>
          </w:p>
          <w:p w14:paraId="377CA002" w14:textId="756BCD02" w:rsidR="00B170B0" w:rsidRPr="00EB2C5C" w:rsidRDefault="00B170B0" w:rsidP="00675573">
            <w:pPr>
              <w:shd w:val="clear" w:color="auto" w:fill="D9D9D9" w:themeFill="background1" w:themeFillShade="D9"/>
              <w:jc w:val="both"/>
              <w:rPr>
                <w:rFonts w:ascii="Arial Narrow" w:hAnsi="Arial Narrow"/>
                <w:lang w:val="es-CR"/>
              </w:rPr>
            </w:pPr>
            <w:r w:rsidRPr="00B170B0">
              <w:rPr>
                <w:rFonts w:ascii="Arial Narrow" w:hAnsi="Arial Narrow"/>
                <w:lang w:val="es-CR"/>
              </w:rPr>
              <w:t xml:space="preserve">Indicador </w:t>
            </w:r>
            <w:r>
              <w:rPr>
                <w:rFonts w:ascii="Arial Narrow" w:hAnsi="Arial Narrow"/>
                <w:lang w:val="es-CR"/>
              </w:rPr>
              <w:t>4</w:t>
            </w:r>
            <w:r w:rsidRPr="00B170B0">
              <w:rPr>
                <w:rFonts w:ascii="Arial Narrow" w:hAnsi="Arial Narrow"/>
                <w:lang w:val="es-CR"/>
              </w:rPr>
              <w:t>:  Número de acuerdos interinstitucionales firmados anualmente con SNIT, vinculando información geo-referenciada con datos de propiedad de las tierras y las más recientes imágenes satelitales disponibles; todo disponible a través del visor SNIT/MOCUPP.</w:t>
            </w:r>
          </w:p>
          <w:p w14:paraId="61D2E061" w14:textId="40B9EC43" w:rsidR="00EB2C5C" w:rsidRPr="0041734D" w:rsidRDefault="00EB2C5C" w:rsidP="0041734D">
            <w:pPr>
              <w:jc w:val="both"/>
              <w:rPr>
                <w:rFonts w:ascii="Arial Narrow" w:hAnsi="Arial Narrow"/>
                <w:lang w:val="es-CR"/>
              </w:rPr>
            </w:pPr>
          </w:p>
          <w:p w14:paraId="37A98FD8" w14:textId="1EA9A06B" w:rsidR="00E73399" w:rsidRDefault="0034482D" w:rsidP="0041734D">
            <w:pPr>
              <w:jc w:val="both"/>
              <w:rPr>
                <w:rFonts w:ascii="Arial Narrow" w:hAnsi="Arial Narrow"/>
                <w:lang w:val="es-CR"/>
              </w:rPr>
            </w:pPr>
            <w:r w:rsidRPr="0041734D">
              <w:rPr>
                <w:rFonts w:ascii="Arial Narrow" w:hAnsi="Arial Narrow"/>
                <w:lang w:val="es-CR"/>
              </w:rPr>
              <w:t xml:space="preserve">La incorporación de la institucionalidad al SNIT ha sido sumamente lenta porque es un proceso que requiere acompañamiento y el Instituto Geográfico Nacional (responsable del SNIT), no dispone de los recursos humanos para dar dicho acompañamiento.   El Proyecto ha coordinado con el IGN para establecer un acompañamiento sistemático a diversas instituciones hasta lograr su incorporación. Igualmente, ha coordinado con las diversas dependencias del MINAE para </w:t>
            </w:r>
            <w:r w:rsidR="00493E3D">
              <w:rPr>
                <w:rFonts w:ascii="Arial Narrow" w:hAnsi="Arial Narrow"/>
                <w:lang w:val="es-CR"/>
              </w:rPr>
              <w:t xml:space="preserve">que las mismas publiciten su información geoespacial en el SNIT. </w:t>
            </w:r>
            <w:r w:rsidRPr="0041734D">
              <w:rPr>
                <w:rFonts w:ascii="Arial Narrow" w:hAnsi="Arial Narrow"/>
                <w:lang w:val="es-CR"/>
              </w:rPr>
              <w:t xml:space="preserve">A la </w:t>
            </w:r>
            <w:r w:rsidR="0041734D" w:rsidRPr="0041734D">
              <w:rPr>
                <w:rFonts w:ascii="Arial Narrow" w:hAnsi="Arial Narrow"/>
                <w:lang w:val="es-CR"/>
              </w:rPr>
              <w:t>fecha,</w:t>
            </w:r>
            <w:r w:rsidR="0041734D">
              <w:rPr>
                <w:rFonts w:ascii="Arial Narrow" w:hAnsi="Arial Narrow"/>
                <w:lang w:val="es-CR"/>
              </w:rPr>
              <w:t xml:space="preserve"> se han incorporado</w:t>
            </w:r>
            <w:r w:rsidR="00493E3D">
              <w:rPr>
                <w:rFonts w:ascii="Arial Narrow" w:hAnsi="Arial Narrow"/>
                <w:lang w:val="es-CR"/>
              </w:rPr>
              <w:t xml:space="preserve">: </w:t>
            </w:r>
            <w:r w:rsidR="0041734D" w:rsidRPr="0041734D">
              <w:rPr>
                <w:rFonts w:ascii="Arial Narrow" w:hAnsi="Arial Narrow"/>
                <w:lang w:val="es-CR"/>
              </w:rPr>
              <w:t>la</w:t>
            </w:r>
            <w:r>
              <w:rPr>
                <w:rFonts w:ascii="Arial Narrow" w:hAnsi="Arial Narrow"/>
                <w:lang w:val="es-CR"/>
              </w:rPr>
              <w:t xml:space="preserve"> </w:t>
            </w:r>
            <w:r w:rsidRPr="003F6A9A">
              <w:rPr>
                <w:rFonts w:ascii="Arial Narrow" w:hAnsi="Arial Narrow"/>
                <w:lang w:val="es-CR"/>
              </w:rPr>
              <w:t xml:space="preserve">Contraloría </w:t>
            </w:r>
            <w:r w:rsidR="0041734D" w:rsidRPr="003F6A9A">
              <w:rPr>
                <w:rFonts w:ascii="Arial Narrow" w:hAnsi="Arial Narrow"/>
                <w:lang w:val="es-CR"/>
              </w:rPr>
              <w:t>Ambiental, SETENA</w:t>
            </w:r>
            <w:r w:rsidRPr="003F6A9A">
              <w:rPr>
                <w:rFonts w:ascii="Arial Narrow" w:hAnsi="Arial Narrow"/>
                <w:lang w:val="es-CR"/>
              </w:rPr>
              <w:t>, Geología y Minas</w:t>
            </w:r>
            <w:r>
              <w:rPr>
                <w:rFonts w:ascii="Arial Narrow" w:hAnsi="Arial Narrow"/>
                <w:lang w:val="es-CR"/>
              </w:rPr>
              <w:t xml:space="preserve">. </w:t>
            </w:r>
            <w:r w:rsidR="0041734D">
              <w:rPr>
                <w:rFonts w:ascii="Arial Narrow" w:hAnsi="Arial Narrow"/>
                <w:lang w:val="es-CR"/>
              </w:rPr>
              <w:t xml:space="preserve">También se trabaja con los municipios que conforman el </w:t>
            </w:r>
            <w:r w:rsidR="00735BDB">
              <w:rPr>
                <w:rFonts w:ascii="Arial Narrow" w:hAnsi="Arial Narrow"/>
                <w:lang w:val="es-CR"/>
              </w:rPr>
              <w:t xml:space="preserve">CBIMA y el ACLAP </w:t>
            </w:r>
            <w:r w:rsidR="0041734D">
              <w:rPr>
                <w:rFonts w:ascii="Arial Narrow" w:hAnsi="Arial Narrow"/>
                <w:lang w:val="es-CR"/>
              </w:rPr>
              <w:t xml:space="preserve">para su respectiva incorporación. De éstos, el gobierno local de Curridabat ya inició su publicación en SNIT.  </w:t>
            </w:r>
            <w:r w:rsidR="00735BDB">
              <w:rPr>
                <w:rFonts w:ascii="Arial Narrow" w:hAnsi="Arial Narrow"/>
                <w:lang w:val="es-CR"/>
              </w:rPr>
              <w:t xml:space="preserve">  En total a diciembre 2019, el proyecto ha colaborado para que 5 instituciones públicas </w:t>
            </w:r>
            <w:r w:rsidR="00B45EB3">
              <w:rPr>
                <w:rFonts w:ascii="Arial Narrow" w:hAnsi="Arial Narrow"/>
                <w:lang w:val="es-CR"/>
              </w:rPr>
              <w:t>publiciten su</w:t>
            </w:r>
            <w:r w:rsidR="00735BDB">
              <w:rPr>
                <w:rFonts w:ascii="Arial Narrow" w:hAnsi="Arial Narrow"/>
                <w:lang w:val="es-CR"/>
              </w:rPr>
              <w:t xml:space="preserve"> información geoespacial en el Sistema Nacional de Información Territorial. </w:t>
            </w:r>
          </w:p>
          <w:p w14:paraId="6C7BEAF5" w14:textId="5BEFB29E" w:rsidR="00D73E77" w:rsidRDefault="00D73E77" w:rsidP="0041734D">
            <w:pPr>
              <w:jc w:val="both"/>
              <w:rPr>
                <w:rFonts w:ascii="Arial Narrow" w:hAnsi="Arial Narrow"/>
                <w:highlight w:val="yellow"/>
                <w:lang w:val="es-CR"/>
              </w:rPr>
            </w:pPr>
          </w:p>
          <w:p w14:paraId="29A1EFE4" w14:textId="3BB32AFD" w:rsidR="00D73E77" w:rsidRDefault="00D73E77" w:rsidP="00D73E77">
            <w:pPr>
              <w:jc w:val="both"/>
              <w:rPr>
                <w:rFonts w:ascii="Arial Narrow" w:hAnsi="Arial Narrow"/>
                <w:lang w:val="es-CR"/>
              </w:rPr>
            </w:pPr>
            <w:r w:rsidRPr="00944B66">
              <w:rPr>
                <w:rFonts w:ascii="Arial Narrow" w:hAnsi="Arial Narrow"/>
                <w:lang w:val="es-CR"/>
              </w:rPr>
              <w:t xml:space="preserve">"A partir de la publicación del decreto N° 42120-JP Creación de la Infraestructura de datos espaciales de Costa Rica, el 12 de febrero del 2020, se exime del requisito de la firma del convenio para ser parte del SNIT, con el objetivo de simplificar el procedimiento para que las instituciones compartan su información georreferenciada en el SNIT. </w:t>
            </w:r>
          </w:p>
          <w:p w14:paraId="6384F15E" w14:textId="77777777" w:rsidR="000970C0" w:rsidRPr="00944B66" w:rsidRDefault="000970C0" w:rsidP="00D73E77">
            <w:pPr>
              <w:jc w:val="both"/>
              <w:rPr>
                <w:rFonts w:ascii="Arial Narrow" w:hAnsi="Arial Narrow"/>
                <w:lang w:val="es-CR"/>
              </w:rPr>
            </w:pPr>
          </w:p>
          <w:p w14:paraId="447CCE4D" w14:textId="076BEA6B" w:rsidR="00D73E77" w:rsidRPr="00944B66" w:rsidRDefault="00D73E77" w:rsidP="00D73E77">
            <w:pPr>
              <w:jc w:val="both"/>
              <w:rPr>
                <w:rFonts w:ascii="Arial Narrow" w:hAnsi="Arial Narrow"/>
                <w:lang w:val="es-CR"/>
              </w:rPr>
            </w:pPr>
            <w:r w:rsidRPr="00944B66">
              <w:rPr>
                <w:rFonts w:ascii="Arial Narrow" w:hAnsi="Arial Narrow"/>
                <w:lang w:val="es-CR"/>
              </w:rPr>
              <w:t xml:space="preserve">Funcionarios municipalidades, con conocimientos sobre Sistemas de Información Geográfica de las 5 municipalidades del CBIMA (La Unión, Curridabat, Montes de Oca, San José y Alajuelita) participaron en el “Taller Básico para la Publicación en el Geo-portal del SNIT a través del uso del Geoserver y GeoNetwork”, realizado el día martes 26 de febrero del 2020. Los objetivos de la actividad fueron: 1. Conocer qué es el SNIT/IDECORI y los aspectos generales para la publicación. 2. Contar con las nociones básicas sobre los programas Geoserver y GeoNetwork para la implementación de un nodo en el geoportal del SNIT. 3. Conocer y utilizar la Norma Técnica sobre el Perfil Oficial de Metadatos Geográficos de Costa Rica. 4. Apoyar a las municipalidades que </w:t>
            </w:r>
            <w:r w:rsidRPr="00944B66">
              <w:rPr>
                <w:rFonts w:ascii="Arial Narrow" w:hAnsi="Arial Narrow"/>
                <w:lang w:val="es-CR"/>
              </w:rPr>
              <w:lastRenderedPageBreak/>
              <w:t xml:space="preserve">conforman el Corredor Biológico Interurbano del Río María Aguilar en la implementación de sus nodos de publicación. Participaron un total de 24 personas, 14 mujeres y 10 hombres. </w:t>
            </w:r>
          </w:p>
          <w:p w14:paraId="03033CF6" w14:textId="1910CB68" w:rsidR="00D73E77" w:rsidRPr="00D73E77" w:rsidRDefault="00D73E77" w:rsidP="00D73E77">
            <w:pPr>
              <w:jc w:val="both"/>
              <w:rPr>
                <w:rFonts w:ascii="Arial Narrow" w:hAnsi="Arial Narrow"/>
                <w:lang w:val="es-CR"/>
              </w:rPr>
            </w:pPr>
            <w:r w:rsidRPr="00944B66">
              <w:rPr>
                <w:rFonts w:ascii="Arial Narrow" w:hAnsi="Arial Narrow"/>
                <w:lang w:val="es-CR"/>
              </w:rPr>
              <w:t>Se recomienda modificar el indicador 4 asociado al número de acuerdos institucionales firmados con el SNIT, siendo que este no es más un requisito para su incorporación. A partir de la normati</w:t>
            </w:r>
            <w:r w:rsidR="000E243F" w:rsidRPr="00944B66">
              <w:rPr>
                <w:rFonts w:ascii="Arial Narrow" w:hAnsi="Arial Narrow"/>
                <w:lang w:val="es-CR"/>
              </w:rPr>
              <w:t>va</w:t>
            </w:r>
            <w:r w:rsidRPr="00944B66">
              <w:rPr>
                <w:rFonts w:ascii="Arial Narrow" w:hAnsi="Arial Narrow"/>
                <w:lang w:val="es-CR"/>
              </w:rPr>
              <w:t xml:space="preserve"> que rige desde febrero del año 2020, el indicador debería estar dirigido a número de instituciones capacitadas en el nuevo procedimiento, así como en nociones básicas de Geoserver y GeoNetwork y de la Norma Técnica sobre el Perfil Oficial de Metadatos Geográficos de Costa Rica.</w:t>
            </w:r>
          </w:p>
          <w:p w14:paraId="15A43B22" w14:textId="0DF44E5E" w:rsidR="00D73E77" w:rsidRDefault="00D73E77" w:rsidP="00D73E77">
            <w:pPr>
              <w:jc w:val="both"/>
              <w:rPr>
                <w:rFonts w:ascii="Arial Narrow" w:hAnsi="Arial Narrow"/>
                <w:lang w:val="es-CR"/>
              </w:rPr>
            </w:pPr>
          </w:p>
          <w:p w14:paraId="706F2145" w14:textId="3995C883" w:rsidR="000970C0" w:rsidRDefault="000970C0" w:rsidP="00D73E77">
            <w:pPr>
              <w:jc w:val="both"/>
              <w:rPr>
                <w:rFonts w:ascii="Arial Narrow" w:hAnsi="Arial Narrow"/>
                <w:highlight w:val="yellow"/>
                <w:lang w:val="es-CR"/>
              </w:rPr>
            </w:pPr>
            <w:r>
              <w:rPr>
                <w:rFonts w:ascii="Arial Narrow" w:hAnsi="Arial Narrow"/>
                <w:lang w:val="es-CR"/>
              </w:rPr>
              <w:t xml:space="preserve">En sesión </w:t>
            </w:r>
            <w:r w:rsidR="002C1EE2">
              <w:rPr>
                <w:rFonts w:ascii="Arial Narrow" w:hAnsi="Arial Narrow"/>
                <w:lang w:val="es-CR"/>
              </w:rPr>
              <w:t xml:space="preserve">con el señor Santiago Carrizosa </w:t>
            </w:r>
            <w:r w:rsidR="00857826">
              <w:rPr>
                <w:rFonts w:ascii="Arial Narrow" w:hAnsi="Arial Narrow"/>
                <w:lang w:val="es-CR"/>
              </w:rPr>
              <w:t>el día 20 de febrero 2020, se analiza lo expuesto en párrafo anterio</w:t>
            </w:r>
            <w:r w:rsidR="00F8482A">
              <w:rPr>
                <w:rFonts w:ascii="Arial Narrow" w:hAnsi="Arial Narrow"/>
                <w:lang w:val="es-CR"/>
              </w:rPr>
              <w:t>r</w:t>
            </w:r>
            <w:r w:rsidR="00857826">
              <w:rPr>
                <w:rFonts w:ascii="Arial Narrow" w:hAnsi="Arial Narrow"/>
                <w:lang w:val="es-CR"/>
              </w:rPr>
              <w:t xml:space="preserve"> y se toma la decisión de eliminar este </w:t>
            </w:r>
            <w:r w:rsidR="00DF4A73">
              <w:rPr>
                <w:rFonts w:ascii="Arial Narrow" w:hAnsi="Arial Narrow"/>
                <w:lang w:val="es-CR"/>
              </w:rPr>
              <w:t xml:space="preserve">indicador en el PIR 2020. </w:t>
            </w:r>
          </w:p>
          <w:p w14:paraId="17CBEC82" w14:textId="053D08C1" w:rsidR="00D73E77" w:rsidRDefault="00D73E77" w:rsidP="0041734D">
            <w:pPr>
              <w:jc w:val="both"/>
              <w:rPr>
                <w:rFonts w:ascii="Arial Narrow" w:hAnsi="Arial Narrow"/>
                <w:highlight w:val="yellow"/>
                <w:lang w:val="es-CR"/>
              </w:rPr>
            </w:pPr>
          </w:p>
          <w:p w14:paraId="11857935" w14:textId="4887965C" w:rsidR="00D73E77" w:rsidRDefault="00D73E77" w:rsidP="0041734D">
            <w:pPr>
              <w:jc w:val="both"/>
              <w:rPr>
                <w:rFonts w:ascii="Arial Narrow" w:hAnsi="Arial Narrow"/>
                <w:highlight w:val="yellow"/>
                <w:lang w:val="es-CR"/>
              </w:rPr>
            </w:pPr>
          </w:p>
          <w:p w14:paraId="4F7A42DE" w14:textId="5F61B0A5" w:rsidR="00675573" w:rsidRPr="00675573" w:rsidRDefault="00675573" w:rsidP="003F6A9A">
            <w:pPr>
              <w:rPr>
                <w:rFonts w:ascii="Arial Narrow" w:hAnsi="Arial Narrow"/>
                <w:lang w:val="es-CR"/>
              </w:rPr>
            </w:pPr>
          </w:p>
          <w:tbl>
            <w:tblPr>
              <w:tblStyle w:val="Tablaconcuadrcula"/>
              <w:tblW w:w="0" w:type="auto"/>
              <w:tblLayout w:type="fixed"/>
              <w:tblLook w:val="04A0" w:firstRow="1" w:lastRow="0" w:firstColumn="1" w:lastColumn="0" w:noHBand="0" w:noVBand="1"/>
            </w:tblPr>
            <w:tblGrid>
              <w:gridCol w:w="8280"/>
            </w:tblGrid>
            <w:tr w:rsidR="00675573" w14:paraId="29A14B03" w14:textId="77777777" w:rsidTr="0063158A">
              <w:tc>
                <w:tcPr>
                  <w:tcW w:w="8280" w:type="dxa"/>
                  <w:shd w:val="clear" w:color="auto" w:fill="EBE8EC" w:themeFill="accent6" w:themeFillTint="33"/>
                </w:tcPr>
                <w:p w14:paraId="41595267" w14:textId="77777777" w:rsidR="00675573" w:rsidRDefault="001C52BB" w:rsidP="003F6A9A">
                  <w:pPr>
                    <w:rPr>
                      <w:rFonts w:ascii="Arial Narrow" w:hAnsi="Arial Narrow"/>
                      <w:lang w:val="es-CR"/>
                    </w:rPr>
                  </w:pPr>
                  <w:r w:rsidRPr="001C52BB">
                    <w:rPr>
                      <w:rFonts w:ascii="Arial Narrow" w:hAnsi="Arial Narrow"/>
                      <w:b/>
                      <w:lang w:val="es-CR"/>
                    </w:rPr>
                    <w:t>Producto relacionado indicador 4</w:t>
                  </w:r>
                  <w:r>
                    <w:rPr>
                      <w:rFonts w:ascii="Arial Narrow" w:hAnsi="Arial Narrow"/>
                      <w:lang w:val="es-CR"/>
                    </w:rPr>
                    <w:t xml:space="preserve">. </w:t>
                  </w:r>
                </w:p>
                <w:p w14:paraId="3E785074" w14:textId="6F3920E3" w:rsidR="001C52BB" w:rsidRPr="00AD7FE3" w:rsidRDefault="001C52BB" w:rsidP="00BC5B8F">
                  <w:pPr>
                    <w:pStyle w:val="Prrafodelista"/>
                    <w:numPr>
                      <w:ilvl w:val="1"/>
                      <w:numId w:val="19"/>
                    </w:numPr>
                    <w:jc w:val="both"/>
                    <w:rPr>
                      <w:rFonts w:ascii="Arial Narrow" w:hAnsi="Arial Narrow"/>
                      <w:lang w:val="es-CR"/>
                    </w:rPr>
                  </w:pPr>
                  <w:r w:rsidRPr="00AD7FE3">
                    <w:rPr>
                      <w:rFonts w:ascii="Arial Narrow" w:hAnsi="Arial Narrow"/>
                      <w:lang w:val="es-CR"/>
                    </w:rPr>
                    <w:t>Acuerdos con 15 instituciones para brindar información geo-referenciada actualizada al MOCUPP por medio del visor web del Sistema Nacional de Información Territorial /SNIT) anualmente para que las imágenes se vinculen con la tenencia de la tierra.</w:t>
                  </w:r>
                </w:p>
                <w:p w14:paraId="3B0AD52F" w14:textId="0FF0B4D5" w:rsidR="001C52BB" w:rsidRDefault="001C52BB" w:rsidP="003F6A9A">
                  <w:pPr>
                    <w:rPr>
                      <w:rFonts w:ascii="Arial Narrow" w:hAnsi="Arial Narrow"/>
                      <w:lang w:val="es-CR"/>
                    </w:rPr>
                  </w:pPr>
                </w:p>
              </w:tc>
            </w:tr>
          </w:tbl>
          <w:p w14:paraId="0FEFA15A" w14:textId="48C7F73F" w:rsidR="00675573" w:rsidRDefault="00675573" w:rsidP="003F6A9A">
            <w:pPr>
              <w:rPr>
                <w:rFonts w:ascii="Arial Narrow" w:hAnsi="Arial Narrow"/>
                <w:highlight w:val="yellow"/>
                <w:lang w:val="es-CR"/>
              </w:rPr>
            </w:pPr>
          </w:p>
          <w:p w14:paraId="3A650B92" w14:textId="77777777" w:rsidR="00D416E6" w:rsidRDefault="00D416E6" w:rsidP="003F6A9A">
            <w:pPr>
              <w:rPr>
                <w:rFonts w:ascii="Arial Narrow" w:hAnsi="Arial Narrow"/>
                <w:highlight w:val="yellow"/>
                <w:lang w:val="es-CR"/>
              </w:rPr>
            </w:pPr>
          </w:p>
          <w:p w14:paraId="25FA9086" w14:textId="5179B827" w:rsidR="00B45EB3" w:rsidRDefault="00093DAB" w:rsidP="00675573">
            <w:pPr>
              <w:shd w:val="clear" w:color="auto" w:fill="D9D9D9" w:themeFill="background1" w:themeFillShade="D9"/>
              <w:rPr>
                <w:rFonts w:ascii="Arial Narrow" w:hAnsi="Arial Narrow"/>
                <w:highlight w:val="yellow"/>
                <w:lang w:val="es-CR"/>
              </w:rPr>
            </w:pPr>
            <w:r w:rsidRPr="00093DAB">
              <w:rPr>
                <w:rFonts w:ascii="Arial Narrow" w:hAnsi="Arial Narrow"/>
                <w:lang w:val="es-CR"/>
              </w:rPr>
              <w:t xml:space="preserve">Indicador </w:t>
            </w:r>
            <w:r>
              <w:rPr>
                <w:rFonts w:ascii="Arial Narrow" w:hAnsi="Arial Narrow"/>
                <w:lang w:val="es-CR"/>
              </w:rPr>
              <w:t>5</w:t>
            </w:r>
            <w:r w:rsidRPr="00093DAB">
              <w:rPr>
                <w:rFonts w:ascii="Arial Narrow" w:hAnsi="Arial Narrow"/>
                <w:lang w:val="es-CR"/>
              </w:rPr>
              <w:t xml:space="preserve">: </w:t>
            </w:r>
            <w:r w:rsidR="007370EF" w:rsidRPr="007370EF">
              <w:rPr>
                <w:rFonts w:ascii="Arial Narrow" w:hAnsi="Arial Narrow"/>
              </w:rPr>
              <w:t>Número de compradores internacionales informados para la adquisición de productos libres de pérdida de cobertura forestal.</w:t>
            </w:r>
            <w:r w:rsidR="007370EF" w:rsidRPr="007370EF">
              <w:rPr>
                <w:rFonts w:ascii="Arial Narrow" w:hAnsi="Arial Narrow"/>
                <w:lang w:val="pt-BR"/>
              </w:rPr>
              <w:t xml:space="preserve"> </w:t>
            </w:r>
            <w:r w:rsidR="00D416E6">
              <w:rPr>
                <w:rFonts w:ascii="Arial Narrow" w:hAnsi="Arial Narrow"/>
                <w:lang w:val="pt-BR"/>
              </w:rPr>
              <w:t xml:space="preserve"> </w:t>
            </w:r>
          </w:p>
          <w:p w14:paraId="120FA432" w14:textId="5841CFB0" w:rsidR="00B45EB3" w:rsidRDefault="00B45EB3" w:rsidP="003F6A9A">
            <w:pPr>
              <w:rPr>
                <w:rFonts w:ascii="Arial Narrow" w:hAnsi="Arial Narrow"/>
                <w:highlight w:val="yellow"/>
                <w:lang w:val="es-CR"/>
              </w:rPr>
            </w:pPr>
          </w:p>
          <w:p w14:paraId="6FC977CA" w14:textId="21FF2817" w:rsidR="007370EF" w:rsidRDefault="007370EF" w:rsidP="003F6A9A">
            <w:pPr>
              <w:rPr>
                <w:rFonts w:ascii="Arial Narrow" w:hAnsi="Arial Narrow"/>
                <w:lang w:val="es-CR"/>
              </w:rPr>
            </w:pPr>
            <w:r w:rsidRPr="007370EF">
              <w:rPr>
                <w:rFonts w:ascii="Arial Narrow" w:hAnsi="Arial Narrow"/>
                <w:lang w:val="es-CR"/>
              </w:rPr>
              <w:t>Durante 2019 se logró cambiar e</w:t>
            </w:r>
            <w:r w:rsidR="00D416E6">
              <w:rPr>
                <w:rFonts w:ascii="Arial Narrow" w:hAnsi="Arial Narrow"/>
                <w:lang w:val="es-CR"/>
              </w:rPr>
              <w:t>ste</w:t>
            </w:r>
            <w:r w:rsidRPr="007370EF">
              <w:rPr>
                <w:rFonts w:ascii="Arial Narrow" w:hAnsi="Arial Narrow"/>
                <w:lang w:val="es-CR"/>
              </w:rPr>
              <w:t xml:space="preserve"> indicador dado que para el proyecto es inviable establecer acuerdos con compradores internacionales (sesión Comité Director 6 de agosto 2019). </w:t>
            </w:r>
            <w:r>
              <w:rPr>
                <w:rFonts w:ascii="Arial Narrow" w:hAnsi="Arial Narrow"/>
                <w:lang w:val="es-CR"/>
              </w:rPr>
              <w:t xml:space="preserve"> </w:t>
            </w:r>
            <w:r w:rsidR="00D416E6">
              <w:rPr>
                <w:rFonts w:ascii="Arial Narrow" w:hAnsi="Arial Narrow"/>
                <w:lang w:val="es-CR"/>
              </w:rPr>
              <w:t xml:space="preserve"> El enunciado de este indicador en PRODOC es el siguiente: </w:t>
            </w:r>
            <w:r w:rsidR="00D416E6" w:rsidRPr="00D416E6">
              <w:rPr>
                <w:rFonts w:ascii="Arial Narrow" w:hAnsi="Arial Narrow"/>
                <w:b/>
                <w:i/>
                <w:lang w:val="es-CR"/>
              </w:rPr>
              <w:t>Número de acuerdos establecidos con compradores internacionales</w:t>
            </w:r>
            <w:r w:rsidR="00B678C5">
              <w:rPr>
                <w:rFonts w:ascii="Arial Narrow" w:hAnsi="Arial Narrow"/>
                <w:b/>
                <w:i/>
                <w:lang w:val="es-CR"/>
              </w:rPr>
              <w:t xml:space="preserve"> informados</w:t>
            </w:r>
            <w:r w:rsidR="00D416E6" w:rsidRPr="00D416E6">
              <w:rPr>
                <w:rFonts w:ascii="Arial Narrow" w:hAnsi="Arial Narrow"/>
                <w:b/>
                <w:i/>
                <w:lang w:val="es-CR"/>
              </w:rPr>
              <w:t xml:space="preserve"> para la adquisición de productos libres de pérdida de cobertura forestal</w:t>
            </w:r>
            <w:r w:rsidR="00D416E6">
              <w:rPr>
                <w:rFonts w:ascii="Arial Narrow" w:hAnsi="Arial Narrow"/>
                <w:b/>
                <w:i/>
                <w:lang w:val="es-CR"/>
              </w:rPr>
              <w:t>.</w:t>
            </w:r>
          </w:p>
          <w:p w14:paraId="289A9FDB" w14:textId="77777777" w:rsidR="00D416E6" w:rsidRDefault="00D416E6" w:rsidP="003F6A9A">
            <w:pPr>
              <w:rPr>
                <w:rFonts w:ascii="Arial Narrow" w:hAnsi="Arial Narrow"/>
                <w:lang w:val="es-CR"/>
              </w:rPr>
            </w:pPr>
          </w:p>
          <w:p w14:paraId="07E5C260" w14:textId="79F97EE2" w:rsidR="00D416E6" w:rsidRDefault="007370EF" w:rsidP="003F6A9A">
            <w:pPr>
              <w:rPr>
                <w:rFonts w:ascii="Arial Narrow" w:hAnsi="Arial Narrow"/>
                <w:lang w:val="es-CR"/>
              </w:rPr>
            </w:pPr>
            <w:r>
              <w:rPr>
                <w:rFonts w:ascii="Arial Narrow" w:hAnsi="Arial Narrow"/>
                <w:lang w:val="es-CR"/>
              </w:rPr>
              <w:t xml:space="preserve">El insumo base para cumplir este indicador es la institucionalización del MOCUPP. </w:t>
            </w:r>
            <w:r w:rsidR="004D62F0">
              <w:rPr>
                <w:rFonts w:ascii="Arial Narrow" w:hAnsi="Arial Narrow"/>
                <w:lang w:val="es-CR"/>
              </w:rPr>
              <w:t xml:space="preserve">  En este sentido se realizó un ejercicio con GIZ (Proyecto del campo al plato) para buscar forma de conectarlo a MOCUPP dado que este proyecto pretende una AP donde los consumidores alemanes tomen la decisión de los productos que adquieren están libres de deforestación.  </w:t>
            </w:r>
          </w:p>
          <w:p w14:paraId="0C80EB1A" w14:textId="77777777" w:rsidR="00D416E6" w:rsidRPr="007370EF" w:rsidRDefault="00D416E6" w:rsidP="003F6A9A">
            <w:pPr>
              <w:rPr>
                <w:rFonts w:ascii="Arial Narrow" w:hAnsi="Arial Narrow"/>
                <w:lang w:val="es-CR"/>
              </w:rPr>
            </w:pPr>
          </w:p>
          <w:p w14:paraId="1D9A15EE" w14:textId="2016606E" w:rsidR="004753CC" w:rsidRDefault="004753CC" w:rsidP="003F6A9A">
            <w:pPr>
              <w:rPr>
                <w:rFonts w:ascii="Arial Narrow" w:hAnsi="Arial Narrow"/>
                <w:lang w:val="es-CR"/>
              </w:rPr>
            </w:pPr>
          </w:p>
          <w:tbl>
            <w:tblPr>
              <w:tblStyle w:val="Tablaconcuadrcula"/>
              <w:tblpPr w:leftFromText="141" w:rightFromText="141" w:vertAnchor="text" w:horzAnchor="margin" w:tblpXSpec="center" w:tblpY="-197"/>
              <w:tblOverlap w:val="never"/>
              <w:tblW w:w="0" w:type="auto"/>
              <w:tblLayout w:type="fixed"/>
              <w:tblLook w:val="04A0" w:firstRow="1" w:lastRow="0" w:firstColumn="1" w:lastColumn="0" w:noHBand="0" w:noVBand="1"/>
            </w:tblPr>
            <w:tblGrid>
              <w:gridCol w:w="7555"/>
            </w:tblGrid>
            <w:tr w:rsidR="00675573" w14:paraId="7CA25928" w14:textId="77777777" w:rsidTr="0063158A">
              <w:tc>
                <w:tcPr>
                  <w:tcW w:w="7555" w:type="dxa"/>
                  <w:shd w:val="clear" w:color="auto" w:fill="EBE8EC" w:themeFill="accent6" w:themeFillTint="33"/>
                </w:tcPr>
                <w:p w14:paraId="4E2BB60D" w14:textId="49EE520C" w:rsidR="00675573" w:rsidRDefault="00675573" w:rsidP="00675573">
                  <w:pPr>
                    <w:rPr>
                      <w:rFonts w:ascii="Arial Narrow" w:hAnsi="Arial Narrow"/>
                      <w:lang w:val="es-CR"/>
                    </w:rPr>
                  </w:pPr>
                  <w:r w:rsidRPr="00675573">
                    <w:rPr>
                      <w:rFonts w:ascii="Arial Narrow" w:hAnsi="Arial Narrow"/>
                      <w:b/>
                      <w:lang w:val="es-CR"/>
                    </w:rPr>
                    <w:t>Productos relacionados al indicador 5</w:t>
                  </w:r>
                  <w:r>
                    <w:rPr>
                      <w:rFonts w:ascii="Arial Narrow" w:hAnsi="Arial Narrow"/>
                      <w:lang w:val="es-CR"/>
                    </w:rPr>
                    <w:t xml:space="preserve">. </w:t>
                  </w:r>
                </w:p>
                <w:p w14:paraId="6B64CA73" w14:textId="0CED17D3" w:rsidR="00675573" w:rsidRPr="00675573" w:rsidRDefault="00675573" w:rsidP="00675573">
                  <w:pPr>
                    <w:rPr>
                      <w:rFonts w:ascii="Arial Narrow" w:hAnsi="Arial Narrow"/>
                      <w:lang w:val="es-CR"/>
                    </w:rPr>
                  </w:pPr>
                  <w:r w:rsidRPr="00675573">
                    <w:rPr>
                      <w:rFonts w:ascii="Arial Narrow" w:hAnsi="Arial Narrow"/>
                      <w:lang w:val="es-CR"/>
                    </w:rPr>
                    <w:t>Producto 1.10.</w:t>
                  </w:r>
                  <w:r w:rsidRPr="00675573">
                    <w:rPr>
                      <w:rFonts w:ascii="Arial Narrow" w:hAnsi="Arial Narrow"/>
                      <w:lang w:val="es-CR"/>
                    </w:rPr>
                    <w:tab/>
                  </w:r>
                </w:p>
                <w:p w14:paraId="14B78448" w14:textId="77777777" w:rsidR="00675573" w:rsidRPr="00586EBE" w:rsidRDefault="00675573" w:rsidP="00675573">
                  <w:pPr>
                    <w:rPr>
                      <w:rFonts w:ascii="Arial Narrow" w:hAnsi="Arial Narrow"/>
                      <w:lang w:val="es-CR"/>
                    </w:rPr>
                  </w:pPr>
                  <w:r w:rsidRPr="00586EBE">
                    <w:rPr>
                      <w:rFonts w:ascii="Arial Narrow" w:hAnsi="Arial Narrow"/>
                      <w:lang w:val="es-CR"/>
                    </w:rPr>
                    <w:t>- Al menos 500 compañías internacionales informadas de que en CR pueden comprar productos con la verificación libre de pérdida de cobertura forestal (MOCUPP)</w:t>
                  </w:r>
                </w:p>
                <w:p w14:paraId="5F5A8436" w14:textId="77777777" w:rsidR="00675573" w:rsidRPr="00586EBE" w:rsidRDefault="00675573" w:rsidP="00675573">
                  <w:pPr>
                    <w:rPr>
                      <w:rFonts w:ascii="Arial Narrow" w:hAnsi="Arial Narrow"/>
                      <w:lang w:val="es-CR"/>
                    </w:rPr>
                  </w:pPr>
                </w:p>
                <w:p w14:paraId="2E8F0574" w14:textId="77777777" w:rsidR="00675573" w:rsidRDefault="00675573" w:rsidP="00675573">
                  <w:pPr>
                    <w:rPr>
                      <w:rFonts w:ascii="Arial Narrow" w:hAnsi="Arial Narrow"/>
                      <w:lang w:val="es-CR"/>
                    </w:rPr>
                  </w:pPr>
                  <w:r w:rsidRPr="00586EBE">
                    <w:rPr>
                      <w:rFonts w:ascii="Arial Narrow" w:hAnsi="Arial Narrow"/>
                      <w:lang w:val="es-CR"/>
                    </w:rPr>
                    <w:t>-  Al menos 5 acuerdos firmados con compañías nacionales para la compra de productos de Costa Rica libres de pérdida de cobertura forestal y Número de productores inscritos en PROCOMER con un registro diferenciado de que sus productos son libres de pérdida de cobertura forestal.</w:t>
                  </w:r>
                </w:p>
                <w:p w14:paraId="6A8B49FD" w14:textId="77777777" w:rsidR="00675573" w:rsidRDefault="00675573" w:rsidP="00675573">
                  <w:pPr>
                    <w:rPr>
                      <w:rFonts w:ascii="Arial Narrow" w:hAnsi="Arial Narrow"/>
                      <w:highlight w:val="yellow"/>
                      <w:lang w:val="es-CR"/>
                    </w:rPr>
                  </w:pPr>
                </w:p>
              </w:tc>
            </w:tr>
          </w:tbl>
          <w:p w14:paraId="666888F2" w14:textId="77777777" w:rsidR="00675573" w:rsidRDefault="00675573" w:rsidP="00675573">
            <w:pPr>
              <w:rPr>
                <w:rFonts w:ascii="Arial Narrow" w:hAnsi="Arial Narrow"/>
                <w:lang w:val="es-CR"/>
              </w:rPr>
            </w:pPr>
          </w:p>
          <w:p w14:paraId="53E981DA" w14:textId="77777777" w:rsidR="00675573" w:rsidRDefault="00675573" w:rsidP="00675573">
            <w:pPr>
              <w:rPr>
                <w:rFonts w:ascii="Arial Narrow" w:hAnsi="Arial Narrow"/>
                <w:lang w:val="es-CR"/>
              </w:rPr>
            </w:pPr>
          </w:p>
          <w:p w14:paraId="4352F4A5" w14:textId="77777777" w:rsidR="00675573" w:rsidRDefault="00675573" w:rsidP="00675573">
            <w:pPr>
              <w:rPr>
                <w:rFonts w:ascii="Arial Narrow" w:hAnsi="Arial Narrow"/>
                <w:lang w:val="es-CR"/>
              </w:rPr>
            </w:pPr>
          </w:p>
          <w:p w14:paraId="3483A753" w14:textId="77777777" w:rsidR="00675573" w:rsidRDefault="00675573" w:rsidP="00675573">
            <w:pPr>
              <w:rPr>
                <w:rFonts w:ascii="Arial Narrow" w:hAnsi="Arial Narrow"/>
                <w:lang w:val="es-CR"/>
              </w:rPr>
            </w:pPr>
          </w:p>
          <w:p w14:paraId="3B43418C" w14:textId="77777777" w:rsidR="00675573" w:rsidRDefault="00675573" w:rsidP="00675573">
            <w:pPr>
              <w:rPr>
                <w:rFonts w:ascii="Arial Narrow" w:hAnsi="Arial Narrow"/>
                <w:lang w:val="es-CR"/>
              </w:rPr>
            </w:pPr>
          </w:p>
          <w:p w14:paraId="2BA31B75" w14:textId="77777777" w:rsidR="00675573" w:rsidRDefault="00675573" w:rsidP="00675573">
            <w:pPr>
              <w:rPr>
                <w:rFonts w:ascii="Arial Narrow" w:hAnsi="Arial Narrow"/>
                <w:lang w:val="es-CR"/>
              </w:rPr>
            </w:pPr>
          </w:p>
          <w:p w14:paraId="47E02EF9" w14:textId="77777777" w:rsidR="00675573" w:rsidRDefault="00675573" w:rsidP="00675573">
            <w:pPr>
              <w:rPr>
                <w:rFonts w:ascii="Arial Narrow" w:hAnsi="Arial Narrow"/>
                <w:lang w:val="es-CR"/>
              </w:rPr>
            </w:pPr>
          </w:p>
          <w:p w14:paraId="30A19FA1" w14:textId="77777777" w:rsidR="00675573" w:rsidRDefault="00675573" w:rsidP="00675573">
            <w:pPr>
              <w:rPr>
                <w:rFonts w:ascii="Arial Narrow" w:hAnsi="Arial Narrow"/>
                <w:lang w:val="es-CR"/>
              </w:rPr>
            </w:pPr>
          </w:p>
          <w:p w14:paraId="148BAC9C" w14:textId="77777777" w:rsidR="00675573" w:rsidRDefault="00675573" w:rsidP="00675573">
            <w:pPr>
              <w:rPr>
                <w:rFonts w:ascii="Arial Narrow" w:hAnsi="Arial Narrow"/>
                <w:lang w:val="es-CR"/>
              </w:rPr>
            </w:pPr>
          </w:p>
          <w:p w14:paraId="6741FA4E" w14:textId="68151FF7" w:rsidR="00586EBE" w:rsidRDefault="00586EBE" w:rsidP="003F6A9A">
            <w:pPr>
              <w:rPr>
                <w:rFonts w:ascii="Arial Narrow" w:hAnsi="Arial Narrow"/>
                <w:lang w:val="es-CR"/>
              </w:rPr>
            </w:pPr>
          </w:p>
          <w:p w14:paraId="0D782BE3" w14:textId="287237AC" w:rsidR="00DF4A73" w:rsidRDefault="00DF4A73" w:rsidP="003F6A9A">
            <w:pPr>
              <w:rPr>
                <w:rFonts w:ascii="Arial Narrow" w:hAnsi="Arial Narrow"/>
                <w:lang w:val="es-CR"/>
              </w:rPr>
            </w:pPr>
            <w:r>
              <w:rPr>
                <w:rFonts w:ascii="Arial Narrow" w:hAnsi="Arial Narrow"/>
                <w:lang w:val="es-CR"/>
              </w:rPr>
              <w:t xml:space="preserve">Durante el primer trimestre 2020 </w:t>
            </w:r>
            <w:r w:rsidRPr="00DF4A73">
              <w:rPr>
                <w:rFonts w:ascii="Arial Narrow" w:hAnsi="Arial Narrow"/>
                <w:b/>
                <w:bCs/>
                <w:lang w:val="es-CR"/>
              </w:rPr>
              <w:t>NO</w:t>
            </w:r>
            <w:r>
              <w:rPr>
                <w:rFonts w:ascii="Arial Narrow" w:hAnsi="Arial Narrow"/>
                <w:lang w:val="es-CR"/>
              </w:rPr>
              <w:t xml:space="preserve"> hay avance en este indicador </w:t>
            </w:r>
          </w:p>
          <w:p w14:paraId="6B791B3A" w14:textId="77777777" w:rsidR="00586EBE" w:rsidRDefault="00586EBE" w:rsidP="003F6A9A">
            <w:pPr>
              <w:rPr>
                <w:rFonts w:ascii="Arial Narrow" w:hAnsi="Arial Narrow"/>
                <w:lang w:val="es-CR"/>
              </w:rPr>
            </w:pPr>
          </w:p>
          <w:p w14:paraId="380E75E2" w14:textId="0F74A571" w:rsidR="007370EF" w:rsidRDefault="00E12B47" w:rsidP="00340AF2">
            <w:pPr>
              <w:shd w:val="clear" w:color="auto" w:fill="BFBFBF" w:themeFill="background1" w:themeFillShade="BF"/>
              <w:rPr>
                <w:rFonts w:ascii="Arial Narrow" w:hAnsi="Arial Narrow"/>
                <w:highlight w:val="yellow"/>
                <w:lang w:val="es-CR"/>
              </w:rPr>
            </w:pPr>
            <w:r w:rsidRPr="00E12B47">
              <w:rPr>
                <w:rFonts w:ascii="Arial Narrow" w:hAnsi="Arial Narrow"/>
                <w:lang w:val="es-CR"/>
              </w:rPr>
              <w:t xml:space="preserve">Indicador </w:t>
            </w:r>
            <w:r>
              <w:rPr>
                <w:rFonts w:ascii="Arial Narrow" w:hAnsi="Arial Narrow"/>
                <w:lang w:val="es-CR"/>
              </w:rPr>
              <w:t>6</w:t>
            </w:r>
            <w:r w:rsidRPr="00E12B47">
              <w:rPr>
                <w:rFonts w:ascii="Arial Narrow" w:hAnsi="Arial Narrow"/>
                <w:lang w:val="es-CR"/>
              </w:rPr>
              <w:t xml:space="preserve">: Área (ha) de herramientas de gestión del </w:t>
            </w:r>
            <w:r w:rsidR="004753CC" w:rsidRPr="00E12B47">
              <w:rPr>
                <w:rFonts w:ascii="Arial Narrow" w:hAnsi="Arial Narrow"/>
                <w:lang w:val="es-CR"/>
              </w:rPr>
              <w:t>paisaje que</w:t>
            </w:r>
            <w:r w:rsidRPr="00E12B47">
              <w:rPr>
                <w:rFonts w:ascii="Arial Narrow" w:hAnsi="Arial Narrow"/>
                <w:lang w:val="es-CR"/>
              </w:rPr>
              <w:t xml:space="preserve"> contribuye a mejorar la conectividad de ecosistemas y la conservación de la biodiversidad establecida al final del proyecto</w:t>
            </w:r>
            <w:r w:rsidR="004753CC">
              <w:rPr>
                <w:rFonts w:ascii="Arial Narrow" w:hAnsi="Arial Narrow"/>
                <w:lang w:val="es-CR"/>
              </w:rPr>
              <w:t>.</w:t>
            </w:r>
          </w:p>
          <w:p w14:paraId="64958CA7" w14:textId="55702B4D" w:rsidR="007370EF" w:rsidRDefault="007370EF" w:rsidP="003F6A9A">
            <w:pPr>
              <w:rPr>
                <w:rFonts w:ascii="Arial Narrow" w:hAnsi="Arial Narrow"/>
                <w:highlight w:val="yellow"/>
                <w:lang w:val="es-CR"/>
              </w:rPr>
            </w:pPr>
          </w:p>
          <w:p w14:paraId="4B39FFAA" w14:textId="6D901762" w:rsidR="009D2D0F" w:rsidRDefault="002C6788" w:rsidP="002C6788">
            <w:pPr>
              <w:jc w:val="both"/>
              <w:rPr>
                <w:rFonts w:ascii="Arial Narrow" w:hAnsi="Arial Narrow"/>
                <w:lang w:val="es-CR"/>
              </w:rPr>
            </w:pPr>
            <w:r w:rsidRPr="002C6788">
              <w:rPr>
                <w:rFonts w:ascii="Arial Narrow" w:hAnsi="Arial Narrow"/>
                <w:lang w:val="es-CR"/>
              </w:rPr>
              <w:t xml:space="preserve">Un conjunto de acciones se ha </w:t>
            </w:r>
            <w:r w:rsidR="009D2D0F" w:rsidRPr="002C6788">
              <w:rPr>
                <w:rFonts w:ascii="Arial Narrow" w:hAnsi="Arial Narrow"/>
                <w:lang w:val="es-CR"/>
              </w:rPr>
              <w:t>desarrolla</w:t>
            </w:r>
            <w:r w:rsidRPr="002C6788">
              <w:rPr>
                <w:rFonts w:ascii="Arial Narrow" w:hAnsi="Arial Narrow"/>
                <w:lang w:val="es-CR"/>
              </w:rPr>
              <w:t>do en los productos</w:t>
            </w:r>
            <w:r w:rsidR="009D2D0F" w:rsidRPr="002C6788">
              <w:rPr>
                <w:rFonts w:ascii="Arial Narrow" w:hAnsi="Arial Narrow"/>
                <w:lang w:val="es-CR"/>
              </w:rPr>
              <w:t xml:space="preserve"> establecidos en el ProDoc</w:t>
            </w:r>
            <w:r w:rsidRPr="002C6788">
              <w:rPr>
                <w:rFonts w:ascii="Arial Narrow" w:hAnsi="Arial Narrow"/>
                <w:lang w:val="es-CR"/>
              </w:rPr>
              <w:t>, mismos relacionados a este indicador</w:t>
            </w:r>
            <w:r w:rsidR="009D2D0F" w:rsidRPr="002C6788">
              <w:rPr>
                <w:rFonts w:ascii="Arial Narrow" w:hAnsi="Arial Narrow"/>
                <w:lang w:val="es-CR"/>
              </w:rPr>
              <w:t>. La definición de línea base de cobertura forestal</w:t>
            </w:r>
            <w:r w:rsidRPr="002C6788">
              <w:rPr>
                <w:rFonts w:ascii="Arial Narrow" w:hAnsi="Arial Narrow"/>
                <w:lang w:val="es-CR"/>
              </w:rPr>
              <w:t>,</w:t>
            </w:r>
            <w:r w:rsidR="009D2D0F" w:rsidRPr="002C6788">
              <w:rPr>
                <w:rFonts w:ascii="Arial Narrow" w:hAnsi="Arial Narrow"/>
                <w:lang w:val="es-CR"/>
              </w:rPr>
              <w:t xml:space="preserve"> en amb</w:t>
            </w:r>
            <w:r w:rsidRPr="002C6788">
              <w:rPr>
                <w:rFonts w:ascii="Arial Narrow" w:hAnsi="Arial Narrow"/>
                <w:lang w:val="es-CR"/>
              </w:rPr>
              <w:t xml:space="preserve">os sectores – CBIMA y área amortiguamiento ASP ACLAP –   es el insumo principal para reportar los avances. </w:t>
            </w:r>
          </w:p>
          <w:p w14:paraId="4BDDEDBB" w14:textId="1BF604C3" w:rsidR="00066D11" w:rsidRDefault="00066D11" w:rsidP="002C6788">
            <w:pPr>
              <w:jc w:val="both"/>
              <w:rPr>
                <w:rFonts w:ascii="Arial Narrow" w:hAnsi="Arial Narrow"/>
                <w:lang w:val="es-CR"/>
              </w:rPr>
            </w:pPr>
          </w:p>
          <w:p w14:paraId="3276A347" w14:textId="2D685F2D" w:rsidR="0088143B" w:rsidRDefault="00066D11" w:rsidP="00E070E3">
            <w:pPr>
              <w:jc w:val="both"/>
              <w:rPr>
                <w:rFonts w:ascii="Arial Narrow" w:hAnsi="Arial Narrow"/>
                <w:lang w:val="es-CR"/>
              </w:rPr>
            </w:pPr>
            <w:r>
              <w:rPr>
                <w:rFonts w:ascii="Arial Narrow" w:hAnsi="Arial Narrow"/>
                <w:lang w:val="es-CR"/>
              </w:rPr>
              <w:t xml:space="preserve">Para el sector ACLAP, a la fecha, se ha mapeado </w:t>
            </w:r>
            <w:r w:rsidR="000C4ACB">
              <w:rPr>
                <w:rFonts w:ascii="Arial Narrow" w:hAnsi="Arial Narrow"/>
                <w:lang w:val="es-CR"/>
              </w:rPr>
              <w:t>3016</w:t>
            </w:r>
            <w:r>
              <w:rPr>
                <w:rFonts w:ascii="Arial Narrow" w:hAnsi="Arial Narrow"/>
                <w:lang w:val="es-CR"/>
              </w:rPr>
              <w:t xml:space="preserve"> ha de terrenos con cobertura forestal, en fincas involucradas en el Proyecto donde se utiliza las herramientas de manejo de paisaje (LMT)</w:t>
            </w:r>
            <w:r w:rsidR="0088143B">
              <w:rPr>
                <w:rFonts w:ascii="Arial Narrow" w:hAnsi="Arial Narrow"/>
                <w:lang w:val="es-CR"/>
              </w:rPr>
              <w:t xml:space="preserve">. </w:t>
            </w:r>
            <w:r w:rsidR="003264CE">
              <w:rPr>
                <w:rFonts w:ascii="Arial Narrow" w:hAnsi="Arial Narrow"/>
                <w:lang w:val="es-CR"/>
              </w:rPr>
              <w:t xml:space="preserve"> Adicionalmente 480 ha </w:t>
            </w:r>
            <w:r w:rsidR="00E11323">
              <w:rPr>
                <w:rFonts w:ascii="Arial Narrow" w:hAnsi="Arial Narrow"/>
                <w:lang w:val="es-CR"/>
              </w:rPr>
              <w:t>establecidas en micro-</w:t>
            </w:r>
            <w:r w:rsidR="00512959">
              <w:rPr>
                <w:rFonts w:ascii="Arial Narrow" w:hAnsi="Arial Narrow"/>
                <w:lang w:val="es-CR"/>
              </w:rPr>
              <w:t xml:space="preserve">corredores y </w:t>
            </w:r>
            <w:r w:rsidR="00605C0F">
              <w:rPr>
                <w:rFonts w:ascii="Arial Narrow" w:hAnsi="Arial Narrow"/>
                <w:lang w:val="es-CR"/>
              </w:rPr>
              <w:t>1,170 ha</w:t>
            </w:r>
            <w:r w:rsidR="0088143B">
              <w:rPr>
                <w:rFonts w:ascii="Arial Narrow" w:hAnsi="Arial Narrow"/>
                <w:lang w:val="es-CR"/>
              </w:rPr>
              <w:t xml:space="preserve"> </w:t>
            </w:r>
            <w:r w:rsidR="00512959">
              <w:rPr>
                <w:rFonts w:ascii="Arial Narrow" w:hAnsi="Arial Narrow"/>
                <w:lang w:val="es-CR"/>
              </w:rPr>
              <w:t>en</w:t>
            </w:r>
            <w:r w:rsidR="0088143B">
              <w:rPr>
                <w:rFonts w:ascii="Arial Narrow" w:hAnsi="Arial Narrow"/>
                <w:lang w:val="es-CR"/>
              </w:rPr>
              <w:t xml:space="preserve"> actividades silvopastoriles</w:t>
            </w:r>
            <w:r w:rsidR="00512959">
              <w:rPr>
                <w:rFonts w:ascii="Arial Narrow" w:hAnsi="Arial Narrow"/>
                <w:lang w:val="es-CR"/>
              </w:rPr>
              <w:t xml:space="preserve">. </w:t>
            </w:r>
            <w:r w:rsidR="0088143B">
              <w:rPr>
                <w:rFonts w:ascii="Arial Narrow" w:hAnsi="Arial Narrow"/>
                <w:lang w:val="es-CR"/>
              </w:rPr>
              <w:t xml:space="preserve"> La meta para LMT son 535 ha mientras que para actividades silvopastoriles se requiere de 2000 ha para cumplir con la meta definida. </w:t>
            </w:r>
            <w:r w:rsidR="00E070E3">
              <w:rPr>
                <w:rFonts w:ascii="Arial Narrow" w:hAnsi="Arial Narrow"/>
                <w:lang w:val="es-CR"/>
              </w:rPr>
              <w:t xml:space="preserve"> </w:t>
            </w:r>
            <w:r w:rsidR="0088143B">
              <w:rPr>
                <w:rFonts w:ascii="Arial Narrow" w:hAnsi="Arial Narrow"/>
                <w:lang w:val="es-CR"/>
              </w:rPr>
              <w:t xml:space="preserve">Es importante destacar la coordinación con CORFOGA para involucrar a sus asociados y asociadas en la arborización de potreros y recuperación de las áreas de protección de los cuerpos de agua.  </w:t>
            </w:r>
          </w:p>
          <w:p w14:paraId="6E02AFD1" w14:textId="781FD192" w:rsidR="0088143B" w:rsidRDefault="0088143B" w:rsidP="00A8259F">
            <w:pPr>
              <w:rPr>
                <w:rFonts w:ascii="Arial Narrow" w:hAnsi="Arial Narrow"/>
                <w:lang w:val="es-CR"/>
              </w:rPr>
            </w:pPr>
          </w:p>
          <w:p w14:paraId="77B7B690" w14:textId="771A878E" w:rsidR="0088143B" w:rsidRDefault="0088143B" w:rsidP="00A8259F">
            <w:pPr>
              <w:rPr>
                <w:rFonts w:ascii="Arial Narrow" w:hAnsi="Arial Narrow"/>
                <w:lang w:val="es-CR"/>
              </w:rPr>
            </w:pPr>
            <w:r>
              <w:rPr>
                <w:rFonts w:ascii="Arial Narrow" w:hAnsi="Arial Narrow"/>
                <w:lang w:val="es-CR"/>
              </w:rPr>
              <w:lastRenderedPageBreak/>
              <w:t>Adicionalmente, como resultado de las actividades del producto 2.7</w:t>
            </w:r>
            <w:r w:rsidR="00FE0022">
              <w:rPr>
                <w:rFonts w:ascii="Arial Narrow" w:hAnsi="Arial Narrow"/>
                <w:lang w:val="es-CR"/>
              </w:rPr>
              <w:t xml:space="preserve"> – catastro forestal – se han identificado </w:t>
            </w:r>
            <w:r w:rsidR="009247CC">
              <w:rPr>
                <w:rFonts w:ascii="Arial Narrow" w:hAnsi="Arial Narrow"/>
                <w:lang w:val="es-CR"/>
              </w:rPr>
              <w:t>40</w:t>
            </w:r>
            <w:r w:rsidR="00FE0022">
              <w:rPr>
                <w:rFonts w:ascii="Arial Narrow" w:hAnsi="Arial Narrow"/>
                <w:lang w:val="es-CR"/>
              </w:rPr>
              <w:t xml:space="preserve"> asentamientos INDER, para cada uno se elaboró el respectivo mosaico catastral. En total se han analizado e incorporado en base de datos 8679 planos.  </w:t>
            </w:r>
            <w:r w:rsidR="00BE557F">
              <w:rPr>
                <w:rFonts w:ascii="Arial Narrow" w:hAnsi="Arial Narrow"/>
                <w:lang w:val="es-CR"/>
              </w:rPr>
              <w:t xml:space="preserve"> </w:t>
            </w:r>
            <w:r w:rsidR="00A9574A">
              <w:rPr>
                <w:rFonts w:ascii="Arial Narrow" w:hAnsi="Arial Narrow"/>
                <w:lang w:val="es-CR"/>
              </w:rPr>
              <w:t xml:space="preserve">  </w:t>
            </w:r>
          </w:p>
          <w:p w14:paraId="2F5C22E0" w14:textId="11226E0B" w:rsidR="00565700" w:rsidRPr="00D10128" w:rsidRDefault="00A9574A" w:rsidP="00613DE6">
            <w:pPr>
              <w:tabs>
                <w:tab w:val="left" w:pos="360"/>
              </w:tabs>
              <w:spacing w:after="0"/>
              <w:jc w:val="both"/>
              <w:rPr>
                <w:rFonts w:ascii="Arial Narrow" w:hAnsi="Arial Narrow"/>
                <w:bCs/>
                <w:lang w:val="es-CR"/>
              </w:rPr>
            </w:pPr>
            <w:r w:rsidRPr="00A9574A">
              <w:rPr>
                <w:rFonts w:ascii="Arial Narrow" w:hAnsi="Arial Narrow"/>
                <w:bCs/>
                <w:lang w:val="es-CR"/>
              </w:rPr>
              <w:t>L</w:t>
            </w:r>
            <w:r>
              <w:rPr>
                <w:rFonts w:ascii="Arial Narrow" w:hAnsi="Arial Narrow"/>
                <w:bCs/>
                <w:lang w:val="es-CR"/>
              </w:rPr>
              <w:t>as imágenes adjuntas ejemplifican lo enunciado en párrafo anterior. L</w:t>
            </w:r>
            <w:r w:rsidRPr="00A9574A">
              <w:rPr>
                <w:rFonts w:ascii="Arial Narrow" w:hAnsi="Arial Narrow"/>
                <w:bCs/>
                <w:lang w:val="es-CR"/>
              </w:rPr>
              <w:t xml:space="preserve">os polígonos en </w:t>
            </w:r>
            <w:r w:rsidR="00D10128" w:rsidRPr="00A9574A">
              <w:rPr>
                <w:rFonts w:ascii="Arial Narrow" w:hAnsi="Arial Narrow"/>
                <w:bCs/>
                <w:lang w:val="es-CR"/>
              </w:rPr>
              <w:t xml:space="preserve">café </w:t>
            </w:r>
            <w:r w:rsidR="00D10128">
              <w:rPr>
                <w:rFonts w:ascii="Arial Narrow" w:hAnsi="Arial Narrow"/>
                <w:bCs/>
                <w:lang w:val="es-CR"/>
              </w:rPr>
              <w:t>en</w:t>
            </w:r>
            <w:r w:rsidR="00DA2BFF">
              <w:rPr>
                <w:rFonts w:ascii="Arial Narrow" w:hAnsi="Arial Narrow"/>
                <w:bCs/>
                <w:lang w:val="es-CR"/>
              </w:rPr>
              <w:t xml:space="preserve"> mapa de ACLAP, </w:t>
            </w:r>
            <w:r w:rsidRPr="00A9574A">
              <w:rPr>
                <w:rFonts w:ascii="Arial Narrow" w:hAnsi="Arial Narrow"/>
                <w:bCs/>
                <w:lang w:val="es-CR"/>
              </w:rPr>
              <w:t xml:space="preserve">corresponden a los asentamientos </w:t>
            </w:r>
            <w:r w:rsidR="00D10128" w:rsidRPr="00A9574A">
              <w:rPr>
                <w:rFonts w:ascii="Arial Narrow" w:hAnsi="Arial Narrow"/>
                <w:bCs/>
                <w:lang w:val="es-CR"/>
              </w:rPr>
              <w:t>INDER</w:t>
            </w:r>
            <w:r w:rsidR="00D10128">
              <w:rPr>
                <w:rFonts w:ascii="Arial Narrow" w:hAnsi="Arial Narrow"/>
                <w:bCs/>
                <w:lang w:val="es-CR"/>
              </w:rPr>
              <w:t>;</w:t>
            </w:r>
            <w:r w:rsidR="00D10128" w:rsidRPr="00A9574A">
              <w:rPr>
                <w:rFonts w:ascii="Arial Narrow" w:hAnsi="Arial Narrow"/>
                <w:bCs/>
                <w:lang w:val="es-CR"/>
              </w:rPr>
              <w:t xml:space="preserve"> la</w:t>
            </w:r>
            <w:r w:rsidRPr="00A9574A">
              <w:rPr>
                <w:rFonts w:ascii="Arial Narrow" w:hAnsi="Arial Narrow"/>
                <w:bCs/>
                <w:lang w:val="es-CR"/>
              </w:rPr>
              <w:t xml:space="preserve"> imagen de derecha </w:t>
            </w:r>
            <w:r w:rsidR="004D6B2B">
              <w:rPr>
                <w:rFonts w:ascii="Arial Narrow" w:hAnsi="Arial Narrow"/>
                <w:bCs/>
                <w:lang w:val="es-CR"/>
              </w:rPr>
              <w:t xml:space="preserve">es </w:t>
            </w:r>
            <w:r w:rsidR="004D6B2B" w:rsidRPr="00A9574A">
              <w:rPr>
                <w:rFonts w:ascii="Arial Narrow" w:hAnsi="Arial Narrow"/>
                <w:bCs/>
                <w:lang w:val="es-CR"/>
              </w:rPr>
              <w:t>ejemplo</w:t>
            </w:r>
            <w:r w:rsidRPr="00A9574A">
              <w:rPr>
                <w:rFonts w:ascii="Arial Narrow" w:hAnsi="Arial Narrow"/>
                <w:bCs/>
                <w:lang w:val="es-CR"/>
              </w:rPr>
              <w:t xml:space="preserve"> de</w:t>
            </w:r>
            <w:r w:rsidR="004D6B2B">
              <w:rPr>
                <w:rFonts w:ascii="Arial Narrow" w:hAnsi="Arial Narrow"/>
                <w:bCs/>
                <w:lang w:val="es-CR"/>
              </w:rPr>
              <w:t>l</w:t>
            </w:r>
            <w:r w:rsidRPr="00A9574A">
              <w:rPr>
                <w:rFonts w:ascii="Arial Narrow" w:hAnsi="Arial Narrow"/>
                <w:bCs/>
                <w:lang w:val="es-CR"/>
              </w:rPr>
              <w:t xml:space="preserve"> mosaico catastral</w:t>
            </w:r>
            <w:r w:rsidR="004D6B2B">
              <w:rPr>
                <w:rFonts w:ascii="Arial Narrow" w:hAnsi="Arial Narrow"/>
                <w:bCs/>
                <w:lang w:val="es-CR"/>
              </w:rPr>
              <w:t xml:space="preserve"> del asentamiento Las Bolas</w:t>
            </w:r>
            <w:r w:rsidR="00DA2BFF">
              <w:rPr>
                <w:rFonts w:ascii="Arial Narrow" w:hAnsi="Arial Narrow"/>
                <w:bCs/>
                <w:lang w:val="es-CR"/>
              </w:rPr>
              <w:t>,</w:t>
            </w:r>
            <w:r w:rsidR="004D6B2B">
              <w:rPr>
                <w:rFonts w:ascii="Arial Narrow" w:hAnsi="Arial Narrow"/>
                <w:bCs/>
                <w:lang w:val="es-CR"/>
              </w:rPr>
              <w:t xml:space="preserve"> </w:t>
            </w:r>
            <w:r w:rsidR="00DA2BFF">
              <w:rPr>
                <w:rFonts w:ascii="Arial Narrow" w:hAnsi="Arial Narrow"/>
                <w:bCs/>
                <w:lang w:val="es-CR"/>
              </w:rPr>
              <w:t xml:space="preserve">representa cada </w:t>
            </w:r>
            <w:r w:rsidR="00D10128">
              <w:rPr>
                <w:rFonts w:ascii="Arial Narrow" w:hAnsi="Arial Narrow"/>
                <w:bCs/>
                <w:lang w:val="es-CR"/>
              </w:rPr>
              <w:t>uno</w:t>
            </w:r>
            <w:r w:rsidR="00DA2BFF">
              <w:rPr>
                <w:rFonts w:ascii="Arial Narrow" w:hAnsi="Arial Narrow"/>
                <w:bCs/>
                <w:lang w:val="es-CR"/>
              </w:rPr>
              <w:t xml:space="preserve"> de los planos de finca</w:t>
            </w:r>
            <w:r w:rsidR="004D6B2B">
              <w:rPr>
                <w:rFonts w:ascii="Arial Narrow" w:hAnsi="Arial Narrow"/>
                <w:bCs/>
                <w:lang w:val="es-CR"/>
              </w:rPr>
              <w:t>;</w:t>
            </w:r>
            <w:r w:rsidR="00D10128">
              <w:rPr>
                <w:rFonts w:ascii="Arial Narrow" w:hAnsi="Arial Narrow"/>
                <w:bCs/>
                <w:lang w:val="es-CR"/>
              </w:rPr>
              <w:t xml:space="preserve"> el color verde corresponde a la cobertura forestal</w:t>
            </w:r>
            <w:r w:rsidR="004D6B2B">
              <w:rPr>
                <w:rFonts w:ascii="Arial Narrow" w:hAnsi="Arial Narrow"/>
                <w:bCs/>
                <w:lang w:val="es-CR"/>
              </w:rPr>
              <w:t>. En total</w:t>
            </w:r>
            <w:r w:rsidR="00D10128">
              <w:rPr>
                <w:rFonts w:ascii="Arial Narrow" w:hAnsi="Arial Narrow"/>
                <w:bCs/>
                <w:lang w:val="es-CR"/>
              </w:rPr>
              <w:t xml:space="preserve"> se ha </w:t>
            </w:r>
            <w:r w:rsidR="00AD56EB">
              <w:rPr>
                <w:rFonts w:ascii="Arial Narrow" w:hAnsi="Arial Narrow"/>
                <w:bCs/>
                <w:lang w:val="es-CR"/>
              </w:rPr>
              <w:t>mapeado 12.952</w:t>
            </w:r>
            <w:r w:rsidR="00D10128">
              <w:rPr>
                <w:rFonts w:ascii="Arial Narrow" w:hAnsi="Arial Narrow"/>
                <w:lang w:val="es-CR"/>
              </w:rPr>
              <w:t xml:space="preserve"> ha de bosque en territorios INDER. Lo anterior significa que mediante el catastro forestal el Estado incorporará aproximadamente 13 mil ha de bosque al PNE que es el elemento base para la conectividad de los ecosistemas. </w:t>
            </w:r>
          </w:p>
          <w:p w14:paraId="6FBDB23D" w14:textId="70E76695" w:rsidR="00565700" w:rsidRDefault="004D6B2B" w:rsidP="00613DE6">
            <w:pPr>
              <w:tabs>
                <w:tab w:val="left" w:pos="360"/>
              </w:tabs>
              <w:spacing w:after="0"/>
              <w:jc w:val="both"/>
              <w:rPr>
                <w:rFonts w:ascii="Arial Narrow" w:hAnsi="Arial Narrow"/>
                <w:b/>
                <w:bCs/>
                <w:i/>
                <w:lang w:val="es-CR"/>
              </w:rPr>
            </w:pPr>
            <w:r>
              <w:rPr>
                <w:rFonts w:ascii="Arial Narrow" w:hAnsi="Arial Narrow"/>
                <w:b/>
                <w:bCs/>
                <w:i/>
                <w:noProof/>
                <w:lang w:val="es-CR"/>
              </w:rPr>
              <w:drawing>
                <wp:anchor distT="0" distB="0" distL="114300" distR="114300" simplePos="0" relativeHeight="251663360" behindDoc="1" locked="0" layoutInCell="1" allowOverlap="1" wp14:anchorId="632F3A75" wp14:editId="6EC8D70E">
                  <wp:simplePos x="0" y="0"/>
                  <wp:positionH relativeFrom="column">
                    <wp:posOffset>-66675</wp:posOffset>
                  </wp:positionH>
                  <wp:positionV relativeFrom="paragraph">
                    <wp:posOffset>198120</wp:posOffset>
                  </wp:positionV>
                  <wp:extent cx="3143250" cy="2133600"/>
                  <wp:effectExtent l="0" t="0" r="0" b="0"/>
                  <wp:wrapTight wrapText="bothSides">
                    <wp:wrapPolygon edited="0">
                      <wp:start x="0" y="0"/>
                      <wp:lineTo x="0" y="21407"/>
                      <wp:lineTo x="21469" y="21407"/>
                      <wp:lineTo x="21469" y="0"/>
                      <wp:lineTo x="0" y="0"/>
                    </wp:wrapPolygon>
                  </wp:wrapTight>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43250" cy="2133600"/>
                          </a:xfrm>
                          <a:prstGeom prst="rect">
                            <a:avLst/>
                          </a:prstGeom>
                          <a:noFill/>
                        </pic:spPr>
                      </pic:pic>
                    </a:graphicData>
                  </a:graphic>
                  <wp14:sizeRelH relativeFrom="page">
                    <wp14:pctWidth>0</wp14:pctWidth>
                  </wp14:sizeRelH>
                  <wp14:sizeRelV relativeFrom="page">
                    <wp14:pctHeight>0</wp14:pctHeight>
                  </wp14:sizeRelV>
                </wp:anchor>
              </w:drawing>
            </w:r>
          </w:p>
          <w:p w14:paraId="4F8E31EA" w14:textId="78575763" w:rsidR="00565700" w:rsidRDefault="0006233B" w:rsidP="00613DE6">
            <w:pPr>
              <w:tabs>
                <w:tab w:val="left" w:pos="360"/>
              </w:tabs>
              <w:spacing w:after="0"/>
              <w:jc w:val="both"/>
              <w:rPr>
                <w:rFonts w:ascii="Arial Narrow" w:hAnsi="Arial Narrow"/>
                <w:b/>
                <w:bCs/>
                <w:i/>
                <w:lang w:val="es-CR"/>
              </w:rPr>
            </w:pPr>
            <w:r>
              <w:rPr>
                <w:noProof/>
              </w:rPr>
              <w:drawing>
                <wp:anchor distT="0" distB="0" distL="114300" distR="114300" simplePos="0" relativeHeight="251656190" behindDoc="1" locked="0" layoutInCell="1" allowOverlap="1" wp14:anchorId="31463DF9" wp14:editId="409904EE">
                  <wp:simplePos x="0" y="0"/>
                  <wp:positionH relativeFrom="column">
                    <wp:posOffset>2388235</wp:posOffset>
                  </wp:positionH>
                  <wp:positionV relativeFrom="paragraph">
                    <wp:posOffset>10160</wp:posOffset>
                  </wp:positionV>
                  <wp:extent cx="2776855" cy="1927225"/>
                  <wp:effectExtent l="0" t="0" r="4445" b="0"/>
                  <wp:wrapTight wrapText="bothSides">
                    <wp:wrapPolygon edited="0">
                      <wp:start x="0" y="0"/>
                      <wp:lineTo x="0" y="21351"/>
                      <wp:lineTo x="21486" y="21351"/>
                      <wp:lineTo x="21486" y="0"/>
                      <wp:lineTo x="0" y="0"/>
                    </wp:wrapPolygon>
                  </wp:wrapTight>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776855" cy="1927225"/>
                          </a:xfrm>
                          <a:prstGeom prst="rect">
                            <a:avLst/>
                          </a:prstGeom>
                        </pic:spPr>
                      </pic:pic>
                    </a:graphicData>
                  </a:graphic>
                  <wp14:sizeRelH relativeFrom="page">
                    <wp14:pctWidth>0</wp14:pctWidth>
                  </wp14:sizeRelH>
                  <wp14:sizeRelV relativeFrom="page">
                    <wp14:pctHeight>0</wp14:pctHeight>
                  </wp14:sizeRelV>
                </wp:anchor>
              </w:drawing>
            </w:r>
          </w:p>
          <w:p w14:paraId="189E6BF2" w14:textId="02B3C042" w:rsidR="00565700" w:rsidRPr="0006233B" w:rsidRDefault="00565700" w:rsidP="00613DE6">
            <w:pPr>
              <w:tabs>
                <w:tab w:val="left" w:pos="360"/>
              </w:tabs>
              <w:spacing w:after="0"/>
              <w:jc w:val="both"/>
              <w:rPr>
                <w:rFonts w:ascii="Arial Narrow" w:hAnsi="Arial Narrow"/>
                <w:bCs/>
                <w:lang w:val="es-CR"/>
              </w:rPr>
            </w:pPr>
          </w:p>
          <w:p w14:paraId="5B54548C" w14:textId="77777777" w:rsidR="00D168BC" w:rsidRDefault="004D6B2B" w:rsidP="0006233B">
            <w:pPr>
              <w:tabs>
                <w:tab w:val="left" w:pos="360"/>
              </w:tabs>
              <w:spacing w:after="0"/>
              <w:rPr>
                <w:rFonts w:ascii="Arial Narrow" w:hAnsi="Arial Narrow"/>
                <w:bCs/>
                <w:lang w:val="es-CR"/>
              </w:rPr>
            </w:pPr>
            <w:r w:rsidRPr="0006233B">
              <w:rPr>
                <w:rFonts w:ascii="Arial Narrow" w:hAnsi="Arial Narrow"/>
                <w:bCs/>
                <w:lang w:val="es-CR"/>
              </w:rPr>
              <w:t xml:space="preserve"> </w:t>
            </w:r>
          </w:p>
          <w:p w14:paraId="23650BB0" w14:textId="77777777" w:rsidR="00D168BC" w:rsidRDefault="00D168BC" w:rsidP="0006233B">
            <w:pPr>
              <w:tabs>
                <w:tab w:val="left" w:pos="360"/>
              </w:tabs>
              <w:spacing w:after="0"/>
              <w:rPr>
                <w:rFonts w:ascii="Arial Narrow" w:hAnsi="Arial Narrow"/>
                <w:bCs/>
                <w:lang w:val="es-CR"/>
              </w:rPr>
            </w:pPr>
          </w:p>
          <w:p w14:paraId="5F2A8BF1" w14:textId="77777777" w:rsidR="00D168BC" w:rsidRDefault="00D168BC" w:rsidP="0006233B">
            <w:pPr>
              <w:tabs>
                <w:tab w:val="left" w:pos="360"/>
              </w:tabs>
              <w:spacing w:after="0"/>
              <w:rPr>
                <w:rFonts w:ascii="Arial Narrow" w:hAnsi="Arial Narrow"/>
                <w:bCs/>
                <w:lang w:val="es-CR"/>
              </w:rPr>
            </w:pPr>
          </w:p>
          <w:p w14:paraId="1B6F7422" w14:textId="77777777" w:rsidR="00D168BC" w:rsidRDefault="00D168BC" w:rsidP="0006233B">
            <w:pPr>
              <w:tabs>
                <w:tab w:val="left" w:pos="360"/>
              </w:tabs>
              <w:spacing w:after="0"/>
              <w:rPr>
                <w:rFonts w:ascii="Arial Narrow" w:hAnsi="Arial Narrow"/>
                <w:bCs/>
                <w:lang w:val="es-CR"/>
              </w:rPr>
            </w:pPr>
          </w:p>
          <w:p w14:paraId="7749C2E3" w14:textId="77777777" w:rsidR="00D168BC" w:rsidRDefault="00D168BC" w:rsidP="0006233B">
            <w:pPr>
              <w:tabs>
                <w:tab w:val="left" w:pos="360"/>
              </w:tabs>
              <w:spacing w:after="0"/>
              <w:rPr>
                <w:rFonts w:ascii="Arial Narrow" w:hAnsi="Arial Narrow"/>
                <w:bCs/>
                <w:lang w:val="es-CR"/>
              </w:rPr>
            </w:pPr>
          </w:p>
          <w:p w14:paraId="4F9787A5" w14:textId="77777777" w:rsidR="00D168BC" w:rsidRDefault="00D168BC" w:rsidP="0006233B">
            <w:pPr>
              <w:tabs>
                <w:tab w:val="left" w:pos="360"/>
              </w:tabs>
              <w:spacing w:after="0"/>
              <w:rPr>
                <w:rFonts w:ascii="Arial Narrow" w:hAnsi="Arial Narrow"/>
                <w:bCs/>
                <w:lang w:val="es-CR"/>
              </w:rPr>
            </w:pPr>
          </w:p>
          <w:p w14:paraId="22DC7E18" w14:textId="77777777" w:rsidR="00D168BC" w:rsidRDefault="00D168BC" w:rsidP="0006233B">
            <w:pPr>
              <w:tabs>
                <w:tab w:val="left" w:pos="360"/>
              </w:tabs>
              <w:spacing w:after="0"/>
              <w:rPr>
                <w:rFonts w:ascii="Arial Narrow" w:hAnsi="Arial Narrow"/>
                <w:bCs/>
                <w:lang w:val="es-CR"/>
              </w:rPr>
            </w:pPr>
          </w:p>
          <w:p w14:paraId="0A43D91A" w14:textId="77777777" w:rsidR="00D168BC" w:rsidRDefault="00D168BC" w:rsidP="0006233B">
            <w:pPr>
              <w:tabs>
                <w:tab w:val="left" w:pos="360"/>
              </w:tabs>
              <w:spacing w:after="0"/>
              <w:rPr>
                <w:rFonts w:ascii="Arial Narrow" w:hAnsi="Arial Narrow"/>
                <w:bCs/>
                <w:lang w:val="es-CR"/>
              </w:rPr>
            </w:pPr>
          </w:p>
          <w:p w14:paraId="76DCAA66" w14:textId="77777777" w:rsidR="00D168BC" w:rsidRDefault="00D168BC" w:rsidP="0006233B">
            <w:pPr>
              <w:tabs>
                <w:tab w:val="left" w:pos="360"/>
              </w:tabs>
              <w:spacing w:after="0"/>
              <w:rPr>
                <w:rFonts w:ascii="Arial Narrow" w:hAnsi="Arial Narrow"/>
                <w:bCs/>
                <w:lang w:val="es-CR"/>
              </w:rPr>
            </w:pPr>
          </w:p>
          <w:p w14:paraId="3A587054" w14:textId="77777777" w:rsidR="00D168BC" w:rsidRDefault="00D168BC" w:rsidP="0006233B">
            <w:pPr>
              <w:tabs>
                <w:tab w:val="left" w:pos="360"/>
              </w:tabs>
              <w:spacing w:after="0"/>
              <w:rPr>
                <w:rFonts w:ascii="Arial Narrow" w:hAnsi="Arial Narrow"/>
                <w:bCs/>
                <w:lang w:val="es-CR"/>
              </w:rPr>
            </w:pPr>
          </w:p>
          <w:p w14:paraId="615214AC" w14:textId="77777777" w:rsidR="00D168BC" w:rsidRDefault="00D168BC" w:rsidP="0006233B">
            <w:pPr>
              <w:tabs>
                <w:tab w:val="left" w:pos="360"/>
              </w:tabs>
              <w:spacing w:after="0"/>
              <w:rPr>
                <w:rFonts w:ascii="Arial Narrow" w:hAnsi="Arial Narrow"/>
                <w:bCs/>
                <w:lang w:val="es-CR"/>
              </w:rPr>
            </w:pPr>
          </w:p>
          <w:p w14:paraId="2519732B" w14:textId="77777777" w:rsidR="00D168BC" w:rsidRDefault="00D168BC" w:rsidP="0006233B">
            <w:pPr>
              <w:tabs>
                <w:tab w:val="left" w:pos="360"/>
              </w:tabs>
              <w:spacing w:after="0"/>
              <w:rPr>
                <w:rFonts w:ascii="Arial Narrow" w:hAnsi="Arial Narrow"/>
                <w:bCs/>
                <w:lang w:val="es-CR"/>
              </w:rPr>
            </w:pPr>
          </w:p>
          <w:p w14:paraId="018A7F91" w14:textId="77777777" w:rsidR="00D168BC" w:rsidRDefault="00D168BC" w:rsidP="0006233B">
            <w:pPr>
              <w:tabs>
                <w:tab w:val="left" w:pos="360"/>
              </w:tabs>
              <w:spacing w:after="0"/>
              <w:rPr>
                <w:rFonts w:ascii="Arial Narrow" w:hAnsi="Arial Narrow"/>
                <w:bCs/>
                <w:lang w:val="es-CR"/>
              </w:rPr>
            </w:pPr>
          </w:p>
          <w:p w14:paraId="3F901434" w14:textId="1810248F" w:rsidR="0006233B" w:rsidRPr="00D168BC" w:rsidRDefault="00D168BC" w:rsidP="00D168BC">
            <w:pPr>
              <w:tabs>
                <w:tab w:val="left" w:pos="360"/>
              </w:tabs>
              <w:spacing w:after="0"/>
              <w:rPr>
                <w:rFonts w:ascii="Arial Narrow" w:hAnsi="Arial Narrow"/>
                <w:bCs/>
                <w:lang w:val="es-CR"/>
              </w:rPr>
            </w:pPr>
            <w:r>
              <w:rPr>
                <w:rFonts w:ascii="Arial Narrow" w:hAnsi="Arial Narrow"/>
                <w:bCs/>
                <w:lang w:val="es-CR"/>
              </w:rPr>
              <w:t xml:space="preserve">                                                </w:t>
            </w:r>
            <w:r w:rsidR="004D6B2B" w:rsidRPr="0006233B">
              <w:rPr>
                <w:rFonts w:ascii="Arial Narrow" w:hAnsi="Arial Narrow"/>
                <w:bCs/>
                <w:lang w:val="es-CR"/>
              </w:rPr>
              <w:t>Mapa ACLAP</w:t>
            </w:r>
            <w:r>
              <w:rPr>
                <w:rFonts w:ascii="Arial Narrow" w:hAnsi="Arial Narrow"/>
                <w:bCs/>
                <w:lang w:val="es-CR"/>
              </w:rPr>
              <w:t xml:space="preserve">: </w:t>
            </w:r>
            <w:r w:rsidR="004D6B2B" w:rsidRPr="0006233B">
              <w:rPr>
                <w:rFonts w:ascii="Arial Narrow" w:hAnsi="Arial Narrow"/>
                <w:bCs/>
                <w:lang w:val="es-CR"/>
              </w:rPr>
              <w:t xml:space="preserve"> Asentamiento Las Bolas, Buenos Aire</w:t>
            </w:r>
          </w:p>
          <w:p w14:paraId="270A234F" w14:textId="4AF95FBF" w:rsidR="0006233B" w:rsidRDefault="0006233B" w:rsidP="00613DE6">
            <w:pPr>
              <w:tabs>
                <w:tab w:val="left" w:pos="360"/>
              </w:tabs>
              <w:spacing w:after="0"/>
              <w:jc w:val="both"/>
              <w:rPr>
                <w:rFonts w:ascii="Arial Narrow" w:hAnsi="Arial Narrow"/>
                <w:b/>
                <w:bCs/>
                <w:i/>
                <w:lang w:val="es-CR"/>
              </w:rPr>
            </w:pPr>
          </w:p>
          <w:p w14:paraId="5BDAF841" w14:textId="1A970E68" w:rsidR="0006233B" w:rsidRDefault="0006233B" w:rsidP="00613DE6">
            <w:pPr>
              <w:tabs>
                <w:tab w:val="left" w:pos="360"/>
              </w:tabs>
              <w:spacing w:after="0"/>
              <w:jc w:val="both"/>
              <w:rPr>
                <w:rFonts w:ascii="Arial Narrow" w:hAnsi="Arial Narrow"/>
                <w:b/>
                <w:bCs/>
                <w:i/>
                <w:lang w:val="es-CR"/>
              </w:rPr>
            </w:pPr>
          </w:p>
          <w:p w14:paraId="30106F4B" w14:textId="018A5CFA" w:rsidR="004C0D79" w:rsidRDefault="004C0D79" w:rsidP="00613DE6">
            <w:pPr>
              <w:tabs>
                <w:tab w:val="left" w:pos="360"/>
              </w:tabs>
              <w:spacing w:after="0"/>
              <w:jc w:val="both"/>
              <w:rPr>
                <w:rFonts w:ascii="Arial Narrow" w:hAnsi="Arial Narrow"/>
                <w:b/>
                <w:bCs/>
                <w:i/>
                <w:lang w:val="es-CR"/>
              </w:rPr>
            </w:pPr>
          </w:p>
          <w:p w14:paraId="341D964C" w14:textId="6E1BB348" w:rsidR="004C0D79" w:rsidRDefault="004C0D79" w:rsidP="00613DE6">
            <w:pPr>
              <w:tabs>
                <w:tab w:val="left" w:pos="360"/>
              </w:tabs>
              <w:spacing w:after="0"/>
              <w:jc w:val="both"/>
              <w:rPr>
                <w:rFonts w:ascii="Arial Narrow" w:hAnsi="Arial Narrow"/>
                <w:b/>
                <w:bCs/>
                <w:i/>
                <w:lang w:val="es-CR"/>
              </w:rPr>
            </w:pPr>
          </w:p>
          <w:p w14:paraId="37B9B60C" w14:textId="77777777" w:rsidR="004C0D79" w:rsidRDefault="004C0D79" w:rsidP="00613DE6">
            <w:pPr>
              <w:tabs>
                <w:tab w:val="left" w:pos="360"/>
              </w:tabs>
              <w:spacing w:after="0"/>
              <w:jc w:val="both"/>
              <w:rPr>
                <w:rFonts w:ascii="Arial Narrow" w:hAnsi="Arial Narrow"/>
                <w:b/>
                <w:bCs/>
                <w:i/>
                <w:lang w:val="es-CR"/>
              </w:rPr>
            </w:pPr>
          </w:p>
          <w:tbl>
            <w:tblPr>
              <w:tblStyle w:val="Tablaconcuadrcula"/>
              <w:tblpPr w:leftFromText="141" w:rightFromText="141" w:vertAnchor="text" w:horzAnchor="margin" w:tblpXSpec="center" w:tblpY="393"/>
              <w:tblOverlap w:val="never"/>
              <w:tblW w:w="0" w:type="auto"/>
              <w:tblLayout w:type="fixed"/>
              <w:tblLook w:val="04A0" w:firstRow="1" w:lastRow="0" w:firstColumn="1" w:lastColumn="0" w:noHBand="0" w:noVBand="1"/>
            </w:tblPr>
            <w:tblGrid>
              <w:gridCol w:w="6565"/>
            </w:tblGrid>
            <w:tr w:rsidR="00654F48" w:rsidRPr="0006233B" w14:paraId="2DB31418" w14:textId="77777777" w:rsidTr="004C0D79">
              <w:tc>
                <w:tcPr>
                  <w:tcW w:w="6565" w:type="dxa"/>
                  <w:shd w:val="clear" w:color="auto" w:fill="EBE8EC" w:themeFill="accent6" w:themeFillTint="33"/>
                </w:tcPr>
                <w:p w14:paraId="547AC13A" w14:textId="77777777" w:rsidR="00654F48" w:rsidRPr="003C3220" w:rsidRDefault="00654F48" w:rsidP="00654F48">
                  <w:pPr>
                    <w:pStyle w:val="Prrafodelista"/>
                    <w:ind w:left="360"/>
                    <w:jc w:val="both"/>
                    <w:rPr>
                      <w:rFonts w:ascii="Arial Narrow" w:hAnsi="Arial Narrow"/>
                      <w:b/>
                      <w:bCs/>
                      <w:lang w:val="es-CR"/>
                    </w:rPr>
                  </w:pPr>
                  <w:r w:rsidRPr="003C3220">
                    <w:rPr>
                      <w:rFonts w:ascii="Arial Narrow" w:hAnsi="Arial Narrow"/>
                      <w:b/>
                      <w:bCs/>
                      <w:lang w:val="es-CR"/>
                    </w:rPr>
                    <w:t>Productos asociados al indicador 6:</w:t>
                  </w:r>
                </w:p>
                <w:p w14:paraId="0453B121" w14:textId="77777777" w:rsidR="00654F48" w:rsidRPr="0006233B" w:rsidRDefault="00654F48" w:rsidP="00654F48">
                  <w:pPr>
                    <w:pStyle w:val="Prrafodelista"/>
                    <w:numPr>
                      <w:ilvl w:val="1"/>
                      <w:numId w:val="30"/>
                    </w:numPr>
                    <w:jc w:val="both"/>
                    <w:rPr>
                      <w:rFonts w:ascii="Arial Narrow" w:hAnsi="Arial Narrow"/>
                      <w:lang w:val="es-CR"/>
                    </w:rPr>
                  </w:pPr>
                  <w:r w:rsidRPr="0006233B">
                    <w:rPr>
                      <w:rFonts w:ascii="Arial Narrow" w:hAnsi="Arial Narrow"/>
                      <w:lang w:val="es-CR"/>
                    </w:rPr>
                    <w:t xml:space="preserve">20 viveros para especies de plantas endémicas y nativas establecidos para apoyar las herramientas de gestión de paisajes.  </w:t>
                  </w:r>
                </w:p>
                <w:p w14:paraId="19BEF769" w14:textId="77777777" w:rsidR="00654F48" w:rsidRDefault="00654F48" w:rsidP="00654F48">
                  <w:pPr>
                    <w:pStyle w:val="Prrafodelista"/>
                    <w:numPr>
                      <w:ilvl w:val="1"/>
                      <w:numId w:val="30"/>
                    </w:numPr>
                    <w:jc w:val="both"/>
                    <w:rPr>
                      <w:rFonts w:ascii="Arial Narrow" w:hAnsi="Arial Narrow"/>
                      <w:lang w:val="es-CR"/>
                    </w:rPr>
                  </w:pPr>
                  <w:r w:rsidRPr="0006233B">
                    <w:rPr>
                      <w:rFonts w:ascii="Arial Narrow" w:hAnsi="Arial Narrow"/>
                      <w:lang w:val="es-CR"/>
                    </w:rPr>
                    <w:t>El financiamiento de iniciativas comunales socio productivas en el ACLA-P apoya la implementación de LMT (Landscape Management Tool)</w:t>
                  </w:r>
                </w:p>
                <w:p w14:paraId="4E26485E" w14:textId="77777777" w:rsidR="00654F48" w:rsidRPr="0006233B" w:rsidRDefault="00654F48" w:rsidP="00654F48">
                  <w:pPr>
                    <w:pStyle w:val="Prrafodelista"/>
                    <w:numPr>
                      <w:ilvl w:val="1"/>
                      <w:numId w:val="20"/>
                    </w:numPr>
                    <w:jc w:val="both"/>
                    <w:rPr>
                      <w:rFonts w:ascii="Arial Narrow" w:hAnsi="Arial Narrow"/>
                      <w:lang w:val="es-CR"/>
                    </w:rPr>
                  </w:pPr>
                  <w:r w:rsidRPr="0006233B">
                    <w:rPr>
                      <w:rFonts w:ascii="Arial Narrow" w:hAnsi="Arial Narrow"/>
                      <w:lang w:val="es-CR"/>
                    </w:rPr>
                    <w:t xml:space="preserve"> Estudio de aptitud forestal de tierras pertenecientes al Estado o sin dueño registral contribuyen a fortalecer la conectividad en paisajes del ACLA-P</w:t>
                  </w:r>
                </w:p>
              </w:tc>
            </w:tr>
          </w:tbl>
          <w:p w14:paraId="1D5C55AF" w14:textId="177CBF0B" w:rsidR="006E2E76" w:rsidRPr="0006233B" w:rsidRDefault="006E2E76" w:rsidP="0006233B">
            <w:pPr>
              <w:pStyle w:val="Prrafodelista"/>
              <w:spacing w:after="0"/>
              <w:ind w:left="360"/>
              <w:jc w:val="both"/>
              <w:rPr>
                <w:rFonts w:ascii="Arial Narrow" w:hAnsi="Arial Narrow"/>
                <w:lang w:val="es-CR"/>
              </w:rPr>
            </w:pPr>
          </w:p>
          <w:p w14:paraId="119CD5B4" w14:textId="77777777" w:rsidR="000C5ACA" w:rsidRPr="000C5ACA" w:rsidRDefault="000C5ACA" w:rsidP="000C5ACA">
            <w:pPr>
              <w:tabs>
                <w:tab w:val="left" w:pos="360"/>
              </w:tabs>
              <w:spacing w:after="0"/>
              <w:jc w:val="both"/>
              <w:rPr>
                <w:rFonts w:ascii="Arial Narrow" w:hAnsi="Arial Narrow"/>
                <w:b/>
                <w:bCs/>
                <w:i/>
                <w:lang w:val="es-CR"/>
              </w:rPr>
            </w:pPr>
          </w:p>
          <w:p w14:paraId="721815B8" w14:textId="77777777" w:rsidR="00D168BC" w:rsidRDefault="00D168BC" w:rsidP="00D168BC">
            <w:pPr>
              <w:rPr>
                <w:color w:val="201F1E"/>
              </w:rPr>
            </w:pPr>
          </w:p>
          <w:p w14:paraId="057AA886" w14:textId="77777777" w:rsidR="00D168BC" w:rsidRDefault="00D168BC" w:rsidP="00D168BC">
            <w:pPr>
              <w:rPr>
                <w:color w:val="201F1E"/>
              </w:rPr>
            </w:pPr>
          </w:p>
          <w:p w14:paraId="04CB19AF" w14:textId="77777777" w:rsidR="00D168BC" w:rsidRDefault="00D168BC" w:rsidP="00D168BC">
            <w:pPr>
              <w:rPr>
                <w:color w:val="201F1E"/>
              </w:rPr>
            </w:pPr>
          </w:p>
          <w:p w14:paraId="1C29D470" w14:textId="67ED6C47" w:rsidR="00D168BC" w:rsidRDefault="00D168BC" w:rsidP="00D168BC">
            <w:pPr>
              <w:rPr>
                <w:color w:val="201F1E"/>
              </w:rPr>
            </w:pPr>
          </w:p>
          <w:p w14:paraId="1A5FD3B6" w14:textId="6949A084" w:rsidR="00D168BC" w:rsidRDefault="00D168BC" w:rsidP="00D168BC">
            <w:pPr>
              <w:rPr>
                <w:color w:val="201F1E"/>
              </w:rPr>
            </w:pPr>
          </w:p>
          <w:p w14:paraId="79CB83CF" w14:textId="0F8C943D" w:rsidR="004C0D79" w:rsidRDefault="004C0D79" w:rsidP="00D168BC">
            <w:pPr>
              <w:rPr>
                <w:color w:val="201F1E"/>
              </w:rPr>
            </w:pPr>
          </w:p>
          <w:p w14:paraId="1F1F9B57" w14:textId="77777777" w:rsidR="004C0D79" w:rsidRDefault="004C0D79" w:rsidP="00D168BC">
            <w:pPr>
              <w:rPr>
                <w:color w:val="201F1E"/>
              </w:rPr>
            </w:pPr>
          </w:p>
          <w:p w14:paraId="4C564D86" w14:textId="7EA507D1" w:rsidR="00D168BC" w:rsidRPr="004C0D79" w:rsidRDefault="00D168BC" w:rsidP="00D168BC">
            <w:pPr>
              <w:shd w:val="clear" w:color="auto" w:fill="D9D9D9" w:themeFill="background1" w:themeFillShade="D9"/>
              <w:rPr>
                <w:rFonts w:ascii="Arial Narrow" w:hAnsi="Arial Narrow"/>
                <w:b/>
                <w:lang w:val="es-CR"/>
              </w:rPr>
            </w:pPr>
            <w:r w:rsidRPr="004C0D79">
              <w:rPr>
                <w:rFonts w:ascii="Arial Narrow" w:hAnsi="Arial Narrow"/>
                <w:b/>
                <w:lang w:val="es-CR"/>
              </w:rPr>
              <w:t xml:space="preserve">Indicador 7. Aumento en reservas de biomasa (tCO2eq) derivado de las herramientas de gestión del paisaje. </w:t>
            </w:r>
          </w:p>
          <w:p w14:paraId="2310B3DC" w14:textId="7ABD11C9" w:rsidR="00AD56EB" w:rsidRDefault="00AD56EB" w:rsidP="00AD56EB">
            <w:pPr>
              <w:pStyle w:val="NormalWeb"/>
              <w:shd w:val="clear" w:color="auto" w:fill="FFFFFF"/>
              <w:rPr>
                <w:color w:val="201F1E"/>
              </w:rPr>
            </w:pPr>
          </w:p>
          <w:p w14:paraId="0704E771" w14:textId="77777777" w:rsidR="0012275E" w:rsidRPr="0012275E" w:rsidRDefault="0012275E" w:rsidP="0012275E">
            <w:pPr>
              <w:pStyle w:val="NormalWeb"/>
              <w:shd w:val="clear" w:color="auto" w:fill="FFFFFF"/>
              <w:jc w:val="both"/>
              <w:rPr>
                <w:rFonts w:ascii="Arial Narrow" w:hAnsi="Arial Narrow" w:cstheme="minorBidi"/>
                <w:bCs/>
                <w:kern w:val="20"/>
                <w:sz w:val="20"/>
                <w:szCs w:val="20"/>
                <w:lang w:eastAsia="en-US"/>
              </w:rPr>
            </w:pPr>
          </w:p>
          <w:p w14:paraId="622F88CE" w14:textId="28126984" w:rsidR="0012275E" w:rsidRPr="0012275E" w:rsidRDefault="0012275E" w:rsidP="0012275E">
            <w:pPr>
              <w:pStyle w:val="NormalWeb"/>
              <w:shd w:val="clear" w:color="auto" w:fill="FFFFFF"/>
              <w:jc w:val="both"/>
              <w:rPr>
                <w:rFonts w:ascii="Arial Narrow" w:hAnsi="Arial Narrow" w:cstheme="minorBidi"/>
                <w:bCs/>
                <w:kern w:val="20"/>
                <w:sz w:val="20"/>
                <w:szCs w:val="20"/>
                <w:lang w:eastAsia="en-US"/>
              </w:rPr>
            </w:pPr>
            <w:r w:rsidRPr="0012275E">
              <w:rPr>
                <w:rFonts w:ascii="Arial Narrow" w:hAnsi="Arial Narrow" w:cstheme="minorBidi"/>
                <w:bCs/>
                <w:kern w:val="20"/>
                <w:sz w:val="20"/>
                <w:szCs w:val="20"/>
                <w:lang w:eastAsia="en-US"/>
              </w:rPr>
              <w:t xml:space="preserve">Respecto al indicador 7, en cuanto al aumento de las reservas de biomasa en CO2eq, </w:t>
            </w:r>
            <w:r w:rsidR="001D0014">
              <w:rPr>
                <w:rFonts w:ascii="Arial Narrow" w:hAnsi="Arial Narrow" w:cstheme="minorBidi"/>
                <w:bCs/>
                <w:kern w:val="20"/>
                <w:sz w:val="20"/>
                <w:szCs w:val="20"/>
                <w:lang w:eastAsia="en-US"/>
              </w:rPr>
              <w:t xml:space="preserve">tomando como base los </w:t>
            </w:r>
            <w:r w:rsidR="00CA3CBC">
              <w:rPr>
                <w:rFonts w:ascii="Arial Narrow" w:hAnsi="Arial Narrow" w:cstheme="minorBidi"/>
                <w:bCs/>
                <w:kern w:val="20"/>
                <w:sz w:val="20"/>
                <w:szCs w:val="20"/>
                <w:lang w:eastAsia="en-US"/>
              </w:rPr>
              <w:t>mapeos</w:t>
            </w:r>
            <w:r w:rsidR="001D0014">
              <w:rPr>
                <w:rFonts w:ascii="Arial Narrow" w:hAnsi="Arial Narrow" w:cstheme="minorBidi"/>
                <w:bCs/>
                <w:kern w:val="20"/>
                <w:sz w:val="20"/>
                <w:szCs w:val="20"/>
                <w:lang w:eastAsia="en-US"/>
              </w:rPr>
              <w:t xml:space="preserve"> realizados</w:t>
            </w:r>
            <w:r w:rsidR="00CA3CBC">
              <w:rPr>
                <w:rFonts w:ascii="Arial Narrow" w:hAnsi="Arial Narrow" w:cstheme="minorBidi"/>
                <w:bCs/>
                <w:kern w:val="20"/>
                <w:sz w:val="20"/>
                <w:szCs w:val="20"/>
                <w:lang w:eastAsia="en-US"/>
              </w:rPr>
              <w:t xml:space="preserve"> por la Unidad Técnica ACLA</w:t>
            </w:r>
            <w:r w:rsidR="00B215CF">
              <w:rPr>
                <w:rFonts w:ascii="Arial Narrow" w:hAnsi="Arial Narrow" w:cstheme="minorBidi"/>
                <w:bCs/>
                <w:kern w:val="20"/>
                <w:sz w:val="20"/>
                <w:szCs w:val="20"/>
                <w:lang w:eastAsia="en-US"/>
              </w:rPr>
              <w:t xml:space="preserve">P y </w:t>
            </w:r>
            <w:r w:rsidRPr="0012275E">
              <w:rPr>
                <w:rFonts w:ascii="Arial Narrow" w:hAnsi="Arial Narrow" w:cstheme="minorBidi"/>
                <w:bCs/>
                <w:kern w:val="20"/>
                <w:sz w:val="20"/>
                <w:szCs w:val="20"/>
                <w:lang w:eastAsia="en-US"/>
              </w:rPr>
              <w:t xml:space="preserve">la consultoría desarrollada por los colegas de la UNA, </w:t>
            </w:r>
            <w:r w:rsidR="006C6F8F">
              <w:rPr>
                <w:rFonts w:ascii="Arial Narrow" w:hAnsi="Arial Narrow" w:cstheme="minorBidi"/>
                <w:bCs/>
                <w:kern w:val="20"/>
                <w:sz w:val="20"/>
                <w:szCs w:val="20"/>
                <w:lang w:eastAsia="en-US"/>
              </w:rPr>
              <w:t xml:space="preserve">se establece la </w:t>
            </w:r>
            <w:r w:rsidR="006C6F8F" w:rsidRPr="0012275E">
              <w:rPr>
                <w:rFonts w:ascii="Arial Narrow" w:hAnsi="Arial Narrow" w:cstheme="minorBidi"/>
                <w:bCs/>
                <w:kern w:val="20"/>
                <w:sz w:val="20"/>
                <w:szCs w:val="20"/>
                <w:lang w:eastAsia="en-US"/>
              </w:rPr>
              <w:t>línea</w:t>
            </w:r>
            <w:r w:rsidRPr="0012275E">
              <w:rPr>
                <w:rFonts w:ascii="Arial Narrow" w:hAnsi="Arial Narrow" w:cstheme="minorBidi"/>
                <w:bCs/>
                <w:kern w:val="20"/>
                <w:sz w:val="20"/>
                <w:szCs w:val="20"/>
                <w:lang w:eastAsia="en-US"/>
              </w:rPr>
              <w:t xml:space="preserve"> base de Carbono</w:t>
            </w:r>
            <w:r w:rsidR="006C6F8F">
              <w:rPr>
                <w:rFonts w:ascii="Arial Narrow" w:hAnsi="Arial Narrow" w:cstheme="minorBidi"/>
                <w:bCs/>
                <w:kern w:val="20"/>
                <w:sz w:val="20"/>
                <w:szCs w:val="20"/>
                <w:lang w:eastAsia="en-US"/>
              </w:rPr>
              <w:t xml:space="preserve">. </w:t>
            </w:r>
            <w:r w:rsidR="00383E5C">
              <w:rPr>
                <w:rFonts w:ascii="Arial Narrow" w:hAnsi="Arial Narrow" w:cstheme="minorBidi"/>
                <w:bCs/>
                <w:kern w:val="20"/>
                <w:sz w:val="20"/>
                <w:szCs w:val="20"/>
                <w:lang w:eastAsia="en-US"/>
              </w:rPr>
              <w:t xml:space="preserve">El </w:t>
            </w:r>
            <w:r w:rsidR="00383E5C" w:rsidRPr="0012275E">
              <w:rPr>
                <w:rFonts w:ascii="Arial Narrow" w:hAnsi="Arial Narrow" w:cstheme="minorBidi"/>
                <w:bCs/>
                <w:kern w:val="20"/>
                <w:sz w:val="20"/>
                <w:szCs w:val="20"/>
                <w:lang w:eastAsia="en-US"/>
              </w:rPr>
              <w:t>total</w:t>
            </w:r>
            <w:r w:rsidR="006C6F8F">
              <w:rPr>
                <w:rFonts w:ascii="Arial Narrow" w:hAnsi="Arial Narrow" w:cstheme="minorBidi"/>
                <w:bCs/>
                <w:kern w:val="20"/>
                <w:sz w:val="20"/>
                <w:szCs w:val="20"/>
                <w:lang w:eastAsia="en-US"/>
              </w:rPr>
              <w:t xml:space="preserve"> de carbono para todas las coberturas </w:t>
            </w:r>
            <w:r w:rsidR="00790F99">
              <w:rPr>
                <w:rFonts w:ascii="Arial Narrow" w:hAnsi="Arial Narrow" w:cstheme="minorBidi"/>
                <w:bCs/>
                <w:kern w:val="20"/>
                <w:sz w:val="20"/>
                <w:szCs w:val="20"/>
                <w:lang w:eastAsia="en-US"/>
              </w:rPr>
              <w:t>corresponde a</w:t>
            </w:r>
            <w:r w:rsidRPr="0012275E">
              <w:rPr>
                <w:rFonts w:ascii="Arial Narrow" w:hAnsi="Arial Narrow" w:cstheme="minorBidi"/>
                <w:bCs/>
                <w:kern w:val="20"/>
                <w:sz w:val="20"/>
                <w:szCs w:val="20"/>
                <w:lang w:eastAsia="en-US"/>
              </w:rPr>
              <w:t xml:space="preserve"> 876.770 TCOeq</w:t>
            </w:r>
            <w:r w:rsidR="00790F99">
              <w:rPr>
                <w:rFonts w:ascii="Arial Narrow" w:hAnsi="Arial Narrow" w:cstheme="minorBidi"/>
                <w:bCs/>
                <w:kern w:val="20"/>
                <w:sz w:val="20"/>
                <w:szCs w:val="20"/>
                <w:lang w:eastAsia="en-US"/>
              </w:rPr>
              <w:t xml:space="preserve">. </w:t>
            </w:r>
            <w:r w:rsidR="00383E5C">
              <w:rPr>
                <w:rFonts w:ascii="Arial Narrow" w:hAnsi="Arial Narrow" w:cstheme="minorBidi"/>
                <w:bCs/>
                <w:kern w:val="20"/>
                <w:sz w:val="20"/>
                <w:szCs w:val="20"/>
                <w:lang w:eastAsia="en-US"/>
              </w:rPr>
              <w:t xml:space="preserve">Paralelamente, </w:t>
            </w:r>
            <w:r w:rsidRPr="0012275E">
              <w:rPr>
                <w:rFonts w:ascii="Arial Narrow" w:hAnsi="Arial Narrow" w:cstheme="minorBidi"/>
                <w:bCs/>
                <w:kern w:val="20"/>
                <w:sz w:val="20"/>
                <w:szCs w:val="20"/>
                <w:lang w:eastAsia="en-US"/>
              </w:rPr>
              <w:t xml:space="preserve">utilizando los datos desagregados </w:t>
            </w:r>
            <w:r w:rsidR="00E85EB5">
              <w:rPr>
                <w:rFonts w:ascii="Arial Narrow" w:hAnsi="Arial Narrow" w:cstheme="minorBidi"/>
                <w:bCs/>
                <w:kern w:val="20"/>
                <w:sz w:val="20"/>
                <w:szCs w:val="20"/>
                <w:lang w:eastAsia="en-US"/>
              </w:rPr>
              <w:t>se realizó el cálculo</w:t>
            </w:r>
            <w:r w:rsidRPr="0012275E">
              <w:rPr>
                <w:rFonts w:ascii="Arial Narrow" w:hAnsi="Arial Narrow" w:cstheme="minorBidi"/>
                <w:bCs/>
                <w:kern w:val="20"/>
                <w:sz w:val="20"/>
                <w:szCs w:val="20"/>
                <w:lang w:eastAsia="en-US"/>
              </w:rPr>
              <w:t xml:space="preserve"> de la acumulación de carbono para los usos de mayor hectareaje</w:t>
            </w:r>
            <w:r w:rsidR="00C54417">
              <w:rPr>
                <w:rFonts w:ascii="Arial Narrow" w:hAnsi="Arial Narrow" w:cstheme="minorBidi"/>
                <w:bCs/>
                <w:kern w:val="20"/>
                <w:sz w:val="20"/>
                <w:szCs w:val="20"/>
                <w:lang w:eastAsia="en-US"/>
              </w:rPr>
              <w:t xml:space="preserve">, cuyos resultados son los siguientes: </w:t>
            </w:r>
          </w:p>
          <w:p w14:paraId="54A02DDD" w14:textId="77777777" w:rsidR="0012275E" w:rsidRPr="0012275E" w:rsidRDefault="0012275E" w:rsidP="0012275E">
            <w:pPr>
              <w:pStyle w:val="NormalWeb"/>
              <w:shd w:val="clear" w:color="auto" w:fill="FFFFFF"/>
              <w:jc w:val="both"/>
              <w:rPr>
                <w:rFonts w:ascii="Arial Narrow" w:hAnsi="Arial Narrow" w:cstheme="minorBidi"/>
                <w:bCs/>
                <w:kern w:val="20"/>
                <w:sz w:val="20"/>
                <w:szCs w:val="20"/>
                <w:lang w:eastAsia="en-US"/>
              </w:rPr>
            </w:pPr>
          </w:p>
          <w:p w14:paraId="3EB75035" w14:textId="77777777" w:rsidR="001677E1" w:rsidRDefault="001677E1" w:rsidP="0012275E">
            <w:pPr>
              <w:pStyle w:val="NormalWeb"/>
              <w:shd w:val="clear" w:color="auto" w:fill="FFFFFF"/>
              <w:jc w:val="both"/>
              <w:rPr>
                <w:rFonts w:ascii="Arial Narrow" w:hAnsi="Arial Narrow" w:cstheme="minorBidi"/>
                <w:b/>
                <w:kern w:val="20"/>
                <w:sz w:val="20"/>
                <w:szCs w:val="20"/>
                <w:lang w:eastAsia="en-US"/>
              </w:rPr>
            </w:pPr>
          </w:p>
          <w:p w14:paraId="4BD2187C" w14:textId="77777777" w:rsidR="001677E1" w:rsidRDefault="001677E1" w:rsidP="0012275E">
            <w:pPr>
              <w:pStyle w:val="NormalWeb"/>
              <w:shd w:val="clear" w:color="auto" w:fill="FFFFFF"/>
              <w:jc w:val="both"/>
              <w:rPr>
                <w:rFonts w:ascii="Arial Narrow" w:hAnsi="Arial Narrow" w:cstheme="minorBidi"/>
                <w:b/>
                <w:kern w:val="20"/>
                <w:sz w:val="20"/>
                <w:szCs w:val="20"/>
                <w:lang w:eastAsia="en-US"/>
              </w:rPr>
            </w:pPr>
          </w:p>
          <w:tbl>
            <w:tblPr>
              <w:tblStyle w:val="Tablaconcuadrcula"/>
              <w:tblW w:w="0" w:type="auto"/>
              <w:tblLayout w:type="fixed"/>
              <w:tblLook w:val="04A0" w:firstRow="1" w:lastRow="0" w:firstColumn="1" w:lastColumn="0" w:noHBand="0" w:noVBand="1"/>
            </w:tblPr>
            <w:tblGrid>
              <w:gridCol w:w="4121"/>
              <w:gridCol w:w="2148"/>
              <w:gridCol w:w="1271"/>
            </w:tblGrid>
            <w:tr w:rsidR="001677E1" w14:paraId="777A7918" w14:textId="77777777" w:rsidTr="00580E0D">
              <w:tc>
                <w:tcPr>
                  <w:tcW w:w="4121" w:type="dxa"/>
                </w:tcPr>
                <w:p w14:paraId="20D3373C" w14:textId="35313FCA" w:rsidR="001677E1" w:rsidRDefault="001677E1" w:rsidP="0012275E">
                  <w:pPr>
                    <w:pStyle w:val="NormalWeb"/>
                    <w:jc w:val="both"/>
                    <w:rPr>
                      <w:rFonts w:ascii="Arial Narrow" w:hAnsi="Arial Narrow" w:cstheme="minorBidi"/>
                      <w:b/>
                      <w:kern w:val="20"/>
                      <w:sz w:val="20"/>
                      <w:szCs w:val="20"/>
                      <w:lang w:eastAsia="en-US"/>
                    </w:rPr>
                  </w:pPr>
                  <w:r w:rsidRPr="00C54417">
                    <w:rPr>
                      <w:rFonts w:ascii="Arial Narrow" w:hAnsi="Arial Narrow" w:cstheme="minorBidi"/>
                      <w:b/>
                      <w:kern w:val="20"/>
                      <w:sz w:val="20"/>
                      <w:szCs w:val="20"/>
                      <w:lang w:eastAsia="en-US"/>
                    </w:rPr>
                    <w:t>Uso de la tierra</w:t>
                  </w:r>
                </w:p>
              </w:tc>
              <w:tc>
                <w:tcPr>
                  <w:tcW w:w="2148" w:type="dxa"/>
                </w:tcPr>
                <w:p w14:paraId="61FAC572" w14:textId="3AEC4F15" w:rsidR="001677E1" w:rsidRDefault="00580E0D" w:rsidP="0012275E">
                  <w:pPr>
                    <w:pStyle w:val="NormalWeb"/>
                    <w:jc w:val="both"/>
                    <w:rPr>
                      <w:rFonts w:ascii="Arial Narrow" w:hAnsi="Arial Narrow" w:cstheme="minorBidi"/>
                      <w:b/>
                      <w:kern w:val="20"/>
                      <w:sz w:val="20"/>
                      <w:szCs w:val="20"/>
                      <w:lang w:eastAsia="en-US"/>
                    </w:rPr>
                  </w:pPr>
                  <w:r w:rsidRPr="00C54417">
                    <w:rPr>
                      <w:rFonts w:ascii="Arial Narrow" w:hAnsi="Arial Narrow" w:cstheme="minorBidi"/>
                      <w:b/>
                      <w:kern w:val="20"/>
                      <w:sz w:val="20"/>
                      <w:szCs w:val="20"/>
                      <w:lang w:eastAsia="en-US"/>
                    </w:rPr>
                    <w:t>Superficie</w:t>
                  </w:r>
                  <w:r w:rsidRPr="0012275E">
                    <w:rPr>
                      <w:rFonts w:ascii="Arial Narrow" w:hAnsi="Arial Narrow" w:cstheme="minorBidi"/>
                      <w:bCs/>
                      <w:kern w:val="20"/>
                      <w:sz w:val="20"/>
                      <w:szCs w:val="20"/>
                      <w:lang w:eastAsia="en-US"/>
                    </w:rPr>
                    <w:t xml:space="preserve"> (</w:t>
                  </w:r>
                  <w:r w:rsidR="009604AC" w:rsidRPr="0012275E">
                    <w:rPr>
                      <w:rFonts w:ascii="Arial Narrow" w:hAnsi="Arial Narrow" w:cstheme="minorBidi"/>
                      <w:bCs/>
                      <w:kern w:val="20"/>
                      <w:sz w:val="20"/>
                      <w:szCs w:val="20"/>
                      <w:lang w:eastAsia="en-US"/>
                    </w:rPr>
                    <w:t>Ha)</w:t>
                  </w:r>
                </w:p>
              </w:tc>
              <w:tc>
                <w:tcPr>
                  <w:tcW w:w="1271" w:type="dxa"/>
                </w:tcPr>
                <w:p w14:paraId="1A11C7C3" w14:textId="4CCC2A2A" w:rsidR="009604AC" w:rsidRPr="0012275E" w:rsidRDefault="009604AC" w:rsidP="009604AC">
                  <w:pPr>
                    <w:pStyle w:val="NormalWeb"/>
                    <w:shd w:val="clear" w:color="auto" w:fill="FFFFFF"/>
                    <w:jc w:val="both"/>
                    <w:rPr>
                      <w:rFonts w:ascii="Arial Narrow" w:hAnsi="Arial Narrow" w:cstheme="minorBidi"/>
                      <w:bCs/>
                      <w:kern w:val="20"/>
                      <w:sz w:val="20"/>
                      <w:szCs w:val="20"/>
                      <w:lang w:eastAsia="en-US"/>
                    </w:rPr>
                  </w:pPr>
                  <w:r w:rsidRPr="0012275E">
                    <w:rPr>
                      <w:rFonts w:ascii="Arial Narrow" w:hAnsi="Arial Narrow" w:cstheme="minorBidi"/>
                      <w:bCs/>
                      <w:kern w:val="20"/>
                      <w:sz w:val="20"/>
                      <w:szCs w:val="20"/>
                      <w:lang w:eastAsia="en-US"/>
                    </w:rPr>
                    <w:t>Mg CO2eq Acu</w:t>
                  </w:r>
                  <w:r w:rsidR="00580E0D">
                    <w:rPr>
                      <w:rFonts w:ascii="Arial Narrow" w:hAnsi="Arial Narrow" w:cstheme="minorBidi"/>
                      <w:bCs/>
                      <w:kern w:val="20"/>
                      <w:sz w:val="20"/>
                      <w:szCs w:val="20"/>
                      <w:lang w:eastAsia="en-US"/>
                    </w:rPr>
                    <w:t>mulado</w:t>
                  </w:r>
                </w:p>
                <w:p w14:paraId="6C759FA5" w14:textId="77777777" w:rsidR="001677E1" w:rsidRDefault="001677E1" w:rsidP="0012275E">
                  <w:pPr>
                    <w:pStyle w:val="NormalWeb"/>
                    <w:jc w:val="both"/>
                    <w:rPr>
                      <w:rFonts w:ascii="Arial Narrow" w:hAnsi="Arial Narrow" w:cstheme="minorBidi"/>
                      <w:b/>
                      <w:kern w:val="20"/>
                      <w:sz w:val="20"/>
                      <w:szCs w:val="20"/>
                      <w:lang w:eastAsia="en-US"/>
                    </w:rPr>
                  </w:pPr>
                </w:p>
              </w:tc>
            </w:tr>
            <w:tr w:rsidR="001677E1" w14:paraId="2E73A913" w14:textId="77777777" w:rsidTr="00580E0D">
              <w:tc>
                <w:tcPr>
                  <w:tcW w:w="4121" w:type="dxa"/>
                </w:tcPr>
                <w:p w14:paraId="30848D2C" w14:textId="3B0936FC" w:rsidR="001677E1" w:rsidRDefault="009604AC" w:rsidP="0012275E">
                  <w:pPr>
                    <w:pStyle w:val="NormalWeb"/>
                    <w:jc w:val="both"/>
                    <w:rPr>
                      <w:rFonts w:ascii="Arial Narrow" w:hAnsi="Arial Narrow" w:cstheme="minorBidi"/>
                      <w:b/>
                      <w:kern w:val="20"/>
                      <w:sz w:val="20"/>
                      <w:szCs w:val="20"/>
                      <w:lang w:eastAsia="en-US"/>
                    </w:rPr>
                  </w:pPr>
                  <w:r w:rsidRPr="0012275E">
                    <w:rPr>
                      <w:rFonts w:ascii="Arial Narrow" w:hAnsi="Arial Narrow" w:cstheme="minorBidi"/>
                      <w:bCs/>
                      <w:kern w:val="20"/>
                      <w:sz w:val="20"/>
                      <w:szCs w:val="20"/>
                      <w:lang w:eastAsia="en-US"/>
                    </w:rPr>
                    <w:t>Bosque secundario Alta Talamanca</w:t>
                  </w:r>
                </w:p>
              </w:tc>
              <w:tc>
                <w:tcPr>
                  <w:tcW w:w="2148" w:type="dxa"/>
                </w:tcPr>
                <w:p w14:paraId="6828A9C6" w14:textId="1052F0F5" w:rsidR="001677E1" w:rsidRDefault="009604AC" w:rsidP="0012275E">
                  <w:pPr>
                    <w:pStyle w:val="NormalWeb"/>
                    <w:jc w:val="both"/>
                    <w:rPr>
                      <w:rFonts w:ascii="Arial Narrow" w:hAnsi="Arial Narrow" w:cstheme="minorBidi"/>
                      <w:b/>
                      <w:kern w:val="20"/>
                      <w:sz w:val="20"/>
                      <w:szCs w:val="20"/>
                      <w:lang w:eastAsia="en-US"/>
                    </w:rPr>
                  </w:pPr>
                  <w:r w:rsidRPr="0012275E">
                    <w:rPr>
                      <w:rFonts w:ascii="Arial Narrow" w:hAnsi="Arial Narrow" w:cstheme="minorBidi"/>
                      <w:bCs/>
                      <w:kern w:val="20"/>
                      <w:sz w:val="20"/>
                      <w:szCs w:val="20"/>
                      <w:lang w:eastAsia="en-US"/>
                    </w:rPr>
                    <w:t>676</w:t>
                  </w:r>
                </w:p>
              </w:tc>
              <w:tc>
                <w:tcPr>
                  <w:tcW w:w="1271" w:type="dxa"/>
                </w:tcPr>
                <w:p w14:paraId="7B05F422" w14:textId="52ADB177" w:rsidR="001677E1" w:rsidRDefault="009604AC" w:rsidP="0012275E">
                  <w:pPr>
                    <w:pStyle w:val="NormalWeb"/>
                    <w:jc w:val="both"/>
                    <w:rPr>
                      <w:rFonts w:ascii="Arial Narrow" w:hAnsi="Arial Narrow" w:cstheme="minorBidi"/>
                      <w:b/>
                      <w:kern w:val="20"/>
                      <w:sz w:val="20"/>
                      <w:szCs w:val="20"/>
                      <w:lang w:eastAsia="en-US"/>
                    </w:rPr>
                  </w:pPr>
                  <w:r w:rsidRPr="0012275E">
                    <w:rPr>
                      <w:rFonts w:ascii="Arial Narrow" w:hAnsi="Arial Narrow" w:cstheme="minorBidi"/>
                      <w:bCs/>
                      <w:kern w:val="20"/>
                      <w:sz w:val="20"/>
                      <w:szCs w:val="20"/>
                      <w:lang w:eastAsia="en-US"/>
                    </w:rPr>
                    <w:t>2.479</w:t>
                  </w:r>
                </w:p>
              </w:tc>
            </w:tr>
            <w:tr w:rsidR="001677E1" w14:paraId="0E5FF4E5" w14:textId="77777777" w:rsidTr="00580E0D">
              <w:tc>
                <w:tcPr>
                  <w:tcW w:w="4121" w:type="dxa"/>
                </w:tcPr>
                <w:p w14:paraId="262A06F6" w14:textId="6CE88919" w:rsidR="001677E1" w:rsidRDefault="009604AC" w:rsidP="0012275E">
                  <w:pPr>
                    <w:pStyle w:val="NormalWeb"/>
                    <w:jc w:val="both"/>
                    <w:rPr>
                      <w:rFonts w:ascii="Arial Narrow" w:hAnsi="Arial Narrow" w:cstheme="minorBidi"/>
                      <w:b/>
                      <w:kern w:val="20"/>
                      <w:sz w:val="20"/>
                      <w:szCs w:val="20"/>
                      <w:lang w:eastAsia="en-US"/>
                    </w:rPr>
                  </w:pPr>
                  <w:r w:rsidRPr="0012275E">
                    <w:rPr>
                      <w:rFonts w:ascii="Arial Narrow" w:hAnsi="Arial Narrow" w:cstheme="minorBidi"/>
                      <w:bCs/>
                      <w:kern w:val="20"/>
                      <w:sz w:val="20"/>
                      <w:szCs w:val="20"/>
                      <w:lang w:eastAsia="en-US"/>
                    </w:rPr>
                    <w:t>Bosque secundario Pacífico Sur</w:t>
                  </w:r>
                </w:p>
              </w:tc>
              <w:tc>
                <w:tcPr>
                  <w:tcW w:w="2148" w:type="dxa"/>
                </w:tcPr>
                <w:p w14:paraId="3559C2AA" w14:textId="0F278425" w:rsidR="001677E1" w:rsidRDefault="009604AC" w:rsidP="0012275E">
                  <w:pPr>
                    <w:pStyle w:val="NormalWeb"/>
                    <w:jc w:val="both"/>
                    <w:rPr>
                      <w:rFonts w:ascii="Arial Narrow" w:hAnsi="Arial Narrow" w:cstheme="minorBidi"/>
                      <w:b/>
                      <w:kern w:val="20"/>
                      <w:sz w:val="20"/>
                      <w:szCs w:val="20"/>
                      <w:lang w:eastAsia="en-US"/>
                    </w:rPr>
                  </w:pPr>
                  <w:r w:rsidRPr="0012275E">
                    <w:rPr>
                      <w:rFonts w:ascii="Arial Narrow" w:hAnsi="Arial Narrow" w:cstheme="minorBidi"/>
                      <w:bCs/>
                      <w:kern w:val="20"/>
                      <w:sz w:val="20"/>
                      <w:szCs w:val="20"/>
                      <w:lang w:eastAsia="en-US"/>
                    </w:rPr>
                    <w:t>502</w:t>
                  </w:r>
                </w:p>
              </w:tc>
              <w:tc>
                <w:tcPr>
                  <w:tcW w:w="1271" w:type="dxa"/>
                </w:tcPr>
                <w:p w14:paraId="4F8DCF8B" w14:textId="7828EFA9" w:rsidR="001677E1" w:rsidRDefault="009604AC" w:rsidP="0012275E">
                  <w:pPr>
                    <w:pStyle w:val="NormalWeb"/>
                    <w:jc w:val="both"/>
                    <w:rPr>
                      <w:rFonts w:ascii="Arial Narrow" w:hAnsi="Arial Narrow" w:cstheme="minorBidi"/>
                      <w:b/>
                      <w:kern w:val="20"/>
                      <w:sz w:val="20"/>
                      <w:szCs w:val="20"/>
                      <w:lang w:eastAsia="en-US"/>
                    </w:rPr>
                  </w:pPr>
                  <w:r w:rsidRPr="0012275E">
                    <w:rPr>
                      <w:rFonts w:ascii="Arial Narrow" w:hAnsi="Arial Narrow" w:cstheme="minorBidi"/>
                      <w:bCs/>
                      <w:kern w:val="20"/>
                      <w:sz w:val="20"/>
                      <w:szCs w:val="20"/>
                      <w:lang w:eastAsia="en-US"/>
                    </w:rPr>
                    <w:t>1.841</w:t>
                  </w:r>
                </w:p>
              </w:tc>
            </w:tr>
            <w:tr w:rsidR="001677E1" w14:paraId="18007338" w14:textId="77777777" w:rsidTr="00580E0D">
              <w:tc>
                <w:tcPr>
                  <w:tcW w:w="4121" w:type="dxa"/>
                </w:tcPr>
                <w:p w14:paraId="1242B02A" w14:textId="2C144C50" w:rsidR="001677E1" w:rsidRDefault="009604AC" w:rsidP="0012275E">
                  <w:pPr>
                    <w:pStyle w:val="NormalWeb"/>
                    <w:jc w:val="both"/>
                    <w:rPr>
                      <w:rFonts w:ascii="Arial Narrow" w:hAnsi="Arial Narrow" w:cstheme="minorBidi"/>
                      <w:b/>
                      <w:kern w:val="20"/>
                      <w:sz w:val="20"/>
                      <w:szCs w:val="20"/>
                      <w:lang w:eastAsia="en-US"/>
                    </w:rPr>
                  </w:pPr>
                  <w:r w:rsidRPr="0012275E">
                    <w:rPr>
                      <w:rFonts w:ascii="Arial Narrow" w:hAnsi="Arial Narrow" w:cstheme="minorBidi"/>
                      <w:bCs/>
                      <w:kern w:val="20"/>
                      <w:sz w:val="20"/>
                      <w:szCs w:val="20"/>
                      <w:lang w:eastAsia="en-US"/>
                    </w:rPr>
                    <w:t>Bosque secundario Pacífico Central</w:t>
                  </w:r>
                </w:p>
              </w:tc>
              <w:tc>
                <w:tcPr>
                  <w:tcW w:w="2148" w:type="dxa"/>
                </w:tcPr>
                <w:p w14:paraId="236CECDD" w14:textId="68640FE8" w:rsidR="001677E1" w:rsidRDefault="009604AC" w:rsidP="0012275E">
                  <w:pPr>
                    <w:pStyle w:val="NormalWeb"/>
                    <w:jc w:val="both"/>
                    <w:rPr>
                      <w:rFonts w:ascii="Arial Narrow" w:hAnsi="Arial Narrow" w:cstheme="minorBidi"/>
                      <w:b/>
                      <w:kern w:val="20"/>
                      <w:sz w:val="20"/>
                      <w:szCs w:val="20"/>
                      <w:lang w:eastAsia="en-US"/>
                    </w:rPr>
                  </w:pPr>
                  <w:r w:rsidRPr="0012275E">
                    <w:rPr>
                      <w:rFonts w:ascii="Arial Narrow" w:hAnsi="Arial Narrow" w:cstheme="minorBidi"/>
                      <w:bCs/>
                      <w:kern w:val="20"/>
                      <w:sz w:val="20"/>
                      <w:szCs w:val="20"/>
                      <w:lang w:eastAsia="en-US"/>
                    </w:rPr>
                    <w:t>64</w:t>
                  </w:r>
                </w:p>
              </w:tc>
              <w:tc>
                <w:tcPr>
                  <w:tcW w:w="1271" w:type="dxa"/>
                </w:tcPr>
                <w:p w14:paraId="24C79734" w14:textId="3A84BAA6" w:rsidR="001677E1" w:rsidRDefault="009604AC" w:rsidP="0012275E">
                  <w:pPr>
                    <w:pStyle w:val="NormalWeb"/>
                    <w:jc w:val="both"/>
                    <w:rPr>
                      <w:rFonts w:ascii="Arial Narrow" w:hAnsi="Arial Narrow" w:cstheme="minorBidi"/>
                      <w:b/>
                      <w:kern w:val="20"/>
                      <w:sz w:val="20"/>
                      <w:szCs w:val="20"/>
                      <w:lang w:eastAsia="en-US"/>
                    </w:rPr>
                  </w:pPr>
                  <w:r w:rsidRPr="0012275E">
                    <w:rPr>
                      <w:rFonts w:ascii="Arial Narrow" w:hAnsi="Arial Narrow" w:cstheme="minorBidi"/>
                      <w:bCs/>
                      <w:kern w:val="20"/>
                      <w:sz w:val="20"/>
                      <w:szCs w:val="20"/>
                      <w:lang w:eastAsia="en-US"/>
                    </w:rPr>
                    <w:t>235</w:t>
                  </w:r>
                </w:p>
              </w:tc>
            </w:tr>
            <w:tr w:rsidR="001677E1" w14:paraId="761454BE" w14:textId="77777777" w:rsidTr="00580E0D">
              <w:tc>
                <w:tcPr>
                  <w:tcW w:w="4121" w:type="dxa"/>
                </w:tcPr>
                <w:p w14:paraId="6450F033" w14:textId="76D81D20" w:rsidR="001677E1" w:rsidRDefault="009604AC" w:rsidP="0012275E">
                  <w:pPr>
                    <w:pStyle w:val="NormalWeb"/>
                    <w:jc w:val="both"/>
                    <w:rPr>
                      <w:rFonts w:ascii="Arial Narrow" w:hAnsi="Arial Narrow" w:cstheme="minorBidi"/>
                      <w:b/>
                      <w:kern w:val="20"/>
                      <w:sz w:val="20"/>
                      <w:szCs w:val="20"/>
                      <w:lang w:eastAsia="en-US"/>
                    </w:rPr>
                  </w:pPr>
                  <w:r w:rsidRPr="0012275E">
                    <w:rPr>
                      <w:rFonts w:ascii="Arial Narrow" w:hAnsi="Arial Narrow" w:cstheme="minorBidi"/>
                      <w:bCs/>
                      <w:kern w:val="20"/>
                      <w:sz w:val="20"/>
                      <w:szCs w:val="20"/>
                      <w:lang w:eastAsia="en-US"/>
                    </w:rPr>
                    <w:t>Potrero arbolado</w:t>
                  </w:r>
                  <w:r w:rsidRPr="0012275E">
                    <w:rPr>
                      <w:rFonts w:ascii="Arial Narrow" w:hAnsi="Arial Narrow" w:cstheme="minorBidi"/>
                      <w:bCs/>
                      <w:kern w:val="20"/>
                      <w:sz w:val="20"/>
                      <w:szCs w:val="20"/>
                      <w:lang w:eastAsia="en-US"/>
                    </w:rPr>
                    <w:tab/>
                  </w:r>
                </w:p>
              </w:tc>
              <w:tc>
                <w:tcPr>
                  <w:tcW w:w="2148" w:type="dxa"/>
                </w:tcPr>
                <w:p w14:paraId="101BD1F6" w14:textId="43221D4B" w:rsidR="001677E1" w:rsidRDefault="009604AC" w:rsidP="0012275E">
                  <w:pPr>
                    <w:pStyle w:val="NormalWeb"/>
                    <w:jc w:val="both"/>
                    <w:rPr>
                      <w:rFonts w:ascii="Arial Narrow" w:hAnsi="Arial Narrow" w:cstheme="minorBidi"/>
                      <w:b/>
                      <w:kern w:val="20"/>
                      <w:sz w:val="20"/>
                      <w:szCs w:val="20"/>
                      <w:lang w:eastAsia="en-US"/>
                    </w:rPr>
                  </w:pPr>
                  <w:r w:rsidRPr="0012275E">
                    <w:rPr>
                      <w:rFonts w:ascii="Arial Narrow" w:hAnsi="Arial Narrow" w:cstheme="minorBidi"/>
                      <w:bCs/>
                      <w:kern w:val="20"/>
                      <w:sz w:val="20"/>
                      <w:szCs w:val="20"/>
                      <w:lang w:eastAsia="en-US"/>
                    </w:rPr>
                    <w:t>479</w:t>
                  </w:r>
                </w:p>
              </w:tc>
              <w:tc>
                <w:tcPr>
                  <w:tcW w:w="1271" w:type="dxa"/>
                </w:tcPr>
                <w:p w14:paraId="16528065" w14:textId="18BB8C35" w:rsidR="001677E1" w:rsidRDefault="009604AC" w:rsidP="0012275E">
                  <w:pPr>
                    <w:pStyle w:val="NormalWeb"/>
                    <w:jc w:val="both"/>
                    <w:rPr>
                      <w:rFonts w:ascii="Arial Narrow" w:hAnsi="Arial Narrow" w:cstheme="minorBidi"/>
                      <w:b/>
                      <w:kern w:val="20"/>
                      <w:sz w:val="20"/>
                      <w:szCs w:val="20"/>
                      <w:lang w:eastAsia="en-US"/>
                    </w:rPr>
                  </w:pPr>
                  <w:r w:rsidRPr="0012275E">
                    <w:rPr>
                      <w:rFonts w:ascii="Arial Narrow" w:hAnsi="Arial Narrow" w:cstheme="minorBidi"/>
                      <w:bCs/>
                      <w:kern w:val="20"/>
                      <w:sz w:val="20"/>
                      <w:szCs w:val="20"/>
                      <w:lang w:eastAsia="en-US"/>
                    </w:rPr>
                    <w:t>1.756</w:t>
                  </w:r>
                </w:p>
              </w:tc>
            </w:tr>
            <w:tr w:rsidR="001677E1" w14:paraId="08D062B0" w14:textId="77777777" w:rsidTr="00580E0D">
              <w:tc>
                <w:tcPr>
                  <w:tcW w:w="4121" w:type="dxa"/>
                </w:tcPr>
                <w:p w14:paraId="0503E3C1" w14:textId="5F16334C" w:rsidR="001677E1" w:rsidRDefault="009604AC" w:rsidP="0012275E">
                  <w:pPr>
                    <w:pStyle w:val="NormalWeb"/>
                    <w:jc w:val="both"/>
                    <w:rPr>
                      <w:rFonts w:ascii="Arial Narrow" w:hAnsi="Arial Narrow" w:cstheme="minorBidi"/>
                      <w:b/>
                      <w:kern w:val="20"/>
                      <w:sz w:val="20"/>
                      <w:szCs w:val="20"/>
                      <w:lang w:eastAsia="en-US"/>
                    </w:rPr>
                  </w:pPr>
                  <w:r w:rsidRPr="0012275E">
                    <w:rPr>
                      <w:rFonts w:ascii="Arial Narrow" w:hAnsi="Arial Narrow" w:cstheme="minorBidi"/>
                      <w:bCs/>
                      <w:kern w:val="20"/>
                      <w:sz w:val="20"/>
                      <w:szCs w:val="20"/>
                      <w:lang w:eastAsia="en-US"/>
                    </w:rPr>
                    <w:t>Total</w:t>
                  </w:r>
                </w:p>
              </w:tc>
              <w:tc>
                <w:tcPr>
                  <w:tcW w:w="2148" w:type="dxa"/>
                </w:tcPr>
                <w:p w14:paraId="014517CB" w14:textId="0919F8D8" w:rsidR="001677E1" w:rsidRDefault="009604AC" w:rsidP="0012275E">
                  <w:pPr>
                    <w:pStyle w:val="NormalWeb"/>
                    <w:jc w:val="both"/>
                    <w:rPr>
                      <w:rFonts w:ascii="Arial Narrow" w:hAnsi="Arial Narrow" w:cstheme="minorBidi"/>
                      <w:b/>
                      <w:kern w:val="20"/>
                      <w:sz w:val="20"/>
                      <w:szCs w:val="20"/>
                      <w:lang w:eastAsia="en-US"/>
                    </w:rPr>
                  </w:pPr>
                  <w:r w:rsidRPr="0012275E">
                    <w:rPr>
                      <w:rFonts w:ascii="Arial Narrow" w:hAnsi="Arial Narrow" w:cstheme="minorBidi"/>
                      <w:bCs/>
                      <w:kern w:val="20"/>
                      <w:sz w:val="20"/>
                      <w:szCs w:val="20"/>
                      <w:lang w:eastAsia="en-US"/>
                    </w:rPr>
                    <w:t>1721</w:t>
                  </w:r>
                  <w:r w:rsidRPr="0012275E">
                    <w:rPr>
                      <w:rFonts w:ascii="Arial Narrow" w:hAnsi="Arial Narrow" w:cstheme="minorBidi"/>
                      <w:bCs/>
                      <w:kern w:val="20"/>
                      <w:sz w:val="20"/>
                      <w:szCs w:val="20"/>
                      <w:lang w:eastAsia="en-US"/>
                    </w:rPr>
                    <w:tab/>
                  </w:r>
                </w:p>
              </w:tc>
              <w:tc>
                <w:tcPr>
                  <w:tcW w:w="1271" w:type="dxa"/>
                </w:tcPr>
                <w:p w14:paraId="52AE6E75" w14:textId="6B320029" w:rsidR="001677E1" w:rsidRDefault="009604AC" w:rsidP="0012275E">
                  <w:pPr>
                    <w:pStyle w:val="NormalWeb"/>
                    <w:jc w:val="both"/>
                    <w:rPr>
                      <w:rFonts w:ascii="Arial Narrow" w:hAnsi="Arial Narrow" w:cstheme="minorBidi"/>
                      <w:b/>
                      <w:kern w:val="20"/>
                      <w:sz w:val="20"/>
                      <w:szCs w:val="20"/>
                      <w:lang w:eastAsia="en-US"/>
                    </w:rPr>
                  </w:pPr>
                  <w:r w:rsidRPr="0012275E">
                    <w:rPr>
                      <w:rFonts w:ascii="Arial Narrow" w:hAnsi="Arial Narrow" w:cstheme="minorBidi"/>
                      <w:bCs/>
                      <w:kern w:val="20"/>
                      <w:sz w:val="20"/>
                      <w:szCs w:val="20"/>
                      <w:lang w:eastAsia="en-US"/>
                    </w:rPr>
                    <w:t>6.310</w:t>
                  </w:r>
                </w:p>
              </w:tc>
            </w:tr>
          </w:tbl>
          <w:p w14:paraId="1229BA77" w14:textId="23C7E964" w:rsidR="0012275E" w:rsidRPr="0012275E" w:rsidRDefault="0012275E" w:rsidP="009604AC">
            <w:pPr>
              <w:pStyle w:val="NormalWeb"/>
              <w:shd w:val="clear" w:color="auto" w:fill="FFFFFF"/>
              <w:jc w:val="both"/>
              <w:rPr>
                <w:rFonts w:ascii="Arial Narrow" w:hAnsi="Arial Narrow" w:cstheme="minorBidi"/>
                <w:bCs/>
                <w:kern w:val="20"/>
                <w:sz w:val="20"/>
                <w:szCs w:val="20"/>
                <w:lang w:eastAsia="en-US"/>
              </w:rPr>
            </w:pPr>
            <w:r w:rsidRPr="0012275E">
              <w:rPr>
                <w:rFonts w:ascii="Arial Narrow" w:hAnsi="Arial Narrow" w:cstheme="minorBidi"/>
                <w:bCs/>
                <w:kern w:val="20"/>
                <w:sz w:val="20"/>
                <w:szCs w:val="20"/>
                <w:lang w:eastAsia="en-US"/>
              </w:rPr>
              <w:tab/>
            </w:r>
            <w:r w:rsidRPr="00C54417">
              <w:rPr>
                <w:rFonts w:ascii="Arial Narrow" w:hAnsi="Arial Narrow" w:cstheme="minorBidi"/>
                <w:b/>
                <w:kern w:val="20"/>
                <w:sz w:val="20"/>
                <w:szCs w:val="20"/>
                <w:lang w:eastAsia="en-US"/>
              </w:rPr>
              <w:t xml:space="preserve"> </w:t>
            </w:r>
          </w:p>
          <w:p w14:paraId="65E32AAA" w14:textId="69CC0376" w:rsidR="0012275E" w:rsidRPr="0012275E" w:rsidRDefault="0012275E" w:rsidP="0012275E">
            <w:pPr>
              <w:pStyle w:val="NormalWeb"/>
              <w:shd w:val="clear" w:color="auto" w:fill="FFFFFF"/>
              <w:jc w:val="both"/>
              <w:rPr>
                <w:rFonts w:ascii="Arial Narrow" w:hAnsi="Arial Narrow" w:cstheme="minorBidi"/>
                <w:bCs/>
                <w:kern w:val="20"/>
                <w:sz w:val="20"/>
                <w:szCs w:val="20"/>
                <w:lang w:eastAsia="en-US"/>
              </w:rPr>
            </w:pPr>
            <w:r w:rsidRPr="0012275E">
              <w:rPr>
                <w:rFonts w:ascii="Arial Narrow" w:hAnsi="Arial Narrow" w:cstheme="minorBidi"/>
                <w:bCs/>
                <w:kern w:val="20"/>
                <w:sz w:val="20"/>
                <w:szCs w:val="20"/>
                <w:lang w:eastAsia="en-US"/>
              </w:rPr>
              <w:tab/>
            </w:r>
            <w:r w:rsidRPr="0012275E">
              <w:rPr>
                <w:rFonts w:ascii="Arial Narrow" w:hAnsi="Arial Narrow" w:cstheme="minorBidi"/>
                <w:bCs/>
                <w:kern w:val="20"/>
                <w:sz w:val="20"/>
                <w:szCs w:val="20"/>
                <w:lang w:eastAsia="en-US"/>
              </w:rPr>
              <w:tab/>
            </w:r>
          </w:p>
          <w:p w14:paraId="56E8A7E1" w14:textId="329A84E1" w:rsidR="0012275E" w:rsidRPr="0012275E" w:rsidRDefault="0012275E" w:rsidP="0012275E">
            <w:pPr>
              <w:pStyle w:val="NormalWeb"/>
              <w:shd w:val="clear" w:color="auto" w:fill="FFFFFF"/>
              <w:jc w:val="both"/>
              <w:rPr>
                <w:rFonts w:ascii="Arial Narrow" w:hAnsi="Arial Narrow" w:cstheme="minorBidi"/>
                <w:bCs/>
                <w:kern w:val="20"/>
                <w:sz w:val="20"/>
                <w:szCs w:val="20"/>
                <w:lang w:eastAsia="en-US"/>
              </w:rPr>
            </w:pPr>
            <w:r w:rsidRPr="0012275E">
              <w:rPr>
                <w:rFonts w:ascii="Arial Narrow" w:hAnsi="Arial Narrow" w:cstheme="minorBidi"/>
                <w:bCs/>
                <w:kern w:val="20"/>
                <w:sz w:val="20"/>
                <w:szCs w:val="20"/>
                <w:lang w:eastAsia="en-US"/>
              </w:rPr>
              <w:lastRenderedPageBreak/>
              <w:tab/>
            </w:r>
            <w:r w:rsidRPr="0012275E">
              <w:rPr>
                <w:rFonts w:ascii="Arial Narrow" w:hAnsi="Arial Narrow" w:cstheme="minorBidi"/>
                <w:bCs/>
                <w:kern w:val="20"/>
                <w:sz w:val="20"/>
                <w:szCs w:val="20"/>
                <w:lang w:eastAsia="en-US"/>
              </w:rPr>
              <w:tab/>
            </w:r>
          </w:p>
          <w:p w14:paraId="367D40B3" w14:textId="183814DA" w:rsidR="0012275E" w:rsidRPr="0012275E" w:rsidRDefault="0012275E" w:rsidP="0012275E">
            <w:pPr>
              <w:pStyle w:val="NormalWeb"/>
              <w:shd w:val="clear" w:color="auto" w:fill="FFFFFF"/>
              <w:jc w:val="both"/>
              <w:rPr>
                <w:rFonts w:ascii="Arial Narrow" w:hAnsi="Arial Narrow" w:cstheme="minorBidi"/>
                <w:bCs/>
                <w:kern w:val="20"/>
                <w:sz w:val="20"/>
                <w:szCs w:val="20"/>
                <w:lang w:eastAsia="en-US"/>
              </w:rPr>
            </w:pPr>
            <w:r w:rsidRPr="0012275E">
              <w:rPr>
                <w:rFonts w:ascii="Arial Narrow" w:hAnsi="Arial Narrow" w:cstheme="minorBidi"/>
                <w:bCs/>
                <w:kern w:val="20"/>
                <w:sz w:val="20"/>
                <w:szCs w:val="20"/>
                <w:lang w:eastAsia="en-US"/>
              </w:rPr>
              <w:tab/>
            </w:r>
            <w:r w:rsidRPr="0012275E">
              <w:rPr>
                <w:rFonts w:ascii="Arial Narrow" w:hAnsi="Arial Narrow" w:cstheme="minorBidi"/>
                <w:bCs/>
                <w:kern w:val="20"/>
                <w:sz w:val="20"/>
                <w:szCs w:val="20"/>
                <w:lang w:eastAsia="en-US"/>
              </w:rPr>
              <w:tab/>
            </w:r>
          </w:p>
          <w:p w14:paraId="7E27E452" w14:textId="165FDE19" w:rsidR="0012275E" w:rsidRPr="0012275E" w:rsidRDefault="0012275E" w:rsidP="0012275E">
            <w:pPr>
              <w:pStyle w:val="NormalWeb"/>
              <w:shd w:val="clear" w:color="auto" w:fill="FFFFFF"/>
              <w:jc w:val="both"/>
              <w:rPr>
                <w:rFonts w:ascii="Arial Narrow" w:hAnsi="Arial Narrow" w:cstheme="minorBidi"/>
                <w:bCs/>
                <w:kern w:val="20"/>
                <w:sz w:val="20"/>
                <w:szCs w:val="20"/>
                <w:lang w:eastAsia="en-US"/>
              </w:rPr>
            </w:pPr>
            <w:r w:rsidRPr="0012275E">
              <w:rPr>
                <w:rFonts w:ascii="Arial Narrow" w:hAnsi="Arial Narrow" w:cstheme="minorBidi"/>
                <w:bCs/>
                <w:kern w:val="20"/>
                <w:sz w:val="20"/>
                <w:szCs w:val="20"/>
                <w:lang w:eastAsia="en-US"/>
              </w:rPr>
              <w:tab/>
            </w:r>
          </w:p>
          <w:p w14:paraId="5B6F2110" w14:textId="436D9C69" w:rsidR="0012275E" w:rsidRPr="0012275E" w:rsidRDefault="0012275E" w:rsidP="0012275E">
            <w:pPr>
              <w:pStyle w:val="NormalWeb"/>
              <w:shd w:val="clear" w:color="auto" w:fill="FFFFFF"/>
              <w:jc w:val="both"/>
              <w:rPr>
                <w:rFonts w:ascii="Arial Narrow" w:hAnsi="Arial Narrow" w:cstheme="minorBidi"/>
                <w:bCs/>
                <w:kern w:val="20"/>
                <w:sz w:val="20"/>
                <w:szCs w:val="20"/>
                <w:lang w:eastAsia="en-US"/>
              </w:rPr>
            </w:pPr>
            <w:r w:rsidRPr="0012275E">
              <w:rPr>
                <w:rFonts w:ascii="Arial Narrow" w:hAnsi="Arial Narrow" w:cstheme="minorBidi"/>
                <w:bCs/>
                <w:kern w:val="20"/>
                <w:sz w:val="20"/>
                <w:szCs w:val="20"/>
                <w:lang w:eastAsia="en-US"/>
              </w:rPr>
              <w:tab/>
            </w:r>
          </w:p>
          <w:p w14:paraId="515445A4" w14:textId="77777777" w:rsidR="0012275E" w:rsidRPr="0012275E" w:rsidRDefault="0012275E" w:rsidP="0012275E">
            <w:pPr>
              <w:pStyle w:val="NormalWeb"/>
              <w:shd w:val="clear" w:color="auto" w:fill="FFFFFF"/>
              <w:jc w:val="both"/>
              <w:rPr>
                <w:rFonts w:ascii="Arial Narrow" w:hAnsi="Arial Narrow" w:cstheme="minorBidi"/>
                <w:bCs/>
                <w:kern w:val="20"/>
                <w:sz w:val="20"/>
                <w:szCs w:val="20"/>
                <w:lang w:eastAsia="en-US"/>
              </w:rPr>
            </w:pPr>
          </w:p>
          <w:p w14:paraId="290094D3" w14:textId="2BBB53BA" w:rsidR="0012275E" w:rsidRPr="0012275E" w:rsidRDefault="0012275E" w:rsidP="0012275E">
            <w:pPr>
              <w:pStyle w:val="NormalWeb"/>
              <w:shd w:val="clear" w:color="auto" w:fill="FFFFFF"/>
              <w:jc w:val="both"/>
              <w:rPr>
                <w:rFonts w:ascii="Arial Narrow" w:hAnsi="Arial Narrow" w:cstheme="minorBidi"/>
                <w:bCs/>
                <w:kern w:val="20"/>
                <w:sz w:val="20"/>
                <w:szCs w:val="20"/>
                <w:lang w:eastAsia="en-US"/>
              </w:rPr>
            </w:pPr>
            <w:r w:rsidRPr="0012275E">
              <w:rPr>
                <w:rFonts w:ascii="Arial Narrow" w:hAnsi="Arial Narrow" w:cstheme="minorBidi"/>
                <w:bCs/>
                <w:kern w:val="20"/>
                <w:sz w:val="20"/>
                <w:szCs w:val="20"/>
                <w:lang w:eastAsia="en-US"/>
              </w:rPr>
              <w:t xml:space="preserve">Utilizando los datos </w:t>
            </w:r>
            <w:r w:rsidR="00274DD8">
              <w:rPr>
                <w:rFonts w:ascii="Arial Narrow" w:hAnsi="Arial Narrow" w:cstheme="minorBidi"/>
                <w:bCs/>
                <w:kern w:val="20"/>
                <w:sz w:val="20"/>
                <w:szCs w:val="20"/>
                <w:lang w:eastAsia="en-US"/>
              </w:rPr>
              <w:t>generados por</w:t>
            </w:r>
            <w:r w:rsidRPr="0012275E">
              <w:rPr>
                <w:rFonts w:ascii="Arial Narrow" w:hAnsi="Arial Narrow" w:cstheme="minorBidi"/>
                <w:bCs/>
                <w:kern w:val="20"/>
                <w:sz w:val="20"/>
                <w:szCs w:val="20"/>
                <w:lang w:eastAsia="en-US"/>
              </w:rPr>
              <w:t xml:space="preserve"> Maria José</w:t>
            </w:r>
            <w:r w:rsidR="00274DD8">
              <w:rPr>
                <w:rFonts w:ascii="Arial Narrow" w:hAnsi="Arial Narrow" w:cstheme="minorBidi"/>
                <w:bCs/>
                <w:kern w:val="20"/>
                <w:sz w:val="20"/>
                <w:szCs w:val="20"/>
                <w:lang w:eastAsia="en-US"/>
              </w:rPr>
              <w:t xml:space="preserve"> Elizondo</w:t>
            </w:r>
            <w:r w:rsidR="00206B6B">
              <w:rPr>
                <w:rFonts w:ascii="Arial Narrow" w:hAnsi="Arial Narrow" w:cstheme="minorBidi"/>
                <w:bCs/>
                <w:kern w:val="20"/>
                <w:sz w:val="20"/>
                <w:szCs w:val="20"/>
                <w:lang w:eastAsia="en-US"/>
              </w:rPr>
              <w:t xml:space="preserve">, </w:t>
            </w:r>
            <w:r w:rsidRPr="0012275E">
              <w:rPr>
                <w:rFonts w:ascii="Arial Narrow" w:hAnsi="Arial Narrow" w:cstheme="minorBidi"/>
                <w:bCs/>
                <w:kern w:val="20"/>
                <w:sz w:val="20"/>
                <w:szCs w:val="20"/>
                <w:lang w:eastAsia="en-US"/>
              </w:rPr>
              <w:t xml:space="preserve">el </w:t>
            </w:r>
            <w:r w:rsidR="00EE3FA8" w:rsidRPr="0012275E">
              <w:rPr>
                <w:rFonts w:ascii="Arial Narrow" w:hAnsi="Arial Narrow" w:cstheme="minorBidi"/>
                <w:bCs/>
                <w:kern w:val="20"/>
                <w:sz w:val="20"/>
                <w:szCs w:val="20"/>
                <w:lang w:eastAsia="en-US"/>
              </w:rPr>
              <w:t>cálculo</w:t>
            </w:r>
            <w:r w:rsidRPr="0012275E">
              <w:rPr>
                <w:rFonts w:ascii="Arial Narrow" w:hAnsi="Arial Narrow" w:cstheme="minorBidi"/>
                <w:bCs/>
                <w:kern w:val="20"/>
                <w:sz w:val="20"/>
                <w:szCs w:val="20"/>
                <w:lang w:eastAsia="en-US"/>
              </w:rPr>
              <w:t xml:space="preserve"> de la acumulación de carbono para dos usos principalmente, desagregados de la siguiente forma:</w:t>
            </w:r>
          </w:p>
          <w:p w14:paraId="165A19E1" w14:textId="0AD2B716" w:rsidR="0012275E" w:rsidRDefault="0012275E" w:rsidP="0012275E">
            <w:pPr>
              <w:pStyle w:val="NormalWeb"/>
              <w:shd w:val="clear" w:color="auto" w:fill="FFFFFF"/>
              <w:jc w:val="both"/>
              <w:rPr>
                <w:rFonts w:ascii="Arial Narrow" w:hAnsi="Arial Narrow" w:cstheme="minorBidi"/>
                <w:bCs/>
                <w:kern w:val="20"/>
                <w:sz w:val="20"/>
                <w:szCs w:val="20"/>
                <w:lang w:eastAsia="en-US"/>
              </w:rPr>
            </w:pPr>
          </w:p>
          <w:p w14:paraId="50C68E53" w14:textId="6C4EDCFE" w:rsidR="00EE3FA8" w:rsidRDefault="00EE3FA8" w:rsidP="0012275E">
            <w:pPr>
              <w:pStyle w:val="NormalWeb"/>
              <w:shd w:val="clear" w:color="auto" w:fill="FFFFFF"/>
              <w:jc w:val="both"/>
              <w:rPr>
                <w:rFonts w:ascii="Arial Narrow" w:hAnsi="Arial Narrow" w:cstheme="minorBidi"/>
                <w:bCs/>
                <w:kern w:val="20"/>
                <w:sz w:val="20"/>
                <w:szCs w:val="20"/>
                <w:lang w:eastAsia="en-US"/>
              </w:rPr>
            </w:pPr>
          </w:p>
          <w:p w14:paraId="2880EA1F" w14:textId="74A265D3" w:rsidR="00EE3FA8" w:rsidRDefault="00EE3FA8" w:rsidP="0012275E">
            <w:pPr>
              <w:pStyle w:val="NormalWeb"/>
              <w:shd w:val="clear" w:color="auto" w:fill="FFFFFF"/>
              <w:jc w:val="both"/>
              <w:rPr>
                <w:rFonts w:ascii="Arial Narrow" w:hAnsi="Arial Narrow" w:cstheme="minorBidi"/>
                <w:bCs/>
                <w:kern w:val="20"/>
                <w:sz w:val="20"/>
                <w:szCs w:val="20"/>
                <w:lang w:eastAsia="en-US"/>
              </w:rPr>
            </w:pPr>
          </w:p>
          <w:tbl>
            <w:tblPr>
              <w:tblStyle w:val="Tablaconcuadrcula"/>
              <w:tblpPr w:leftFromText="141" w:rightFromText="141" w:vertAnchor="text" w:horzAnchor="margin" w:tblpXSpec="center" w:tblpY="-208"/>
              <w:tblOverlap w:val="never"/>
              <w:tblW w:w="0" w:type="auto"/>
              <w:tblLayout w:type="fixed"/>
              <w:tblLook w:val="04A0" w:firstRow="1" w:lastRow="0" w:firstColumn="1" w:lastColumn="0" w:noHBand="0" w:noVBand="1"/>
            </w:tblPr>
            <w:tblGrid>
              <w:gridCol w:w="2770"/>
              <w:gridCol w:w="2148"/>
              <w:gridCol w:w="1271"/>
            </w:tblGrid>
            <w:tr w:rsidR="001D346A" w14:paraId="700B937F" w14:textId="77777777" w:rsidTr="001D346A">
              <w:tc>
                <w:tcPr>
                  <w:tcW w:w="2770" w:type="dxa"/>
                </w:tcPr>
                <w:p w14:paraId="6371AAC7" w14:textId="77777777" w:rsidR="001D346A" w:rsidRDefault="001D346A" w:rsidP="001D346A">
                  <w:pPr>
                    <w:pStyle w:val="NormalWeb"/>
                    <w:jc w:val="both"/>
                    <w:rPr>
                      <w:rFonts w:ascii="Arial Narrow" w:hAnsi="Arial Narrow" w:cstheme="minorBidi"/>
                      <w:b/>
                      <w:kern w:val="20"/>
                      <w:sz w:val="20"/>
                      <w:szCs w:val="20"/>
                      <w:lang w:eastAsia="en-US"/>
                    </w:rPr>
                  </w:pPr>
                  <w:r w:rsidRPr="00C54417">
                    <w:rPr>
                      <w:rFonts w:ascii="Arial Narrow" w:hAnsi="Arial Narrow" w:cstheme="minorBidi"/>
                      <w:b/>
                      <w:kern w:val="20"/>
                      <w:sz w:val="20"/>
                      <w:szCs w:val="20"/>
                      <w:lang w:eastAsia="en-US"/>
                    </w:rPr>
                    <w:t>Uso de la tierra</w:t>
                  </w:r>
                </w:p>
              </w:tc>
              <w:tc>
                <w:tcPr>
                  <w:tcW w:w="2148" w:type="dxa"/>
                </w:tcPr>
                <w:p w14:paraId="1AB17481" w14:textId="77777777" w:rsidR="001D346A" w:rsidRDefault="001D346A" w:rsidP="001D346A">
                  <w:pPr>
                    <w:pStyle w:val="NormalWeb"/>
                    <w:jc w:val="both"/>
                    <w:rPr>
                      <w:rFonts w:ascii="Arial Narrow" w:hAnsi="Arial Narrow" w:cstheme="minorBidi"/>
                      <w:b/>
                      <w:kern w:val="20"/>
                      <w:sz w:val="20"/>
                      <w:szCs w:val="20"/>
                      <w:lang w:eastAsia="en-US"/>
                    </w:rPr>
                  </w:pPr>
                  <w:r w:rsidRPr="00C54417">
                    <w:rPr>
                      <w:rFonts w:ascii="Arial Narrow" w:hAnsi="Arial Narrow" w:cstheme="minorBidi"/>
                      <w:b/>
                      <w:kern w:val="20"/>
                      <w:sz w:val="20"/>
                      <w:szCs w:val="20"/>
                      <w:lang w:eastAsia="en-US"/>
                    </w:rPr>
                    <w:t>Superficie</w:t>
                  </w:r>
                  <w:r w:rsidRPr="0012275E">
                    <w:rPr>
                      <w:rFonts w:ascii="Arial Narrow" w:hAnsi="Arial Narrow" w:cstheme="minorBidi"/>
                      <w:bCs/>
                      <w:kern w:val="20"/>
                      <w:sz w:val="20"/>
                      <w:szCs w:val="20"/>
                      <w:lang w:eastAsia="en-US"/>
                    </w:rPr>
                    <w:t xml:space="preserve"> (Ha)</w:t>
                  </w:r>
                </w:p>
              </w:tc>
              <w:tc>
                <w:tcPr>
                  <w:tcW w:w="1271" w:type="dxa"/>
                </w:tcPr>
                <w:p w14:paraId="24CF3508" w14:textId="77777777" w:rsidR="001D346A" w:rsidRPr="0012275E" w:rsidRDefault="001D346A" w:rsidP="001D346A">
                  <w:pPr>
                    <w:pStyle w:val="NormalWeb"/>
                    <w:shd w:val="clear" w:color="auto" w:fill="FFFFFF"/>
                    <w:jc w:val="both"/>
                    <w:rPr>
                      <w:rFonts w:ascii="Arial Narrow" w:hAnsi="Arial Narrow" w:cstheme="minorBidi"/>
                      <w:bCs/>
                      <w:kern w:val="20"/>
                      <w:sz w:val="20"/>
                      <w:szCs w:val="20"/>
                      <w:lang w:eastAsia="en-US"/>
                    </w:rPr>
                  </w:pPr>
                  <w:r w:rsidRPr="0012275E">
                    <w:rPr>
                      <w:rFonts w:ascii="Arial Narrow" w:hAnsi="Arial Narrow" w:cstheme="minorBidi"/>
                      <w:bCs/>
                      <w:kern w:val="20"/>
                      <w:sz w:val="20"/>
                      <w:szCs w:val="20"/>
                      <w:lang w:eastAsia="en-US"/>
                    </w:rPr>
                    <w:t>Mg CO2eq Acu</w:t>
                  </w:r>
                  <w:r>
                    <w:rPr>
                      <w:rFonts w:ascii="Arial Narrow" w:hAnsi="Arial Narrow" w:cstheme="minorBidi"/>
                      <w:bCs/>
                      <w:kern w:val="20"/>
                      <w:sz w:val="20"/>
                      <w:szCs w:val="20"/>
                      <w:lang w:eastAsia="en-US"/>
                    </w:rPr>
                    <w:t>mulado</w:t>
                  </w:r>
                </w:p>
                <w:p w14:paraId="3C324847" w14:textId="77777777" w:rsidR="001D346A" w:rsidRDefault="001D346A" w:rsidP="001D346A">
                  <w:pPr>
                    <w:pStyle w:val="NormalWeb"/>
                    <w:jc w:val="both"/>
                    <w:rPr>
                      <w:rFonts w:ascii="Arial Narrow" w:hAnsi="Arial Narrow" w:cstheme="minorBidi"/>
                      <w:b/>
                      <w:kern w:val="20"/>
                      <w:sz w:val="20"/>
                      <w:szCs w:val="20"/>
                      <w:lang w:eastAsia="en-US"/>
                    </w:rPr>
                  </w:pPr>
                </w:p>
              </w:tc>
            </w:tr>
            <w:tr w:rsidR="001D346A" w14:paraId="3AAF1EA9" w14:textId="77777777" w:rsidTr="001D346A">
              <w:tc>
                <w:tcPr>
                  <w:tcW w:w="2770" w:type="dxa"/>
                </w:tcPr>
                <w:p w14:paraId="072668D3" w14:textId="77777777" w:rsidR="001D346A" w:rsidRPr="00237664" w:rsidRDefault="001D346A" w:rsidP="001D346A">
                  <w:pPr>
                    <w:pStyle w:val="NormalWeb"/>
                    <w:jc w:val="both"/>
                    <w:rPr>
                      <w:rFonts w:ascii="Arial Narrow" w:hAnsi="Arial Narrow" w:cstheme="minorBidi"/>
                      <w:b/>
                      <w:kern w:val="20"/>
                      <w:sz w:val="18"/>
                      <w:szCs w:val="18"/>
                      <w:lang w:eastAsia="en-US"/>
                    </w:rPr>
                  </w:pPr>
                  <w:r>
                    <w:rPr>
                      <w:rFonts w:ascii="Arial Narrow" w:hAnsi="Arial Narrow" w:cstheme="minorBidi"/>
                      <w:bCs/>
                      <w:kern w:val="20"/>
                      <w:sz w:val="18"/>
                      <w:szCs w:val="18"/>
                      <w:lang w:eastAsia="en-US"/>
                    </w:rPr>
                    <w:t xml:space="preserve">Bosque </w:t>
                  </w:r>
                </w:p>
              </w:tc>
              <w:tc>
                <w:tcPr>
                  <w:tcW w:w="2148" w:type="dxa"/>
                </w:tcPr>
                <w:p w14:paraId="67901987" w14:textId="77777777" w:rsidR="001D346A" w:rsidRDefault="001D346A" w:rsidP="001D346A">
                  <w:pPr>
                    <w:pStyle w:val="NormalWeb"/>
                    <w:jc w:val="both"/>
                    <w:rPr>
                      <w:rFonts w:ascii="Arial Narrow" w:hAnsi="Arial Narrow" w:cstheme="minorBidi"/>
                      <w:b/>
                      <w:kern w:val="20"/>
                      <w:sz w:val="20"/>
                      <w:szCs w:val="20"/>
                      <w:lang w:eastAsia="en-US"/>
                    </w:rPr>
                  </w:pPr>
                  <w:r>
                    <w:rPr>
                      <w:rFonts w:ascii="Arial Narrow" w:hAnsi="Arial Narrow" w:cstheme="minorBidi"/>
                      <w:bCs/>
                      <w:kern w:val="20"/>
                      <w:sz w:val="20"/>
                      <w:szCs w:val="20"/>
                      <w:lang w:eastAsia="en-US"/>
                    </w:rPr>
                    <w:t>928.8</w:t>
                  </w:r>
                </w:p>
              </w:tc>
              <w:tc>
                <w:tcPr>
                  <w:tcW w:w="1271" w:type="dxa"/>
                </w:tcPr>
                <w:p w14:paraId="1E3036B2" w14:textId="77777777" w:rsidR="001D346A" w:rsidRDefault="001D346A" w:rsidP="001D346A">
                  <w:pPr>
                    <w:pStyle w:val="NormalWeb"/>
                    <w:jc w:val="both"/>
                    <w:rPr>
                      <w:rFonts w:ascii="Arial Narrow" w:hAnsi="Arial Narrow" w:cstheme="minorBidi"/>
                      <w:b/>
                      <w:kern w:val="20"/>
                      <w:sz w:val="20"/>
                      <w:szCs w:val="20"/>
                      <w:lang w:eastAsia="en-US"/>
                    </w:rPr>
                  </w:pPr>
                  <w:r>
                    <w:rPr>
                      <w:rFonts w:ascii="Arial Narrow" w:hAnsi="Arial Narrow" w:cstheme="minorBidi"/>
                      <w:bCs/>
                      <w:kern w:val="20"/>
                      <w:sz w:val="20"/>
                      <w:szCs w:val="20"/>
                      <w:lang w:eastAsia="en-US"/>
                    </w:rPr>
                    <w:t>3406</w:t>
                  </w:r>
                </w:p>
              </w:tc>
            </w:tr>
            <w:tr w:rsidR="001D346A" w14:paraId="64A2441A" w14:textId="77777777" w:rsidTr="001D346A">
              <w:tc>
                <w:tcPr>
                  <w:tcW w:w="2770" w:type="dxa"/>
                </w:tcPr>
                <w:p w14:paraId="6B38049F" w14:textId="77777777" w:rsidR="001D346A" w:rsidRDefault="001D346A" w:rsidP="001D346A">
                  <w:pPr>
                    <w:pStyle w:val="NormalWeb"/>
                    <w:jc w:val="both"/>
                    <w:rPr>
                      <w:rFonts w:ascii="Arial Narrow" w:hAnsi="Arial Narrow" w:cstheme="minorBidi"/>
                      <w:b/>
                      <w:kern w:val="20"/>
                      <w:sz w:val="20"/>
                      <w:szCs w:val="20"/>
                      <w:lang w:eastAsia="en-US"/>
                    </w:rPr>
                  </w:pPr>
                  <w:r w:rsidRPr="0012275E">
                    <w:rPr>
                      <w:rFonts w:ascii="Arial Narrow" w:hAnsi="Arial Narrow" w:cstheme="minorBidi"/>
                      <w:bCs/>
                      <w:kern w:val="20"/>
                      <w:sz w:val="20"/>
                      <w:szCs w:val="20"/>
                      <w:lang w:eastAsia="en-US"/>
                    </w:rPr>
                    <w:t xml:space="preserve">Bosque secundario </w:t>
                  </w:r>
                </w:p>
              </w:tc>
              <w:tc>
                <w:tcPr>
                  <w:tcW w:w="2148" w:type="dxa"/>
                </w:tcPr>
                <w:p w14:paraId="5F162FB0" w14:textId="77777777" w:rsidR="001D346A" w:rsidRPr="00ED0CDF" w:rsidRDefault="001D346A" w:rsidP="001D346A">
                  <w:pPr>
                    <w:pStyle w:val="NormalWeb"/>
                    <w:jc w:val="both"/>
                    <w:rPr>
                      <w:rFonts w:ascii="Arial Narrow" w:hAnsi="Arial Narrow" w:cstheme="minorBidi"/>
                      <w:bCs/>
                      <w:kern w:val="20"/>
                      <w:sz w:val="20"/>
                      <w:szCs w:val="20"/>
                      <w:lang w:eastAsia="en-US"/>
                    </w:rPr>
                  </w:pPr>
                  <w:r w:rsidRPr="00ED0CDF">
                    <w:rPr>
                      <w:rFonts w:ascii="Arial Narrow" w:hAnsi="Arial Narrow" w:cstheme="minorBidi"/>
                      <w:bCs/>
                      <w:kern w:val="20"/>
                      <w:sz w:val="20"/>
                      <w:szCs w:val="20"/>
                      <w:lang w:eastAsia="en-US"/>
                    </w:rPr>
                    <w:t>367.7</w:t>
                  </w:r>
                </w:p>
              </w:tc>
              <w:tc>
                <w:tcPr>
                  <w:tcW w:w="1271" w:type="dxa"/>
                </w:tcPr>
                <w:p w14:paraId="71304A60" w14:textId="77777777" w:rsidR="001D346A" w:rsidRDefault="001D346A" w:rsidP="001D346A">
                  <w:pPr>
                    <w:pStyle w:val="NormalWeb"/>
                    <w:jc w:val="both"/>
                    <w:rPr>
                      <w:rFonts w:ascii="Arial Narrow" w:hAnsi="Arial Narrow" w:cstheme="minorBidi"/>
                      <w:b/>
                      <w:kern w:val="20"/>
                      <w:sz w:val="20"/>
                      <w:szCs w:val="20"/>
                      <w:lang w:eastAsia="en-US"/>
                    </w:rPr>
                  </w:pPr>
                  <w:r w:rsidRPr="0012275E">
                    <w:rPr>
                      <w:rFonts w:ascii="Arial Narrow" w:hAnsi="Arial Narrow" w:cstheme="minorBidi"/>
                      <w:bCs/>
                      <w:kern w:val="20"/>
                      <w:sz w:val="20"/>
                      <w:szCs w:val="20"/>
                      <w:lang w:eastAsia="en-US"/>
                    </w:rPr>
                    <w:t>1</w:t>
                  </w:r>
                  <w:r>
                    <w:rPr>
                      <w:rFonts w:ascii="Arial Narrow" w:hAnsi="Arial Narrow" w:cstheme="minorBidi"/>
                      <w:bCs/>
                      <w:kern w:val="20"/>
                      <w:sz w:val="20"/>
                      <w:szCs w:val="20"/>
                      <w:lang w:eastAsia="en-US"/>
                    </w:rPr>
                    <w:t>348</w:t>
                  </w:r>
                </w:p>
              </w:tc>
            </w:tr>
            <w:tr w:rsidR="001D346A" w14:paraId="4F8770B5" w14:textId="77777777" w:rsidTr="001D346A">
              <w:tc>
                <w:tcPr>
                  <w:tcW w:w="2770" w:type="dxa"/>
                </w:tcPr>
                <w:p w14:paraId="401B83C5" w14:textId="77777777" w:rsidR="001D346A" w:rsidRDefault="001D346A" w:rsidP="001D346A">
                  <w:pPr>
                    <w:pStyle w:val="NormalWeb"/>
                    <w:jc w:val="both"/>
                    <w:rPr>
                      <w:rFonts w:ascii="Arial Narrow" w:hAnsi="Arial Narrow" w:cstheme="minorBidi"/>
                      <w:b/>
                      <w:kern w:val="20"/>
                      <w:sz w:val="20"/>
                      <w:szCs w:val="20"/>
                      <w:lang w:eastAsia="en-US"/>
                    </w:rPr>
                  </w:pPr>
                  <w:r w:rsidRPr="0012275E">
                    <w:rPr>
                      <w:rFonts w:ascii="Arial Narrow" w:hAnsi="Arial Narrow" w:cstheme="minorBidi"/>
                      <w:bCs/>
                      <w:kern w:val="20"/>
                      <w:sz w:val="20"/>
                      <w:szCs w:val="20"/>
                      <w:lang w:eastAsia="en-US"/>
                    </w:rPr>
                    <w:t>Total</w:t>
                  </w:r>
                </w:p>
              </w:tc>
              <w:tc>
                <w:tcPr>
                  <w:tcW w:w="2148" w:type="dxa"/>
                </w:tcPr>
                <w:p w14:paraId="7A9AECBD" w14:textId="77777777" w:rsidR="001D346A" w:rsidRPr="00ED0CDF" w:rsidRDefault="001D346A" w:rsidP="001D346A">
                  <w:pPr>
                    <w:pStyle w:val="NormalWeb"/>
                    <w:jc w:val="both"/>
                    <w:rPr>
                      <w:rFonts w:ascii="Arial Narrow" w:hAnsi="Arial Narrow" w:cstheme="minorBidi"/>
                      <w:b/>
                      <w:kern w:val="20"/>
                      <w:sz w:val="20"/>
                      <w:szCs w:val="20"/>
                      <w:lang w:eastAsia="en-US"/>
                    </w:rPr>
                  </w:pPr>
                  <w:r w:rsidRPr="00ED0CDF">
                    <w:rPr>
                      <w:rFonts w:ascii="Arial Narrow" w:hAnsi="Arial Narrow" w:cstheme="minorBidi"/>
                      <w:b/>
                      <w:kern w:val="20"/>
                      <w:sz w:val="20"/>
                      <w:szCs w:val="20"/>
                      <w:lang w:eastAsia="en-US"/>
                    </w:rPr>
                    <w:t>1296</w:t>
                  </w:r>
                  <w:r w:rsidRPr="00ED0CDF">
                    <w:rPr>
                      <w:rFonts w:ascii="Arial Narrow" w:hAnsi="Arial Narrow" w:cstheme="minorBidi"/>
                      <w:b/>
                      <w:kern w:val="20"/>
                      <w:sz w:val="20"/>
                      <w:szCs w:val="20"/>
                      <w:lang w:eastAsia="en-US"/>
                    </w:rPr>
                    <w:tab/>
                  </w:r>
                </w:p>
              </w:tc>
              <w:tc>
                <w:tcPr>
                  <w:tcW w:w="1271" w:type="dxa"/>
                </w:tcPr>
                <w:p w14:paraId="2478F623" w14:textId="77777777" w:rsidR="001D346A" w:rsidRDefault="001D346A" w:rsidP="001D346A">
                  <w:pPr>
                    <w:pStyle w:val="NormalWeb"/>
                    <w:jc w:val="both"/>
                    <w:rPr>
                      <w:rFonts w:ascii="Arial Narrow" w:hAnsi="Arial Narrow" w:cstheme="minorBidi"/>
                      <w:b/>
                      <w:kern w:val="20"/>
                      <w:sz w:val="20"/>
                      <w:szCs w:val="20"/>
                      <w:lang w:eastAsia="en-US"/>
                    </w:rPr>
                  </w:pPr>
                  <w:r>
                    <w:rPr>
                      <w:rFonts w:ascii="Arial Narrow" w:hAnsi="Arial Narrow" w:cstheme="minorBidi"/>
                      <w:b/>
                      <w:kern w:val="20"/>
                      <w:sz w:val="20"/>
                      <w:szCs w:val="20"/>
                      <w:lang w:eastAsia="en-US"/>
                    </w:rPr>
                    <w:t>4745</w:t>
                  </w:r>
                </w:p>
              </w:tc>
            </w:tr>
          </w:tbl>
          <w:p w14:paraId="4BF488E3" w14:textId="77777777" w:rsidR="00EE3FA8" w:rsidRDefault="00EE3FA8" w:rsidP="00EE3FA8">
            <w:pPr>
              <w:pStyle w:val="NormalWeb"/>
              <w:shd w:val="clear" w:color="auto" w:fill="FFFFFF"/>
              <w:jc w:val="both"/>
              <w:rPr>
                <w:rFonts w:ascii="Arial Narrow" w:hAnsi="Arial Narrow" w:cstheme="minorBidi"/>
                <w:b/>
                <w:kern w:val="20"/>
                <w:sz w:val="20"/>
                <w:szCs w:val="20"/>
                <w:lang w:eastAsia="en-US"/>
              </w:rPr>
            </w:pPr>
          </w:p>
          <w:p w14:paraId="6687D8B7" w14:textId="77777777" w:rsidR="00EE3FA8" w:rsidRPr="0012275E" w:rsidRDefault="00EE3FA8" w:rsidP="00EE3FA8">
            <w:pPr>
              <w:pStyle w:val="NormalWeb"/>
              <w:shd w:val="clear" w:color="auto" w:fill="FFFFFF"/>
              <w:jc w:val="both"/>
              <w:rPr>
                <w:rFonts w:ascii="Arial Narrow" w:hAnsi="Arial Narrow" w:cstheme="minorBidi"/>
                <w:bCs/>
                <w:kern w:val="20"/>
                <w:sz w:val="20"/>
                <w:szCs w:val="20"/>
                <w:lang w:eastAsia="en-US"/>
              </w:rPr>
            </w:pPr>
            <w:r w:rsidRPr="0012275E">
              <w:rPr>
                <w:rFonts w:ascii="Arial Narrow" w:hAnsi="Arial Narrow" w:cstheme="minorBidi"/>
                <w:bCs/>
                <w:kern w:val="20"/>
                <w:sz w:val="20"/>
                <w:szCs w:val="20"/>
                <w:lang w:eastAsia="en-US"/>
              </w:rPr>
              <w:tab/>
            </w:r>
            <w:r w:rsidRPr="00C54417">
              <w:rPr>
                <w:rFonts w:ascii="Arial Narrow" w:hAnsi="Arial Narrow" w:cstheme="minorBidi"/>
                <w:b/>
                <w:kern w:val="20"/>
                <w:sz w:val="20"/>
                <w:szCs w:val="20"/>
                <w:lang w:eastAsia="en-US"/>
              </w:rPr>
              <w:t xml:space="preserve"> </w:t>
            </w:r>
          </w:p>
          <w:p w14:paraId="0227C70C" w14:textId="4B0BC48A" w:rsidR="00EE3FA8" w:rsidRDefault="00EE3FA8" w:rsidP="0012275E">
            <w:pPr>
              <w:pStyle w:val="NormalWeb"/>
              <w:shd w:val="clear" w:color="auto" w:fill="FFFFFF"/>
              <w:jc w:val="both"/>
              <w:rPr>
                <w:rFonts w:ascii="Arial Narrow" w:hAnsi="Arial Narrow" w:cstheme="minorBidi"/>
                <w:bCs/>
                <w:kern w:val="20"/>
                <w:sz w:val="20"/>
                <w:szCs w:val="20"/>
                <w:lang w:eastAsia="en-US"/>
              </w:rPr>
            </w:pPr>
          </w:p>
          <w:p w14:paraId="1D7FD048" w14:textId="4B662516" w:rsidR="00EE3FA8" w:rsidRDefault="00EE3FA8" w:rsidP="0012275E">
            <w:pPr>
              <w:pStyle w:val="NormalWeb"/>
              <w:shd w:val="clear" w:color="auto" w:fill="FFFFFF"/>
              <w:jc w:val="both"/>
              <w:rPr>
                <w:rFonts w:ascii="Arial Narrow" w:hAnsi="Arial Narrow" w:cstheme="minorBidi"/>
                <w:bCs/>
                <w:kern w:val="20"/>
                <w:sz w:val="20"/>
                <w:szCs w:val="20"/>
                <w:lang w:eastAsia="en-US"/>
              </w:rPr>
            </w:pPr>
          </w:p>
          <w:p w14:paraId="61CC8930" w14:textId="77777777" w:rsidR="0012275E" w:rsidRPr="0012275E" w:rsidRDefault="0012275E" w:rsidP="0012275E">
            <w:pPr>
              <w:pStyle w:val="NormalWeb"/>
              <w:shd w:val="clear" w:color="auto" w:fill="FFFFFF"/>
              <w:jc w:val="both"/>
              <w:rPr>
                <w:rFonts w:ascii="Arial Narrow" w:hAnsi="Arial Narrow" w:cstheme="minorBidi"/>
                <w:bCs/>
                <w:kern w:val="20"/>
                <w:sz w:val="20"/>
                <w:szCs w:val="20"/>
                <w:lang w:eastAsia="en-US"/>
              </w:rPr>
            </w:pPr>
          </w:p>
          <w:p w14:paraId="32F94ACF" w14:textId="77777777" w:rsidR="00274DD8" w:rsidRDefault="00274DD8" w:rsidP="0012275E">
            <w:pPr>
              <w:tabs>
                <w:tab w:val="left" w:pos="360"/>
              </w:tabs>
              <w:spacing w:after="0"/>
              <w:jc w:val="both"/>
              <w:rPr>
                <w:rFonts w:ascii="Arial Narrow" w:hAnsi="Arial Narrow"/>
                <w:bCs/>
              </w:rPr>
            </w:pPr>
          </w:p>
          <w:p w14:paraId="426765F9" w14:textId="26F7F659" w:rsidR="00274DD8" w:rsidRDefault="00274DD8" w:rsidP="0012275E">
            <w:pPr>
              <w:tabs>
                <w:tab w:val="left" w:pos="360"/>
              </w:tabs>
              <w:spacing w:after="0"/>
              <w:jc w:val="both"/>
              <w:rPr>
                <w:rFonts w:ascii="Arial Narrow" w:hAnsi="Arial Narrow"/>
                <w:bCs/>
              </w:rPr>
            </w:pPr>
          </w:p>
          <w:p w14:paraId="11B269E9" w14:textId="01BDB510" w:rsidR="00ED6E45" w:rsidRDefault="00ED6E45" w:rsidP="0012275E">
            <w:pPr>
              <w:tabs>
                <w:tab w:val="left" w:pos="360"/>
              </w:tabs>
              <w:spacing w:after="0"/>
              <w:jc w:val="both"/>
              <w:rPr>
                <w:rFonts w:ascii="Arial Narrow" w:hAnsi="Arial Narrow"/>
                <w:bCs/>
              </w:rPr>
            </w:pPr>
            <w:r>
              <w:rPr>
                <w:rFonts w:ascii="Arial Narrow" w:hAnsi="Arial Narrow"/>
                <w:bCs/>
              </w:rPr>
              <w:t xml:space="preserve">Se deberá realizar una discusión a lo interno del equipo técnico para definir cual metodología </w:t>
            </w:r>
            <w:r w:rsidR="00B44615">
              <w:rPr>
                <w:rFonts w:ascii="Arial Narrow" w:hAnsi="Arial Narrow"/>
                <w:bCs/>
              </w:rPr>
              <w:t xml:space="preserve">aceptar para el reporte del PIR 2020. </w:t>
            </w:r>
          </w:p>
          <w:p w14:paraId="40447BB1" w14:textId="77777777" w:rsidR="00274DD8" w:rsidRDefault="00274DD8" w:rsidP="0012275E">
            <w:pPr>
              <w:tabs>
                <w:tab w:val="left" w:pos="360"/>
              </w:tabs>
              <w:spacing w:after="0"/>
              <w:jc w:val="both"/>
              <w:rPr>
                <w:rFonts w:ascii="Arial Narrow" w:hAnsi="Arial Narrow"/>
                <w:bCs/>
              </w:rPr>
            </w:pPr>
          </w:p>
          <w:p w14:paraId="16EF2F63" w14:textId="77777777" w:rsidR="00274DD8" w:rsidRDefault="00274DD8" w:rsidP="0012275E">
            <w:pPr>
              <w:tabs>
                <w:tab w:val="left" w:pos="360"/>
              </w:tabs>
              <w:spacing w:after="0"/>
              <w:jc w:val="both"/>
              <w:rPr>
                <w:rFonts w:ascii="Arial Narrow" w:hAnsi="Arial Narrow"/>
                <w:bCs/>
              </w:rPr>
            </w:pPr>
          </w:p>
          <w:p w14:paraId="4E846AF9" w14:textId="1E49F957" w:rsidR="000C5ACA" w:rsidRDefault="0012275E" w:rsidP="0012275E">
            <w:pPr>
              <w:tabs>
                <w:tab w:val="left" w:pos="360"/>
              </w:tabs>
              <w:spacing w:after="0"/>
              <w:jc w:val="both"/>
              <w:rPr>
                <w:rFonts w:ascii="Arial Narrow" w:hAnsi="Arial Narrow"/>
                <w:b/>
                <w:bCs/>
                <w:i/>
                <w:lang w:val="es-CR"/>
              </w:rPr>
            </w:pPr>
            <w:r w:rsidRPr="0012275E">
              <w:rPr>
                <w:rFonts w:ascii="Arial Narrow" w:hAnsi="Arial Narrow"/>
                <w:bCs/>
              </w:rPr>
              <w:t xml:space="preserve">Los usos descritos anteriormente suman en total una cobertura de 3016 hectáreas y una acumulación de carbono del periodo 2019-2020 de 11.064 TCO2eq. Por otra </w:t>
            </w:r>
            <w:r w:rsidR="00ED0CDF" w:rsidRPr="0012275E">
              <w:rPr>
                <w:rFonts w:ascii="Arial Narrow" w:hAnsi="Arial Narrow"/>
                <w:bCs/>
              </w:rPr>
              <w:t>parte,</w:t>
            </w:r>
            <w:r w:rsidRPr="0012275E">
              <w:rPr>
                <w:rFonts w:ascii="Arial Narrow" w:hAnsi="Arial Narrow"/>
                <w:bCs/>
              </w:rPr>
              <w:t xml:space="preserve"> seguimos en la recopilación de información para el </w:t>
            </w:r>
            <w:r w:rsidR="00ED0CDF" w:rsidRPr="0012275E">
              <w:rPr>
                <w:rFonts w:ascii="Arial Narrow" w:hAnsi="Arial Narrow"/>
                <w:bCs/>
              </w:rPr>
              <w:t>cálculo</w:t>
            </w:r>
            <w:r w:rsidRPr="0012275E">
              <w:rPr>
                <w:rFonts w:ascii="Arial Narrow" w:hAnsi="Arial Narrow"/>
                <w:bCs/>
              </w:rPr>
              <w:t xml:space="preserve"> de la acumulación de la totalidad de usos dentro de las iniciativas productivas.</w:t>
            </w:r>
          </w:p>
          <w:p w14:paraId="663C9297" w14:textId="77777777" w:rsidR="00CA0B0D" w:rsidRDefault="00CA0B0D" w:rsidP="00AD4025">
            <w:pPr>
              <w:tabs>
                <w:tab w:val="left" w:pos="360"/>
              </w:tabs>
              <w:spacing w:after="0"/>
              <w:jc w:val="both"/>
              <w:rPr>
                <w:rFonts w:ascii="Arial Narrow" w:hAnsi="Arial Narrow"/>
                <w:b/>
                <w:bCs/>
                <w:i/>
                <w:lang w:val="es-CR"/>
              </w:rPr>
            </w:pPr>
          </w:p>
          <w:tbl>
            <w:tblPr>
              <w:tblStyle w:val="Tablaconcuadrcula"/>
              <w:tblW w:w="0" w:type="auto"/>
              <w:tblInd w:w="620" w:type="dxa"/>
              <w:tblLayout w:type="fixed"/>
              <w:tblLook w:val="04A0" w:firstRow="1" w:lastRow="0" w:firstColumn="1" w:lastColumn="0" w:noHBand="0" w:noVBand="1"/>
            </w:tblPr>
            <w:tblGrid>
              <w:gridCol w:w="8159"/>
            </w:tblGrid>
            <w:tr w:rsidR="001C52BB" w14:paraId="6A811830" w14:textId="77777777" w:rsidTr="00B226BF">
              <w:tc>
                <w:tcPr>
                  <w:tcW w:w="8159" w:type="dxa"/>
                  <w:shd w:val="clear" w:color="auto" w:fill="D9D9D9" w:themeFill="background1" w:themeFillShade="D9"/>
                </w:tcPr>
                <w:p w14:paraId="748E4904" w14:textId="77777777" w:rsidR="001C52BB" w:rsidRDefault="0037360D" w:rsidP="00AD4025">
                  <w:pPr>
                    <w:tabs>
                      <w:tab w:val="left" w:pos="360"/>
                    </w:tabs>
                    <w:jc w:val="both"/>
                    <w:rPr>
                      <w:rFonts w:ascii="Arial Narrow" w:hAnsi="Arial Narrow"/>
                      <w:b/>
                      <w:bCs/>
                      <w:i/>
                      <w:lang w:val="es-CR"/>
                    </w:rPr>
                  </w:pPr>
                  <w:r>
                    <w:rPr>
                      <w:rFonts w:ascii="Arial Narrow" w:hAnsi="Arial Narrow"/>
                      <w:b/>
                      <w:bCs/>
                      <w:i/>
                      <w:lang w:val="es-CR"/>
                    </w:rPr>
                    <w:t xml:space="preserve">Productos asociados al indicador 7. </w:t>
                  </w:r>
                </w:p>
                <w:p w14:paraId="769D507D" w14:textId="77777777" w:rsidR="0037360D" w:rsidRDefault="0037360D" w:rsidP="00AD4025">
                  <w:pPr>
                    <w:tabs>
                      <w:tab w:val="left" w:pos="360"/>
                    </w:tabs>
                    <w:jc w:val="both"/>
                    <w:rPr>
                      <w:rFonts w:ascii="Arial Narrow" w:hAnsi="Arial Narrow"/>
                      <w:b/>
                      <w:bCs/>
                      <w:i/>
                      <w:lang w:val="es-CR"/>
                    </w:rPr>
                  </w:pPr>
                </w:p>
                <w:p w14:paraId="70250574" w14:textId="68E34A42" w:rsidR="0009482E" w:rsidRPr="00EF1E3F" w:rsidRDefault="0009482E" w:rsidP="0009482E">
                  <w:pPr>
                    <w:tabs>
                      <w:tab w:val="left" w:pos="360"/>
                    </w:tabs>
                    <w:jc w:val="both"/>
                    <w:rPr>
                      <w:rFonts w:ascii="Arial Narrow" w:hAnsi="Arial Narrow"/>
                      <w:bCs/>
                      <w:lang w:val="es-CR"/>
                    </w:rPr>
                  </w:pPr>
                  <w:r>
                    <w:rPr>
                      <w:rFonts w:ascii="Arial Narrow" w:hAnsi="Arial Narrow"/>
                      <w:bCs/>
                      <w:lang w:val="es-CR"/>
                    </w:rPr>
                    <w:t xml:space="preserve">2.1 </w:t>
                  </w:r>
                  <w:r w:rsidRPr="00EF1E3F">
                    <w:rPr>
                      <w:rFonts w:ascii="Arial Narrow" w:hAnsi="Arial Narrow"/>
                      <w:bCs/>
                      <w:lang w:val="es-CR"/>
                    </w:rPr>
                    <w:t xml:space="preserve">  20 viveros para especies de plantas endémicas y nativas establecidos para apoyar las herramientas de gestión de paisajes.  </w:t>
                  </w:r>
                </w:p>
                <w:p w14:paraId="574F38A9" w14:textId="77777777" w:rsidR="0009482E" w:rsidRPr="00EF1E3F" w:rsidRDefault="0009482E" w:rsidP="0009482E">
                  <w:pPr>
                    <w:tabs>
                      <w:tab w:val="left" w:pos="360"/>
                    </w:tabs>
                    <w:jc w:val="both"/>
                    <w:rPr>
                      <w:rFonts w:ascii="Arial Narrow" w:hAnsi="Arial Narrow"/>
                      <w:bCs/>
                      <w:lang w:val="es-CR"/>
                    </w:rPr>
                  </w:pPr>
                  <w:r w:rsidRPr="00EF1E3F">
                    <w:rPr>
                      <w:rFonts w:ascii="Arial Narrow" w:hAnsi="Arial Narrow"/>
                      <w:bCs/>
                      <w:lang w:val="es-CR"/>
                    </w:rPr>
                    <w:t>2.2.  El financiamiento de iniciativas comunales socio productivas en el ACLA-P apoya la implementación de LMT (Landscape Management Tool)</w:t>
                  </w:r>
                </w:p>
                <w:p w14:paraId="7D4EABA1" w14:textId="3471BD08" w:rsidR="00064118" w:rsidRPr="00C64AB1" w:rsidRDefault="00064118" w:rsidP="00064118">
                  <w:pPr>
                    <w:tabs>
                      <w:tab w:val="left" w:pos="360"/>
                    </w:tabs>
                    <w:jc w:val="both"/>
                    <w:rPr>
                      <w:rFonts w:ascii="Arial Narrow" w:hAnsi="Arial Narrow"/>
                      <w:bCs/>
                      <w:lang w:val="es-CR"/>
                    </w:rPr>
                  </w:pPr>
                  <w:r w:rsidRPr="00C64AB1">
                    <w:rPr>
                      <w:rFonts w:ascii="Arial Narrow" w:hAnsi="Arial Narrow"/>
                      <w:bCs/>
                      <w:lang w:val="es-CR"/>
                    </w:rPr>
                    <w:t>2.14. Delimitación de áreas de protección en cumplimiento con el Artículo 33 de la Ley Forestal y los Reglamentos, incluye mapas de contorno.</w:t>
                  </w:r>
                </w:p>
                <w:p w14:paraId="4E1B2E88" w14:textId="77777777" w:rsidR="00064118" w:rsidRPr="00C64AB1" w:rsidRDefault="00064118" w:rsidP="00064118">
                  <w:pPr>
                    <w:tabs>
                      <w:tab w:val="left" w:pos="360"/>
                    </w:tabs>
                    <w:jc w:val="both"/>
                    <w:rPr>
                      <w:rFonts w:ascii="Arial Narrow" w:hAnsi="Arial Narrow"/>
                      <w:bCs/>
                      <w:lang w:val="es-CR"/>
                    </w:rPr>
                  </w:pPr>
                  <w:r w:rsidRPr="00C64AB1">
                    <w:rPr>
                      <w:rFonts w:ascii="Arial Narrow" w:hAnsi="Arial Narrow"/>
                      <w:bCs/>
                      <w:lang w:val="es-CR"/>
                    </w:rPr>
                    <w:t>2.16. Diagnóstico ambiental para el CBIMA concluido.</w:t>
                  </w:r>
                </w:p>
                <w:p w14:paraId="03D4F8BE" w14:textId="77777777" w:rsidR="00064118" w:rsidRPr="00C64AB1" w:rsidRDefault="00064118" w:rsidP="00064118">
                  <w:pPr>
                    <w:tabs>
                      <w:tab w:val="left" w:pos="360"/>
                    </w:tabs>
                    <w:jc w:val="both"/>
                    <w:rPr>
                      <w:rFonts w:ascii="Arial Narrow" w:hAnsi="Arial Narrow"/>
                      <w:bCs/>
                      <w:lang w:val="es-CR"/>
                    </w:rPr>
                  </w:pPr>
                  <w:r w:rsidRPr="00C64AB1">
                    <w:rPr>
                      <w:rFonts w:ascii="Arial Narrow" w:hAnsi="Arial Narrow"/>
                      <w:bCs/>
                      <w:lang w:val="es-CR"/>
                    </w:rPr>
                    <w:t>2.17 Ganancias y pérdidas de cobertura forestal en el CBIMA para los años 2017, 2018, y 2019.</w:t>
                  </w:r>
                </w:p>
                <w:p w14:paraId="1C5742A1" w14:textId="77777777" w:rsidR="00064118" w:rsidRPr="00C64AB1" w:rsidRDefault="00064118" w:rsidP="00064118">
                  <w:pPr>
                    <w:tabs>
                      <w:tab w:val="left" w:pos="360"/>
                    </w:tabs>
                    <w:jc w:val="both"/>
                    <w:rPr>
                      <w:rFonts w:ascii="Arial Narrow" w:hAnsi="Arial Narrow"/>
                      <w:bCs/>
                      <w:lang w:val="es-CR"/>
                    </w:rPr>
                  </w:pPr>
                  <w:r w:rsidRPr="00C64AB1">
                    <w:rPr>
                      <w:rFonts w:ascii="Arial Narrow" w:hAnsi="Arial Narrow"/>
                      <w:bCs/>
                      <w:lang w:val="es-CR"/>
                    </w:rPr>
                    <w:t xml:space="preserve">2.18. Estudio de línea base de cobertura urbana y forestal (2015) como parte del monitoreo anual del MOCUPP de la invasión urbana en el hábitat natural. </w:t>
                  </w:r>
                </w:p>
                <w:p w14:paraId="5AA3D767" w14:textId="77777777" w:rsidR="00064118" w:rsidRPr="00C64AB1" w:rsidRDefault="00064118" w:rsidP="00064118">
                  <w:pPr>
                    <w:tabs>
                      <w:tab w:val="left" w:pos="360"/>
                    </w:tabs>
                    <w:jc w:val="both"/>
                    <w:rPr>
                      <w:rFonts w:ascii="Arial Narrow" w:hAnsi="Arial Narrow"/>
                      <w:bCs/>
                      <w:lang w:val="es-CR"/>
                    </w:rPr>
                  </w:pPr>
                  <w:r w:rsidRPr="00C64AB1">
                    <w:rPr>
                      <w:rFonts w:ascii="Arial Narrow" w:hAnsi="Arial Narrow"/>
                      <w:bCs/>
                      <w:lang w:val="es-CR"/>
                    </w:rPr>
                    <w:t>2.21. Ocho (8) viveros establecidos para apoyar el LMT.</w:t>
                  </w:r>
                </w:p>
                <w:p w14:paraId="48D9E709" w14:textId="5A8B7E1B" w:rsidR="0037360D" w:rsidRDefault="00064118" w:rsidP="00064118">
                  <w:pPr>
                    <w:tabs>
                      <w:tab w:val="left" w:pos="360"/>
                    </w:tabs>
                    <w:jc w:val="both"/>
                    <w:rPr>
                      <w:rFonts w:ascii="Arial Narrow" w:hAnsi="Arial Narrow"/>
                      <w:b/>
                      <w:bCs/>
                      <w:i/>
                      <w:lang w:val="es-CR"/>
                    </w:rPr>
                  </w:pPr>
                  <w:r w:rsidRPr="00C64AB1">
                    <w:rPr>
                      <w:rFonts w:ascii="Arial Narrow" w:hAnsi="Arial Narrow"/>
                      <w:bCs/>
                      <w:lang w:val="es-CR"/>
                    </w:rPr>
                    <w:t>2.22. 16.000 individuos de especies endémicas y nativas de árboles y arbustos sembrados en el CBIMA.</w:t>
                  </w:r>
                </w:p>
              </w:tc>
            </w:tr>
          </w:tbl>
          <w:p w14:paraId="2F3FB754" w14:textId="1FC73D0E" w:rsidR="00CA0B0D" w:rsidRDefault="00CA0B0D" w:rsidP="00AD4025">
            <w:pPr>
              <w:tabs>
                <w:tab w:val="left" w:pos="360"/>
              </w:tabs>
              <w:spacing w:after="0"/>
              <w:jc w:val="both"/>
              <w:rPr>
                <w:rFonts w:ascii="Arial Narrow" w:hAnsi="Arial Narrow"/>
                <w:b/>
                <w:bCs/>
                <w:i/>
                <w:lang w:val="es-CR"/>
              </w:rPr>
            </w:pPr>
          </w:p>
          <w:p w14:paraId="397DFD5B" w14:textId="456EEE9E" w:rsidR="00CA0B0D" w:rsidRDefault="00CA0B0D" w:rsidP="00AD4025">
            <w:pPr>
              <w:tabs>
                <w:tab w:val="left" w:pos="360"/>
              </w:tabs>
              <w:spacing w:after="0"/>
              <w:jc w:val="both"/>
              <w:rPr>
                <w:rFonts w:ascii="Arial Narrow" w:hAnsi="Arial Narrow"/>
                <w:b/>
                <w:bCs/>
                <w:i/>
                <w:lang w:val="es-CR"/>
              </w:rPr>
            </w:pPr>
          </w:p>
          <w:p w14:paraId="0A787FC1" w14:textId="77777777" w:rsidR="00705285" w:rsidRDefault="00705285" w:rsidP="00AD4025">
            <w:pPr>
              <w:tabs>
                <w:tab w:val="left" w:pos="360"/>
              </w:tabs>
              <w:spacing w:after="0"/>
              <w:jc w:val="both"/>
              <w:rPr>
                <w:rFonts w:ascii="Arial Narrow" w:hAnsi="Arial Narrow"/>
                <w:b/>
                <w:bCs/>
                <w:i/>
                <w:lang w:val="es-CR"/>
              </w:rPr>
            </w:pPr>
          </w:p>
          <w:p w14:paraId="7820F2F1" w14:textId="0964A58F" w:rsidR="0009482E" w:rsidRPr="0009482E" w:rsidRDefault="00AD4025" w:rsidP="0009482E">
            <w:pPr>
              <w:shd w:val="clear" w:color="auto" w:fill="D9D9D9" w:themeFill="background1" w:themeFillShade="D9"/>
              <w:tabs>
                <w:tab w:val="left" w:pos="360"/>
              </w:tabs>
              <w:spacing w:after="0"/>
              <w:jc w:val="both"/>
              <w:rPr>
                <w:rFonts w:ascii="Arial Narrow" w:hAnsi="Arial Narrow"/>
                <w:b/>
                <w:bCs/>
                <w:i/>
                <w:lang w:val="es-CR"/>
              </w:rPr>
            </w:pPr>
            <w:bookmarkStart w:id="0" w:name="_Hlk28938646"/>
            <w:r w:rsidRPr="00AD4025">
              <w:rPr>
                <w:rFonts w:ascii="Arial Narrow" w:hAnsi="Arial Narrow"/>
                <w:b/>
                <w:bCs/>
                <w:i/>
                <w:lang w:val="es-CR"/>
              </w:rPr>
              <w:t xml:space="preserve"> </w:t>
            </w:r>
            <w:r w:rsidRPr="0009482E">
              <w:rPr>
                <w:rFonts w:ascii="Arial Narrow" w:hAnsi="Arial Narrow"/>
                <w:b/>
                <w:bCs/>
                <w:i/>
                <w:lang w:val="es-CR"/>
              </w:rPr>
              <w:t xml:space="preserve">Indicador </w:t>
            </w:r>
            <w:r w:rsidR="00A12374" w:rsidRPr="0009482E">
              <w:rPr>
                <w:rFonts w:ascii="Arial Narrow" w:hAnsi="Arial Narrow"/>
                <w:b/>
                <w:bCs/>
                <w:i/>
                <w:lang w:val="es-CR"/>
              </w:rPr>
              <w:t>8</w:t>
            </w:r>
            <w:r w:rsidRPr="0009482E">
              <w:rPr>
                <w:rFonts w:ascii="Arial Narrow" w:hAnsi="Arial Narrow"/>
                <w:b/>
                <w:bCs/>
                <w:i/>
                <w:lang w:val="es-CR"/>
              </w:rPr>
              <w:t>: Reducción de emisiones de CO2 en fincas del proyecto</w:t>
            </w:r>
            <w:r w:rsidR="00A12374" w:rsidRPr="0009482E">
              <w:rPr>
                <w:rFonts w:ascii="Arial Narrow" w:hAnsi="Arial Narrow"/>
                <w:b/>
                <w:bCs/>
                <w:i/>
                <w:lang w:val="es-CR"/>
              </w:rPr>
              <w:t>.</w:t>
            </w:r>
          </w:p>
          <w:bookmarkEnd w:id="0"/>
          <w:p w14:paraId="1ADBB5F2" w14:textId="77777777" w:rsidR="0009482E" w:rsidRDefault="0009482E" w:rsidP="00AD4025">
            <w:pPr>
              <w:tabs>
                <w:tab w:val="left" w:pos="360"/>
              </w:tabs>
              <w:spacing w:after="0"/>
              <w:jc w:val="both"/>
              <w:rPr>
                <w:rFonts w:ascii="Arial Narrow" w:hAnsi="Arial Narrow"/>
                <w:b/>
                <w:bCs/>
                <w:i/>
                <w:highlight w:val="yellow"/>
                <w:lang w:val="es-CR"/>
              </w:rPr>
            </w:pPr>
          </w:p>
          <w:p w14:paraId="352DB01A" w14:textId="3592895A" w:rsidR="00250389" w:rsidRPr="002266CB" w:rsidRDefault="00250389" w:rsidP="00250389">
            <w:pPr>
              <w:rPr>
                <w:rFonts w:ascii="Arial Narrow" w:hAnsi="Arial Narrow"/>
                <w:bCs/>
              </w:rPr>
            </w:pPr>
            <w:r w:rsidRPr="002266CB">
              <w:rPr>
                <w:rFonts w:ascii="Arial Narrow" w:hAnsi="Arial Narrow"/>
                <w:bCs/>
              </w:rPr>
              <w:t xml:space="preserve">Referente al indicador 8, reducción de emisiones de CO2eq en fincas del proyecto, </w:t>
            </w:r>
            <w:r w:rsidR="00176443" w:rsidRPr="002266CB">
              <w:rPr>
                <w:rFonts w:ascii="Arial Narrow" w:hAnsi="Arial Narrow"/>
                <w:bCs/>
              </w:rPr>
              <w:t>tomando</w:t>
            </w:r>
            <w:r w:rsidRPr="002266CB">
              <w:rPr>
                <w:rFonts w:ascii="Arial Narrow" w:hAnsi="Arial Narrow"/>
                <w:bCs/>
              </w:rPr>
              <w:t xml:space="preserve"> como base la cuantificación de áreas descritas como micro corredores y sistemas silvopastoriles </w:t>
            </w:r>
            <w:r w:rsidR="00525BB8" w:rsidRPr="002266CB">
              <w:rPr>
                <w:rFonts w:ascii="Arial Narrow" w:hAnsi="Arial Narrow"/>
                <w:bCs/>
              </w:rPr>
              <w:t xml:space="preserve">y </w:t>
            </w:r>
            <w:r w:rsidRPr="002266CB">
              <w:rPr>
                <w:rFonts w:ascii="Arial Narrow" w:hAnsi="Arial Narrow"/>
                <w:bCs/>
              </w:rPr>
              <w:t>según avance estimado de las iniciativas productivas,</w:t>
            </w:r>
            <w:r w:rsidR="00525BB8" w:rsidRPr="002266CB">
              <w:rPr>
                <w:rFonts w:ascii="Arial Narrow" w:hAnsi="Arial Narrow"/>
                <w:bCs/>
              </w:rPr>
              <w:t xml:space="preserve"> se obtiene los </w:t>
            </w:r>
            <w:r w:rsidRPr="002266CB">
              <w:rPr>
                <w:rFonts w:ascii="Arial Narrow" w:hAnsi="Arial Narrow"/>
                <w:bCs/>
              </w:rPr>
              <w:t>siguientes resultados para lo que llevamos del periodo 2019-2020:</w:t>
            </w:r>
          </w:p>
          <w:p w14:paraId="34C99F7A" w14:textId="74979EBB" w:rsidR="00250389" w:rsidRDefault="00250389" w:rsidP="00250389">
            <w:pPr>
              <w:rPr>
                <w:rFonts w:ascii="Arial Narrow" w:hAnsi="Arial Narrow"/>
                <w:bCs/>
              </w:rPr>
            </w:pPr>
            <w:r w:rsidRPr="002266CB">
              <w:rPr>
                <w:rFonts w:ascii="Arial Narrow" w:hAnsi="Arial Narrow"/>
                <w:bCs/>
              </w:rPr>
              <w:t> </w:t>
            </w:r>
          </w:p>
          <w:p w14:paraId="77B1579A" w14:textId="77777777" w:rsidR="002266CB" w:rsidRPr="002266CB" w:rsidRDefault="002266CB" w:rsidP="00250389">
            <w:pPr>
              <w:rPr>
                <w:rFonts w:ascii="Arial Narrow" w:hAnsi="Arial Narrow"/>
                <w:bCs/>
              </w:rPr>
            </w:pPr>
          </w:p>
          <w:tbl>
            <w:tblPr>
              <w:tblW w:w="8500" w:type="dxa"/>
              <w:tblLayout w:type="fixed"/>
              <w:tblLook w:val="04A0" w:firstRow="1" w:lastRow="0" w:firstColumn="1" w:lastColumn="0" w:noHBand="0" w:noVBand="1"/>
            </w:tblPr>
            <w:tblGrid>
              <w:gridCol w:w="1660"/>
              <w:gridCol w:w="1000"/>
              <w:gridCol w:w="1280"/>
              <w:gridCol w:w="1000"/>
              <w:gridCol w:w="1280"/>
              <w:gridCol w:w="1000"/>
              <w:gridCol w:w="1280"/>
            </w:tblGrid>
            <w:tr w:rsidR="00250389" w:rsidRPr="002266CB" w14:paraId="06380984" w14:textId="77777777" w:rsidTr="00250389">
              <w:trPr>
                <w:trHeight w:val="885"/>
              </w:trPr>
              <w:tc>
                <w:tcPr>
                  <w:tcW w:w="1660" w:type="dxa"/>
                  <w:tcBorders>
                    <w:top w:val="single" w:sz="6" w:space="0" w:color="D4D4D4"/>
                    <w:left w:val="single" w:sz="6" w:space="0" w:color="D4D4D4"/>
                    <w:bottom w:val="single" w:sz="6" w:space="0" w:color="D4D4D4"/>
                    <w:right w:val="single" w:sz="6" w:space="0" w:color="D4D4D4"/>
                  </w:tcBorders>
                  <w:tcMar>
                    <w:top w:w="15" w:type="dxa"/>
                    <w:left w:w="15" w:type="dxa"/>
                    <w:bottom w:w="15" w:type="dxa"/>
                    <w:right w:w="15" w:type="dxa"/>
                  </w:tcMar>
                  <w:vAlign w:val="center"/>
                  <w:hideMark/>
                </w:tcPr>
                <w:p w14:paraId="35F7D07B" w14:textId="77777777" w:rsidR="00250389" w:rsidRPr="002266CB" w:rsidRDefault="00250389" w:rsidP="00250389">
                  <w:pPr>
                    <w:jc w:val="center"/>
                    <w:rPr>
                      <w:rFonts w:ascii="Arial Narrow" w:hAnsi="Arial Narrow"/>
                      <w:bCs/>
                    </w:rPr>
                  </w:pPr>
                  <w:r w:rsidRPr="002266CB">
                    <w:rPr>
                      <w:rFonts w:ascii="Arial Narrow" w:hAnsi="Arial Narrow"/>
                      <w:bCs/>
                    </w:rPr>
                    <w:t>Variable</w:t>
                  </w:r>
                </w:p>
              </w:tc>
              <w:tc>
                <w:tcPr>
                  <w:tcW w:w="1000" w:type="dxa"/>
                  <w:tcBorders>
                    <w:top w:val="single" w:sz="6" w:space="0" w:color="D4D4D4"/>
                    <w:left w:val="nil"/>
                    <w:bottom w:val="single" w:sz="6" w:space="0" w:color="D4D4D4"/>
                    <w:right w:val="single" w:sz="6" w:space="0" w:color="D4D4D4"/>
                  </w:tcBorders>
                  <w:tcMar>
                    <w:top w:w="15" w:type="dxa"/>
                    <w:left w:w="15" w:type="dxa"/>
                    <w:bottom w:w="15" w:type="dxa"/>
                    <w:right w:w="15" w:type="dxa"/>
                  </w:tcMar>
                  <w:vAlign w:val="center"/>
                  <w:hideMark/>
                </w:tcPr>
                <w:p w14:paraId="7F05CB42" w14:textId="77777777" w:rsidR="00250389" w:rsidRPr="002266CB" w:rsidRDefault="00250389" w:rsidP="00250389">
                  <w:pPr>
                    <w:jc w:val="center"/>
                    <w:rPr>
                      <w:rFonts w:ascii="Arial Narrow" w:hAnsi="Arial Narrow"/>
                      <w:bCs/>
                    </w:rPr>
                  </w:pPr>
                  <w:r w:rsidRPr="002266CB">
                    <w:rPr>
                      <w:rFonts w:ascii="Arial Narrow" w:hAnsi="Arial Narrow"/>
                      <w:bCs/>
                    </w:rPr>
                    <w:t>Área 2018</w:t>
                  </w:r>
                  <w:r w:rsidRPr="002266CB">
                    <w:rPr>
                      <w:rFonts w:ascii="Arial Narrow" w:hAnsi="Arial Narrow"/>
                      <w:bCs/>
                    </w:rPr>
                    <w:br/>
                    <w:t>(ha)</w:t>
                  </w:r>
                </w:p>
              </w:tc>
              <w:tc>
                <w:tcPr>
                  <w:tcW w:w="1280" w:type="dxa"/>
                  <w:tcBorders>
                    <w:top w:val="single" w:sz="6" w:space="0" w:color="D4D4D4"/>
                    <w:left w:val="nil"/>
                    <w:bottom w:val="single" w:sz="6" w:space="0" w:color="D4D4D4"/>
                    <w:right w:val="single" w:sz="6" w:space="0" w:color="D4D4D4"/>
                  </w:tcBorders>
                  <w:tcMar>
                    <w:top w:w="15" w:type="dxa"/>
                    <w:left w:w="15" w:type="dxa"/>
                    <w:bottom w:w="15" w:type="dxa"/>
                    <w:right w:w="15" w:type="dxa"/>
                  </w:tcMar>
                  <w:vAlign w:val="center"/>
                  <w:hideMark/>
                </w:tcPr>
                <w:p w14:paraId="1C53953F" w14:textId="77777777" w:rsidR="00250389" w:rsidRPr="002266CB" w:rsidRDefault="00250389" w:rsidP="00250389">
                  <w:pPr>
                    <w:jc w:val="center"/>
                    <w:rPr>
                      <w:rFonts w:ascii="Arial Narrow" w:hAnsi="Arial Narrow"/>
                      <w:bCs/>
                    </w:rPr>
                  </w:pPr>
                  <w:r w:rsidRPr="002266CB">
                    <w:rPr>
                      <w:rFonts w:ascii="Arial Narrow" w:hAnsi="Arial Narrow"/>
                      <w:bCs/>
                    </w:rPr>
                    <w:t>Generado</w:t>
                  </w:r>
                  <w:r w:rsidRPr="002266CB">
                    <w:rPr>
                      <w:rFonts w:ascii="Arial Narrow" w:hAnsi="Arial Narrow"/>
                      <w:bCs/>
                    </w:rPr>
                    <w:br/>
                    <w:t>2018</w:t>
                  </w:r>
                  <w:r w:rsidRPr="002266CB">
                    <w:rPr>
                      <w:rFonts w:ascii="Arial Narrow" w:hAnsi="Arial Narrow"/>
                      <w:bCs/>
                    </w:rPr>
                    <w:br/>
                    <w:t>(Ton / CO2e)</w:t>
                  </w:r>
                </w:p>
              </w:tc>
              <w:tc>
                <w:tcPr>
                  <w:tcW w:w="1000" w:type="dxa"/>
                  <w:tcBorders>
                    <w:top w:val="single" w:sz="6" w:space="0" w:color="D4D4D4"/>
                    <w:left w:val="nil"/>
                    <w:bottom w:val="single" w:sz="6" w:space="0" w:color="D4D4D4"/>
                    <w:right w:val="single" w:sz="6" w:space="0" w:color="D4D4D4"/>
                  </w:tcBorders>
                  <w:tcMar>
                    <w:top w:w="15" w:type="dxa"/>
                    <w:left w:w="15" w:type="dxa"/>
                    <w:bottom w:w="15" w:type="dxa"/>
                    <w:right w:w="15" w:type="dxa"/>
                  </w:tcMar>
                  <w:vAlign w:val="center"/>
                  <w:hideMark/>
                </w:tcPr>
                <w:p w14:paraId="4D914583" w14:textId="77777777" w:rsidR="00250389" w:rsidRPr="002266CB" w:rsidRDefault="00250389" w:rsidP="00250389">
                  <w:pPr>
                    <w:jc w:val="center"/>
                    <w:rPr>
                      <w:rFonts w:ascii="Arial Narrow" w:hAnsi="Arial Narrow"/>
                      <w:bCs/>
                    </w:rPr>
                  </w:pPr>
                  <w:r w:rsidRPr="002266CB">
                    <w:rPr>
                      <w:rFonts w:ascii="Arial Narrow" w:hAnsi="Arial Narrow"/>
                      <w:bCs/>
                    </w:rPr>
                    <w:t>Área 2019</w:t>
                  </w:r>
                  <w:r w:rsidRPr="002266CB">
                    <w:rPr>
                      <w:rFonts w:ascii="Arial Narrow" w:hAnsi="Arial Narrow"/>
                      <w:bCs/>
                    </w:rPr>
                    <w:br/>
                    <w:t>(ha)</w:t>
                  </w:r>
                </w:p>
              </w:tc>
              <w:tc>
                <w:tcPr>
                  <w:tcW w:w="1280" w:type="dxa"/>
                  <w:tcBorders>
                    <w:top w:val="single" w:sz="6" w:space="0" w:color="D4D4D4"/>
                    <w:left w:val="nil"/>
                    <w:bottom w:val="single" w:sz="6" w:space="0" w:color="D4D4D4"/>
                    <w:right w:val="single" w:sz="6" w:space="0" w:color="D4D4D4"/>
                  </w:tcBorders>
                  <w:tcMar>
                    <w:top w:w="15" w:type="dxa"/>
                    <w:left w:w="15" w:type="dxa"/>
                    <w:bottom w:w="15" w:type="dxa"/>
                    <w:right w:w="15" w:type="dxa"/>
                  </w:tcMar>
                  <w:vAlign w:val="center"/>
                  <w:hideMark/>
                </w:tcPr>
                <w:p w14:paraId="59249232" w14:textId="77777777" w:rsidR="00250389" w:rsidRPr="002266CB" w:rsidRDefault="00250389" w:rsidP="00250389">
                  <w:pPr>
                    <w:jc w:val="center"/>
                    <w:rPr>
                      <w:rFonts w:ascii="Arial Narrow" w:hAnsi="Arial Narrow"/>
                      <w:bCs/>
                    </w:rPr>
                  </w:pPr>
                  <w:r w:rsidRPr="002266CB">
                    <w:rPr>
                      <w:rFonts w:ascii="Arial Narrow" w:hAnsi="Arial Narrow"/>
                      <w:bCs/>
                    </w:rPr>
                    <w:t>Generado</w:t>
                  </w:r>
                  <w:r w:rsidRPr="002266CB">
                    <w:rPr>
                      <w:rFonts w:ascii="Arial Narrow" w:hAnsi="Arial Narrow"/>
                      <w:bCs/>
                    </w:rPr>
                    <w:br/>
                    <w:t>2019</w:t>
                  </w:r>
                  <w:r w:rsidRPr="002266CB">
                    <w:rPr>
                      <w:rFonts w:ascii="Arial Narrow" w:hAnsi="Arial Narrow"/>
                      <w:bCs/>
                    </w:rPr>
                    <w:br/>
                    <w:t>(Ton / CO2e)</w:t>
                  </w:r>
                </w:p>
              </w:tc>
              <w:tc>
                <w:tcPr>
                  <w:tcW w:w="1000" w:type="dxa"/>
                  <w:tcBorders>
                    <w:top w:val="single" w:sz="6" w:space="0" w:color="D4D4D4"/>
                    <w:left w:val="nil"/>
                    <w:bottom w:val="single" w:sz="6" w:space="0" w:color="D4D4D4"/>
                    <w:right w:val="single" w:sz="6" w:space="0" w:color="D4D4D4"/>
                  </w:tcBorders>
                  <w:tcMar>
                    <w:top w:w="15" w:type="dxa"/>
                    <w:left w:w="15" w:type="dxa"/>
                    <w:bottom w:w="15" w:type="dxa"/>
                    <w:right w:w="15" w:type="dxa"/>
                  </w:tcMar>
                  <w:vAlign w:val="center"/>
                  <w:hideMark/>
                </w:tcPr>
                <w:p w14:paraId="6B097FAC" w14:textId="77777777" w:rsidR="00250389" w:rsidRPr="002266CB" w:rsidRDefault="00250389" w:rsidP="00250389">
                  <w:pPr>
                    <w:jc w:val="center"/>
                    <w:rPr>
                      <w:rFonts w:ascii="Arial Narrow" w:hAnsi="Arial Narrow"/>
                      <w:bCs/>
                    </w:rPr>
                  </w:pPr>
                  <w:r w:rsidRPr="002266CB">
                    <w:rPr>
                      <w:rFonts w:ascii="Arial Narrow" w:hAnsi="Arial Narrow"/>
                      <w:bCs/>
                    </w:rPr>
                    <w:t>Área 2020</w:t>
                  </w:r>
                  <w:r w:rsidRPr="002266CB">
                    <w:rPr>
                      <w:rFonts w:ascii="Arial Narrow" w:hAnsi="Arial Narrow"/>
                      <w:bCs/>
                    </w:rPr>
                    <w:br/>
                    <w:t>(ha)</w:t>
                  </w:r>
                </w:p>
              </w:tc>
              <w:tc>
                <w:tcPr>
                  <w:tcW w:w="1280" w:type="dxa"/>
                  <w:tcBorders>
                    <w:top w:val="single" w:sz="6" w:space="0" w:color="D4D4D4"/>
                    <w:left w:val="nil"/>
                    <w:bottom w:val="single" w:sz="6" w:space="0" w:color="D4D4D4"/>
                    <w:right w:val="single" w:sz="6" w:space="0" w:color="D4D4D4"/>
                  </w:tcBorders>
                  <w:tcMar>
                    <w:top w:w="15" w:type="dxa"/>
                    <w:left w:w="15" w:type="dxa"/>
                    <w:bottom w:w="15" w:type="dxa"/>
                    <w:right w:w="15" w:type="dxa"/>
                  </w:tcMar>
                  <w:vAlign w:val="center"/>
                  <w:hideMark/>
                </w:tcPr>
                <w:p w14:paraId="6673DED2" w14:textId="77777777" w:rsidR="00250389" w:rsidRPr="002266CB" w:rsidRDefault="00250389" w:rsidP="00250389">
                  <w:pPr>
                    <w:jc w:val="center"/>
                    <w:rPr>
                      <w:rFonts w:ascii="Arial Narrow" w:hAnsi="Arial Narrow"/>
                      <w:bCs/>
                    </w:rPr>
                  </w:pPr>
                  <w:r w:rsidRPr="002266CB">
                    <w:rPr>
                      <w:rFonts w:ascii="Arial Narrow" w:hAnsi="Arial Narrow"/>
                      <w:bCs/>
                    </w:rPr>
                    <w:t>Generado</w:t>
                  </w:r>
                  <w:r w:rsidRPr="002266CB">
                    <w:rPr>
                      <w:rFonts w:ascii="Arial Narrow" w:hAnsi="Arial Narrow"/>
                      <w:bCs/>
                    </w:rPr>
                    <w:br/>
                    <w:t>2020</w:t>
                  </w:r>
                  <w:r w:rsidRPr="002266CB">
                    <w:rPr>
                      <w:rFonts w:ascii="Arial Narrow" w:hAnsi="Arial Narrow"/>
                      <w:bCs/>
                    </w:rPr>
                    <w:br/>
                    <w:t>(Ton / CO2e)</w:t>
                  </w:r>
                </w:p>
              </w:tc>
            </w:tr>
            <w:tr w:rsidR="00250389" w:rsidRPr="002266CB" w14:paraId="6742EA46" w14:textId="77777777" w:rsidTr="00250389">
              <w:trPr>
                <w:trHeight w:val="300"/>
              </w:trPr>
              <w:tc>
                <w:tcPr>
                  <w:tcW w:w="1660" w:type="dxa"/>
                  <w:tcBorders>
                    <w:top w:val="nil"/>
                    <w:left w:val="single" w:sz="6" w:space="0" w:color="D4D4D4"/>
                    <w:bottom w:val="single" w:sz="6" w:space="0" w:color="D4D4D4"/>
                    <w:right w:val="single" w:sz="6" w:space="0" w:color="D4D4D4"/>
                  </w:tcBorders>
                  <w:tcMar>
                    <w:top w:w="15" w:type="dxa"/>
                    <w:left w:w="15" w:type="dxa"/>
                    <w:bottom w:w="15" w:type="dxa"/>
                    <w:right w:w="15" w:type="dxa"/>
                  </w:tcMar>
                  <w:vAlign w:val="bottom"/>
                  <w:hideMark/>
                </w:tcPr>
                <w:p w14:paraId="2ED1BDA8" w14:textId="5DB108D4" w:rsidR="00250389" w:rsidRPr="002266CB" w:rsidRDefault="00250389" w:rsidP="00250389">
                  <w:pPr>
                    <w:rPr>
                      <w:rFonts w:ascii="Arial Narrow" w:hAnsi="Arial Narrow"/>
                      <w:bCs/>
                    </w:rPr>
                  </w:pPr>
                  <w:r w:rsidRPr="002266CB">
                    <w:rPr>
                      <w:rFonts w:ascii="Arial Narrow" w:hAnsi="Arial Narrow"/>
                      <w:bCs/>
                    </w:rPr>
                    <w:t>Micro corredores</w:t>
                  </w:r>
                </w:p>
              </w:tc>
              <w:tc>
                <w:tcPr>
                  <w:tcW w:w="1000" w:type="dxa"/>
                  <w:tcBorders>
                    <w:top w:val="nil"/>
                    <w:left w:val="nil"/>
                    <w:bottom w:val="single" w:sz="6" w:space="0" w:color="D4D4D4"/>
                    <w:right w:val="single" w:sz="6" w:space="0" w:color="D4D4D4"/>
                  </w:tcBorders>
                  <w:tcMar>
                    <w:top w:w="15" w:type="dxa"/>
                    <w:left w:w="15" w:type="dxa"/>
                    <w:bottom w:w="15" w:type="dxa"/>
                    <w:right w:w="15" w:type="dxa"/>
                  </w:tcMar>
                  <w:vAlign w:val="bottom"/>
                  <w:hideMark/>
                </w:tcPr>
                <w:p w14:paraId="3F65B26B" w14:textId="77777777" w:rsidR="00250389" w:rsidRPr="002266CB" w:rsidRDefault="00250389" w:rsidP="00250389">
                  <w:pPr>
                    <w:jc w:val="center"/>
                    <w:rPr>
                      <w:rFonts w:ascii="Arial Narrow" w:hAnsi="Arial Narrow"/>
                      <w:bCs/>
                    </w:rPr>
                  </w:pPr>
                  <w:r w:rsidRPr="002266CB">
                    <w:rPr>
                      <w:rFonts w:ascii="Arial Narrow" w:hAnsi="Arial Narrow"/>
                      <w:bCs/>
                    </w:rPr>
                    <w:t>0</w:t>
                  </w:r>
                </w:p>
              </w:tc>
              <w:tc>
                <w:tcPr>
                  <w:tcW w:w="1280" w:type="dxa"/>
                  <w:tcBorders>
                    <w:top w:val="nil"/>
                    <w:left w:val="nil"/>
                    <w:bottom w:val="single" w:sz="6" w:space="0" w:color="D4D4D4"/>
                    <w:right w:val="single" w:sz="6" w:space="0" w:color="D4D4D4"/>
                  </w:tcBorders>
                  <w:tcMar>
                    <w:top w:w="15" w:type="dxa"/>
                    <w:left w:w="15" w:type="dxa"/>
                    <w:bottom w:w="15" w:type="dxa"/>
                    <w:right w:w="15" w:type="dxa"/>
                  </w:tcMar>
                  <w:vAlign w:val="bottom"/>
                  <w:hideMark/>
                </w:tcPr>
                <w:p w14:paraId="3B7A8B49" w14:textId="77777777" w:rsidR="00250389" w:rsidRPr="002266CB" w:rsidRDefault="00250389" w:rsidP="00250389">
                  <w:pPr>
                    <w:jc w:val="center"/>
                    <w:rPr>
                      <w:rFonts w:ascii="Arial Narrow" w:hAnsi="Arial Narrow"/>
                      <w:bCs/>
                    </w:rPr>
                  </w:pPr>
                  <w:r w:rsidRPr="002266CB">
                    <w:rPr>
                      <w:rFonts w:ascii="Arial Narrow" w:hAnsi="Arial Narrow"/>
                      <w:bCs/>
                    </w:rPr>
                    <w:t>0</w:t>
                  </w:r>
                </w:p>
              </w:tc>
              <w:tc>
                <w:tcPr>
                  <w:tcW w:w="1000" w:type="dxa"/>
                  <w:tcBorders>
                    <w:top w:val="nil"/>
                    <w:left w:val="nil"/>
                    <w:bottom w:val="single" w:sz="6" w:space="0" w:color="D4D4D4"/>
                    <w:right w:val="single" w:sz="6" w:space="0" w:color="D4D4D4"/>
                  </w:tcBorders>
                  <w:tcMar>
                    <w:top w:w="15" w:type="dxa"/>
                    <w:left w:w="15" w:type="dxa"/>
                    <w:bottom w:w="15" w:type="dxa"/>
                    <w:right w:w="15" w:type="dxa"/>
                  </w:tcMar>
                  <w:vAlign w:val="bottom"/>
                  <w:hideMark/>
                </w:tcPr>
                <w:p w14:paraId="673E563F" w14:textId="77777777" w:rsidR="00250389" w:rsidRPr="002266CB" w:rsidRDefault="00250389" w:rsidP="00250389">
                  <w:pPr>
                    <w:jc w:val="center"/>
                    <w:rPr>
                      <w:rFonts w:ascii="Arial Narrow" w:hAnsi="Arial Narrow"/>
                      <w:bCs/>
                    </w:rPr>
                  </w:pPr>
                  <w:r w:rsidRPr="002266CB">
                    <w:rPr>
                      <w:rFonts w:ascii="Arial Narrow" w:hAnsi="Arial Narrow"/>
                      <w:bCs/>
                    </w:rPr>
                    <w:t>345</w:t>
                  </w:r>
                </w:p>
              </w:tc>
              <w:tc>
                <w:tcPr>
                  <w:tcW w:w="1280" w:type="dxa"/>
                  <w:tcBorders>
                    <w:top w:val="nil"/>
                    <w:left w:val="nil"/>
                    <w:bottom w:val="single" w:sz="6" w:space="0" w:color="D4D4D4"/>
                    <w:right w:val="single" w:sz="6" w:space="0" w:color="D4D4D4"/>
                  </w:tcBorders>
                  <w:tcMar>
                    <w:top w:w="15" w:type="dxa"/>
                    <w:left w:w="15" w:type="dxa"/>
                    <w:bottom w:w="15" w:type="dxa"/>
                    <w:right w:w="15" w:type="dxa"/>
                  </w:tcMar>
                  <w:vAlign w:val="bottom"/>
                  <w:hideMark/>
                </w:tcPr>
                <w:p w14:paraId="5D7F89D9" w14:textId="77777777" w:rsidR="00250389" w:rsidRPr="002266CB" w:rsidRDefault="00250389" w:rsidP="00250389">
                  <w:pPr>
                    <w:jc w:val="center"/>
                    <w:rPr>
                      <w:rFonts w:ascii="Arial Narrow" w:hAnsi="Arial Narrow"/>
                      <w:bCs/>
                    </w:rPr>
                  </w:pPr>
                  <w:r w:rsidRPr="002266CB">
                    <w:rPr>
                      <w:rFonts w:ascii="Arial Narrow" w:hAnsi="Arial Narrow"/>
                      <w:bCs/>
                    </w:rPr>
                    <w:t>1486</w:t>
                  </w:r>
                </w:p>
              </w:tc>
              <w:tc>
                <w:tcPr>
                  <w:tcW w:w="1000" w:type="dxa"/>
                  <w:tcBorders>
                    <w:top w:val="nil"/>
                    <w:left w:val="nil"/>
                    <w:bottom w:val="single" w:sz="6" w:space="0" w:color="D4D4D4"/>
                    <w:right w:val="single" w:sz="6" w:space="0" w:color="D4D4D4"/>
                  </w:tcBorders>
                  <w:tcMar>
                    <w:top w:w="15" w:type="dxa"/>
                    <w:left w:w="15" w:type="dxa"/>
                    <w:bottom w:w="15" w:type="dxa"/>
                    <w:right w:w="15" w:type="dxa"/>
                  </w:tcMar>
                  <w:vAlign w:val="bottom"/>
                  <w:hideMark/>
                </w:tcPr>
                <w:p w14:paraId="00D8374E" w14:textId="77777777" w:rsidR="00250389" w:rsidRPr="002266CB" w:rsidRDefault="00250389" w:rsidP="00250389">
                  <w:pPr>
                    <w:jc w:val="center"/>
                    <w:rPr>
                      <w:rFonts w:ascii="Arial Narrow" w:hAnsi="Arial Narrow"/>
                      <w:bCs/>
                    </w:rPr>
                  </w:pPr>
                  <w:r w:rsidRPr="002266CB">
                    <w:rPr>
                      <w:rFonts w:ascii="Arial Narrow" w:hAnsi="Arial Narrow"/>
                      <w:bCs/>
                    </w:rPr>
                    <w:t>480</w:t>
                  </w:r>
                </w:p>
              </w:tc>
              <w:tc>
                <w:tcPr>
                  <w:tcW w:w="1280" w:type="dxa"/>
                  <w:tcBorders>
                    <w:top w:val="nil"/>
                    <w:left w:val="nil"/>
                    <w:bottom w:val="single" w:sz="6" w:space="0" w:color="D4D4D4"/>
                    <w:right w:val="single" w:sz="6" w:space="0" w:color="D4D4D4"/>
                  </w:tcBorders>
                  <w:tcMar>
                    <w:top w:w="15" w:type="dxa"/>
                    <w:left w:w="15" w:type="dxa"/>
                    <w:bottom w:w="15" w:type="dxa"/>
                    <w:right w:w="15" w:type="dxa"/>
                  </w:tcMar>
                  <w:vAlign w:val="bottom"/>
                  <w:hideMark/>
                </w:tcPr>
                <w:p w14:paraId="01CE6D47" w14:textId="77777777" w:rsidR="00250389" w:rsidRPr="002266CB" w:rsidRDefault="00250389" w:rsidP="00250389">
                  <w:pPr>
                    <w:jc w:val="center"/>
                    <w:rPr>
                      <w:rFonts w:ascii="Arial Narrow" w:hAnsi="Arial Narrow"/>
                      <w:bCs/>
                    </w:rPr>
                  </w:pPr>
                  <w:r w:rsidRPr="002266CB">
                    <w:rPr>
                      <w:rFonts w:ascii="Arial Narrow" w:hAnsi="Arial Narrow"/>
                      <w:bCs/>
                    </w:rPr>
                    <w:t>4136</w:t>
                  </w:r>
                </w:p>
              </w:tc>
            </w:tr>
            <w:tr w:rsidR="00250389" w:rsidRPr="002266CB" w14:paraId="0F4E8FEC" w14:textId="77777777" w:rsidTr="00250389">
              <w:trPr>
                <w:trHeight w:val="300"/>
              </w:trPr>
              <w:tc>
                <w:tcPr>
                  <w:tcW w:w="1660" w:type="dxa"/>
                  <w:tcBorders>
                    <w:top w:val="nil"/>
                    <w:left w:val="single" w:sz="6" w:space="0" w:color="D4D4D4"/>
                    <w:bottom w:val="single" w:sz="6" w:space="0" w:color="D4D4D4"/>
                    <w:right w:val="single" w:sz="6" w:space="0" w:color="D4D4D4"/>
                  </w:tcBorders>
                  <w:tcMar>
                    <w:top w:w="15" w:type="dxa"/>
                    <w:left w:w="15" w:type="dxa"/>
                    <w:bottom w:w="15" w:type="dxa"/>
                    <w:right w:w="15" w:type="dxa"/>
                  </w:tcMar>
                  <w:vAlign w:val="bottom"/>
                  <w:hideMark/>
                </w:tcPr>
                <w:p w14:paraId="0D226E96" w14:textId="77777777" w:rsidR="00250389" w:rsidRPr="002266CB" w:rsidRDefault="00250389" w:rsidP="00250389">
                  <w:pPr>
                    <w:rPr>
                      <w:rFonts w:ascii="Arial Narrow" w:hAnsi="Arial Narrow"/>
                      <w:bCs/>
                    </w:rPr>
                  </w:pPr>
                  <w:r w:rsidRPr="002266CB">
                    <w:rPr>
                      <w:rFonts w:ascii="Arial Narrow" w:hAnsi="Arial Narrow"/>
                      <w:bCs/>
                    </w:rPr>
                    <w:t>Silvopastoriles</w:t>
                  </w:r>
                </w:p>
              </w:tc>
              <w:tc>
                <w:tcPr>
                  <w:tcW w:w="1000" w:type="dxa"/>
                  <w:tcBorders>
                    <w:top w:val="nil"/>
                    <w:left w:val="nil"/>
                    <w:bottom w:val="single" w:sz="6" w:space="0" w:color="D4D4D4"/>
                    <w:right w:val="single" w:sz="6" w:space="0" w:color="D4D4D4"/>
                  </w:tcBorders>
                  <w:tcMar>
                    <w:top w:w="15" w:type="dxa"/>
                    <w:left w:w="15" w:type="dxa"/>
                    <w:bottom w:w="15" w:type="dxa"/>
                    <w:right w:w="15" w:type="dxa"/>
                  </w:tcMar>
                  <w:vAlign w:val="bottom"/>
                  <w:hideMark/>
                </w:tcPr>
                <w:p w14:paraId="7CF931FA" w14:textId="77777777" w:rsidR="00250389" w:rsidRPr="002266CB" w:rsidRDefault="00250389" w:rsidP="00250389">
                  <w:pPr>
                    <w:jc w:val="center"/>
                    <w:rPr>
                      <w:rFonts w:ascii="Arial Narrow" w:hAnsi="Arial Narrow"/>
                      <w:bCs/>
                    </w:rPr>
                  </w:pPr>
                  <w:r w:rsidRPr="002266CB">
                    <w:rPr>
                      <w:rFonts w:ascii="Arial Narrow" w:hAnsi="Arial Narrow"/>
                      <w:bCs/>
                    </w:rPr>
                    <w:t>0</w:t>
                  </w:r>
                </w:p>
              </w:tc>
              <w:tc>
                <w:tcPr>
                  <w:tcW w:w="1280" w:type="dxa"/>
                  <w:tcBorders>
                    <w:top w:val="nil"/>
                    <w:left w:val="nil"/>
                    <w:bottom w:val="single" w:sz="6" w:space="0" w:color="D4D4D4"/>
                    <w:right w:val="single" w:sz="6" w:space="0" w:color="D4D4D4"/>
                  </w:tcBorders>
                  <w:tcMar>
                    <w:top w:w="15" w:type="dxa"/>
                    <w:left w:w="15" w:type="dxa"/>
                    <w:bottom w:w="15" w:type="dxa"/>
                    <w:right w:w="15" w:type="dxa"/>
                  </w:tcMar>
                  <w:vAlign w:val="bottom"/>
                  <w:hideMark/>
                </w:tcPr>
                <w:p w14:paraId="7EFF3A94" w14:textId="77777777" w:rsidR="00250389" w:rsidRPr="002266CB" w:rsidRDefault="00250389" w:rsidP="00250389">
                  <w:pPr>
                    <w:jc w:val="center"/>
                    <w:rPr>
                      <w:rFonts w:ascii="Arial Narrow" w:hAnsi="Arial Narrow"/>
                      <w:bCs/>
                    </w:rPr>
                  </w:pPr>
                  <w:r w:rsidRPr="002266CB">
                    <w:rPr>
                      <w:rFonts w:ascii="Arial Narrow" w:hAnsi="Arial Narrow"/>
                      <w:bCs/>
                    </w:rPr>
                    <w:t>0</w:t>
                  </w:r>
                </w:p>
              </w:tc>
              <w:tc>
                <w:tcPr>
                  <w:tcW w:w="1000" w:type="dxa"/>
                  <w:tcBorders>
                    <w:top w:val="nil"/>
                    <w:left w:val="nil"/>
                    <w:bottom w:val="single" w:sz="6" w:space="0" w:color="D4D4D4"/>
                    <w:right w:val="single" w:sz="6" w:space="0" w:color="D4D4D4"/>
                  </w:tcBorders>
                  <w:tcMar>
                    <w:top w:w="15" w:type="dxa"/>
                    <w:left w:w="15" w:type="dxa"/>
                    <w:bottom w:w="15" w:type="dxa"/>
                    <w:right w:w="15" w:type="dxa"/>
                  </w:tcMar>
                  <w:vAlign w:val="bottom"/>
                  <w:hideMark/>
                </w:tcPr>
                <w:p w14:paraId="20773C39" w14:textId="77777777" w:rsidR="00250389" w:rsidRPr="002266CB" w:rsidRDefault="00250389" w:rsidP="00250389">
                  <w:pPr>
                    <w:jc w:val="center"/>
                    <w:rPr>
                      <w:rFonts w:ascii="Arial Narrow" w:hAnsi="Arial Narrow"/>
                      <w:bCs/>
                    </w:rPr>
                  </w:pPr>
                  <w:r w:rsidRPr="002266CB">
                    <w:rPr>
                      <w:rFonts w:ascii="Arial Narrow" w:hAnsi="Arial Narrow"/>
                      <w:bCs/>
                    </w:rPr>
                    <w:t>982</w:t>
                  </w:r>
                </w:p>
              </w:tc>
              <w:tc>
                <w:tcPr>
                  <w:tcW w:w="1280" w:type="dxa"/>
                  <w:tcBorders>
                    <w:top w:val="nil"/>
                    <w:left w:val="nil"/>
                    <w:bottom w:val="single" w:sz="6" w:space="0" w:color="D4D4D4"/>
                    <w:right w:val="single" w:sz="6" w:space="0" w:color="D4D4D4"/>
                  </w:tcBorders>
                  <w:tcMar>
                    <w:top w:w="15" w:type="dxa"/>
                    <w:left w:w="15" w:type="dxa"/>
                    <w:bottom w:w="15" w:type="dxa"/>
                    <w:right w:w="15" w:type="dxa"/>
                  </w:tcMar>
                  <w:vAlign w:val="bottom"/>
                  <w:hideMark/>
                </w:tcPr>
                <w:p w14:paraId="194E254F" w14:textId="77777777" w:rsidR="00250389" w:rsidRPr="002266CB" w:rsidRDefault="00250389" w:rsidP="00250389">
                  <w:pPr>
                    <w:jc w:val="center"/>
                    <w:rPr>
                      <w:rFonts w:ascii="Arial Narrow" w:hAnsi="Arial Narrow"/>
                      <w:bCs/>
                    </w:rPr>
                  </w:pPr>
                  <w:r w:rsidRPr="002266CB">
                    <w:rPr>
                      <w:rFonts w:ascii="Arial Narrow" w:hAnsi="Arial Narrow"/>
                      <w:bCs/>
                    </w:rPr>
                    <w:t>2701</w:t>
                  </w:r>
                </w:p>
              </w:tc>
              <w:tc>
                <w:tcPr>
                  <w:tcW w:w="1000" w:type="dxa"/>
                  <w:tcBorders>
                    <w:top w:val="nil"/>
                    <w:left w:val="nil"/>
                    <w:bottom w:val="single" w:sz="6" w:space="0" w:color="D4D4D4"/>
                    <w:right w:val="single" w:sz="6" w:space="0" w:color="D4D4D4"/>
                  </w:tcBorders>
                  <w:tcMar>
                    <w:top w:w="15" w:type="dxa"/>
                    <w:left w:w="15" w:type="dxa"/>
                    <w:bottom w:w="15" w:type="dxa"/>
                    <w:right w:w="15" w:type="dxa"/>
                  </w:tcMar>
                  <w:vAlign w:val="bottom"/>
                  <w:hideMark/>
                </w:tcPr>
                <w:p w14:paraId="65FA0FEE" w14:textId="77777777" w:rsidR="00250389" w:rsidRPr="002266CB" w:rsidRDefault="00250389" w:rsidP="00250389">
                  <w:pPr>
                    <w:jc w:val="center"/>
                    <w:rPr>
                      <w:rFonts w:ascii="Arial Narrow" w:hAnsi="Arial Narrow"/>
                      <w:bCs/>
                    </w:rPr>
                  </w:pPr>
                  <w:r w:rsidRPr="002266CB">
                    <w:rPr>
                      <w:rFonts w:ascii="Arial Narrow" w:hAnsi="Arial Narrow"/>
                      <w:bCs/>
                    </w:rPr>
                    <w:t>1170</w:t>
                  </w:r>
                </w:p>
              </w:tc>
              <w:tc>
                <w:tcPr>
                  <w:tcW w:w="1280" w:type="dxa"/>
                  <w:tcBorders>
                    <w:top w:val="nil"/>
                    <w:left w:val="nil"/>
                    <w:bottom w:val="single" w:sz="6" w:space="0" w:color="D4D4D4"/>
                    <w:right w:val="single" w:sz="6" w:space="0" w:color="D4D4D4"/>
                  </w:tcBorders>
                  <w:tcMar>
                    <w:top w:w="15" w:type="dxa"/>
                    <w:left w:w="15" w:type="dxa"/>
                    <w:bottom w:w="15" w:type="dxa"/>
                    <w:right w:w="15" w:type="dxa"/>
                  </w:tcMar>
                  <w:vAlign w:val="bottom"/>
                  <w:hideMark/>
                </w:tcPr>
                <w:p w14:paraId="4541FB32" w14:textId="77777777" w:rsidR="00250389" w:rsidRPr="002266CB" w:rsidRDefault="00250389" w:rsidP="00250389">
                  <w:pPr>
                    <w:jc w:val="center"/>
                    <w:rPr>
                      <w:rFonts w:ascii="Arial Narrow" w:hAnsi="Arial Narrow"/>
                      <w:bCs/>
                    </w:rPr>
                  </w:pPr>
                  <w:r w:rsidRPr="002266CB">
                    <w:rPr>
                      <w:rFonts w:ascii="Arial Narrow" w:hAnsi="Arial Narrow"/>
                      <w:bCs/>
                    </w:rPr>
                    <w:t>6435</w:t>
                  </w:r>
                </w:p>
              </w:tc>
            </w:tr>
            <w:tr w:rsidR="00250389" w:rsidRPr="002266CB" w14:paraId="31DE55FF" w14:textId="77777777" w:rsidTr="00250389">
              <w:trPr>
                <w:trHeight w:val="300"/>
              </w:trPr>
              <w:tc>
                <w:tcPr>
                  <w:tcW w:w="1660" w:type="dxa"/>
                  <w:tcBorders>
                    <w:top w:val="nil"/>
                    <w:left w:val="single" w:sz="6" w:space="0" w:color="D4D4D4"/>
                    <w:bottom w:val="single" w:sz="6" w:space="0" w:color="D4D4D4"/>
                    <w:right w:val="single" w:sz="6" w:space="0" w:color="D4D4D4"/>
                  </w:tcBorders>
                  <w:tcMar>
                    <w:top w:w="15" w:type="dxa"/>
                    <w:left w:w="15" w:type="dxa"/>
                    <w:bottom w:w="15" w:type="dxa"/>
                    <w:right w:w="15" w:type="dxa"/>
                  </w:tcMar>
                  <w:vAlign w:val="bottom"/>
                  <w:hideMark/>
                </w:tcPr>
                <w:p w14:paraId="53F413A5" w14:textId="77777777" w:rsidR="00250389" w:rsidRPr="002266CB" w:rsidRDefault="00250389" w:rsidP="00250389">
                  <w:pPr>
                    <w:rPr>
                      <w:rFonts w:ascii="Arial Narrow" w:hAnsi="Arial Narrow"/>
                      <w:bCs/>
                    </w:rPr>
                  </w:pPr>
                  <w:r w:rsidRPr="002266CB">
                    <w:rPr>
                      <w:rFonts w:ascii="Arial Narrow" w:hAnsi="Arial Narrow"/>
                      <w:bCs/>
                    </w:rPr>
                    <w:t>Totales</w:t>
                  </w:r>
                </w:p>
              </w:tc>
              <w:tc>
                <w:tcPr>
                  <w:tcW w:w="1000" w:type="dxa"/>
                  <w:tcBorders>
                    <w:top w:val="nil"/>
                    <w:left w:val="nil"/>
                    <w:bottom w:val="single" w:sz="6" w:space="0" w:color="D4D4D4"/>
                    <w:right w:val="single" w:sz="6" w:space="0" w:color="D4D4D4"/>
                  </w:tcBorders>
                  <w:tcMar>
                    <w:top w:w="15" w:type="dxa"/>
                    <w:left w:w="15" w:type="dxa"/>
                    <w:bottom w:w="15" w:type="dxa"/>
                    <w:right w:w="15" w:type="dxa"/>
                  </w:tcMar>
                  <w:vAlign w:val="bottom"/>
                  <w:hideMark/>
                </w:tcPr>
                <w:p w14:paraId="55A282A6" w14:textId="77777777" w:rsidR="00250389" w:rsidRPr="002266CB" w:rsidRDefault="00250389" w:rsidP="00250389">
                  <w:pPr>
                    <w:rPr>
                      <w:rFonts w:ascii="Arial Narrow" w:hAnsi="Arial Narrow"/>
                      <w:bCs/>
                    </w:rPr>
                  </w:pPr>
                  <w:r w:rsidRPr="002266CB">
                    <w:rPr>
                      <w:rFonts w:ascii="Arial Narrow" w:hAnsi="Arial Narrow"/>
                      <w:bCs/>
                    </w:rPr>
                    <w:t> </w:t>
                  </w:r>
                </w:p>
              </w:tc>
              <w:tc>
                <w:tcPr>
                  <w:tcW w:w="1280" w:type="dxa"/>
                  <w:tcBorders>
                    <w:top w:val="nil"/>
                    <w:left w:val="nil"/>
                    <w:bottom w:val="single" w:sz="6" w:space="0" w:color="D4D4D4"/>
                    <w:right w:val="single" w:sz="6" w:space="0" w:color="D4D4D4"/>
                  </w:tcBorders>
                  <w:tcMar>
                    <w:top w:w="15" w:type="dxa"/>
                    <w:left w:w="15" w:type="dxa"/>
                    <w:bottom w:w="15" w:type="dxa"/>
                    <w:right w:w="15" w:type="dxa"/>
                  </w:tcMar>
                  <w:vAlign w:val="bottom"/>
                  <w:hideMark/>
                </w:tcPr>
                <w:p w14:paraId="567AEEBF" w14:textId="77777777" w:rsidR="00250389" w:rsidRPr="002266CB" w:rsidRDefault="00250389" w:rsidP="00250389">
                  <w:pPr>
                    <w:jc w:val="center"/>
                    <w:rPr>
                      <w:rFonts w:ascii="Arial Narrow" w:hAnsi="Arial Narrow"/>
                      <w:bCs/>
                    </w:rPr>
                  </w:pPr>
                  <w:r w:rsidRPr="002266CB">
                    <w:rPr>
                      <w:rFonts w:ascii="Arial Narrow" w:hAnsi="Arial Narrow"/>
                      <w:bCs/>
                    </w:rPr>
                    <w:t>0</w:t>
                  </w:r>
                </w:p>
              </w:tc>
              <w:tc>
                <w:tcPr>
                  <w:tcW w:w="1000" w:type="dxa"/>
                  <w:tcBorders>
                    <w:top w:val="nil"/>
                    <w:left w:val="nil"/>
                    <w:bottom w:val="single" w:sz="6" w:space="0" w:color="D4D4D4"/>
                    <w:right w:val="single" w:sz="6" w:space="0" w:color="D4D4D4"/>
                  </w:tcBorders>
                  <w:tcMar>
                    <w:top w:w="15" w:type="dxa"/>
                    <w:left w:w="15" w:type="dxa"/>
                    <w:bottom w:w="15" w:type="dxa"/>
                    <w:right w:w="15" w:type="dxa"/>
                  </w:tcMar>
                  <w:vAlign w:val="bottom"/>
                  <w:hideMark/>
                </w:tcPr>
                <w:p w14:paraId="45260A6D" w14:textId="77777777" w:rsidR="00250389" w:rsidRPr="002266CB" w:rsidRDefault="00250389" w:rsidP="00250389">
                  <w:pPr>
                    <w:jc w:val="center"/>
                    <w:rPr>
                      <w:rFonts w:ascii="Arial Narrow" w:hAnsi="Arial Narrow"/>
                      <w:bCs/>
                    </w:rPr>
                  </w:pPr>
                  <w:r w:rsidRPr="002266CB">
                    <w:rPr>
                      <w:rFonts w:ascii="Arial Narrow" w:hAnsi="Arial Narrow"/>
                      <w:bCs/>
                    </w:rPr>
                    <w:t> </w:t>
                  </w:r>
                </w:p>
              </w:tc>
              <w:tc>
                <w:tcPr>
                  <w:tcW w:w="1280" w:type="dxa"/>
                  <w:tcBorders>
                    <w:top w:val="nil"/>
                    <w:left w:val="nil"/>
                    <w:bottom w:val="single" w:sz="6" w:space="0" w:color="D4D4D4"/>
                    <w:right w:val="single" w:sz="6" w:space="0" w:color="D4D4D4"/>
                  </w:tcBorders>
                  <w:tcMar>
                    <w:top w:w="15" w:type="dxa"/>
                    <w:left w:w="15" w:type="dxa"/>
                    <w:bottom w:w="15" w:type="dxa"/>
                    <w:right w:w="15" w:type="dxa"/>
                  </w:tcMar>
                  <w:vAlign w:val="bottom"/>
                  <w:hideMark/>
                </w:tcPr>
                <w:p w14:paraId="5F6AC6CC" w14:textId="77777777" w:rsidR="00250389" w:rsidRPr="002266CB" w:rsidRDefault="00250389" w:rsidP="00250389">
                  <w:pPr>
                    <w:jc w:val="center"/>
                    <w:rPr>
                      <w:rFonts w:ascii="Arial Narrow" w:hAnsi="Arial Narrow"/>
                      <w:bCs/>
                    </w:rPr>
                  </w:pPr>
                  <w:r w:rsidRPr="002266CB">
                    <w:rPr>
                      <w:rFonts w:ascii="Arial Narrow" w:hAnsi="Arial Narrow"/>
                      <w:bCs/>
                    </w:rPr>
                    <w:t>4187</w:t>
                  </w:r>
                </w:p>
              </w:tc>
              <w:tc>
                <w:tcPr>
                  <w:tcW w:w="1000" w:type="dxa"/>
                  <w:tcBorders>
                    <w:top w:val="nil"/>
                    <w:left w:val="nil"/>
                    <w:bottom w:val="single" w:sz="6" w:space="0" w:color="D4D4D4"/>
                    <w:right w:val="single" w:sz="6" w:space="0" w:color="D4D4D4"/>
                  </w:tcBorders>
                  <w:tcMar>
                    <w:top w:w="15" w:type="dxa"/>
                    <w:left w:w="15" w:type="dxa"/>
                    <w:bottom w:w="15" w:type="dxa"/>
                    <w:right w:w="15" w:type="dxa"/>
                  </w:tcMar>
                  <w:vAlign w:val="bottom"/>
                  <w:hideMark/>
                </w:tcPr>
                <w:p w14:paraId="1E5959BA" w14:textId="77777777" w:rsidR="00250389" w:rsidRPr="002266CB" w:rsidRDefault="00250389" w:rsidP="00250389">
                  <w:pPr>
                    <w:jc w:val="center"/>
                    <w:rPr>
                      <w:rFonts w:ascii="Arial Narrow" w:hAnsi="Arial Narrow"/>
                      <w:bCs/>
                    </w:rPr>
                  </w:pPr>
                  <w:r w:rsidRPr="002266CB">
                    <w:rPr>
                      <w:rFonts w:ascii="Arial Narrow" w:hAnsi="Arial Narrow"/>
                      <w:bCs/>
                    </w:rPr>
                    <w:t> </w:t>
                  </w:r>
                </w:p>
              </w:tc>
              <w:tc>
                <w:tcPr>
                  <w:tcW w:w="1280" w:type="dxa"/>
                  <w:tcBorders>
                    <w:top w:val="nil"/>
                    <w:left w:val="nil"/>
                    <w:bottom w:val="single" w:sz="6" w:space="0" w:color="D4D4D4"/>
                    <w:right w:val="single" w:sz="6" w:space="0" w:color="D4D4D4"/>
                  </w:tcBorders>
                  <w:tcMar>
                    <w:top w:w="15" w:type="dxa"/>
                    <w:left w:w="15" w:type="dxa"/>
                    <w:bottom w:w="15" w:type="dxa"/>
                    <w:right w:w="15" w:type="dxa"/>
                  </w:tcMar>
                  <w:vAlign w:val="bottom"/>
                  <w:hideMark/>
                </w:tcPr>
                <w:p w14:paraId="64D3F156" w14:textId="77777777" w:rsidR="00250389" w:rsidRPr="002266CB" w:rsidRDefault="00250389" w:rsidP="00250389">
                  <w:pPr>
                    <w:jc w:val="center"/>
                    <w:rPr>
                      <w:rFonts w:ascii="Arial Narrow" w:hAnsi="Arial Narrow"/>
                      <w:bCs/>
                    </w:rPr>
                  </w:pPr>
                  <w:r w:rsidRPr="002266CB">
                    <w:rPr>
                      <w:rFonts w:ascii="Arial Narrow" w:hAnsi="Arial Narrow"/>
                      <w:bCs/>
                    </w:rPr>
                    <w:t>10571</w:t>
                  </w:r>
                </w:p>
              </w:tc>
            </w:tr>
          </w:tbl>
          <w:p w14:paraId="3995E4BD" w14:textId="697AAFE5" w:rsidR="00250389" w:rsidRDefault="00250389" w:rsidP="00250389">
            <w:pPr>
              <w:rPr>
                <w:rFonts w:ascii="Arial Narrow" w:hAnsi="Arial Narrow"/>
                <w:bCs/>
              </w:rPr>
            </w:pPr>
            <w:r w:rsidRPr="002266CB">
              <w:rPr>
                <w:rFonts w:ascii="Arial Narrow" w:hAnsi="Arial Narrow"/>
                <w:bCs/>
              </w:rPr>
              <w:br/>
              <w:t>Para el cálculo de la reducción de emisiones se dan las siguientes observaciones puntuales:</w:t>
            </w:r>
          </w:p>
          <w:p w14:paraId="22BAD543" w14:textId="77777777" w:rsidR="002266CB" w:rsidRPr="002266CB" w:rsidRDefault="002266CB" w:rsidP="00250389">
            <w:pPr>
              <w:rPr>
                <w:rFonts w:ascii="Arial Narrow" w:hAnsi="Arial Narrow"/>
                <w:bCs/>
              </w:rPr>
            </w:pPr>
          </w:p>
          <w:p w14:paraId="4674FCFA" w14:textId="77777777" w:rsidR="00250389" w:rsidRPr="002266CB" w:rsidRDefault="00250389" w:rsidP="00250389">
            <w:pPr>
              <w:numPr>
                <w:ilvl w:val="0"/>
                <w:numId w:val="37"/>
              </w:numPr>
              <w:spacing w:before="100" w:beforeAutospacing="1" w:after="100" w:afterAutospacing="1"/>
              <w:rPr>
                <w:rFonts w:ascii="Arial Narrow" w:hAnsi="Arial Narrow"/>
                <w:bCs/>
              </w:rPr>
            </w:pPr>
            <w:r w:rsidRPr="002266CB">
              <w:rPr>
                <w:rFonts w:ascii="Arial Narrow" w:hAnsi="Arial Narrow"/>
                <w:bCs/>
              </w:rPr>
              <w:t>El año base de la ejecución del proyecto es a partir de noviembre 2018, por lo que a partir de este momento se inicia la cuantificación de reducciones.</w:t>
            </w:r>
          </w:p>
          <w:p w14:paraId="1119E641" w14:textId="728B2607" w:rsidR="00250389" w:rsidRPr="002266CB" w:rsidRDefault="00250389" w:rsidP="00250389">
            <w:pPr>
              <w:numPr>
                <w:ilvl w:val="0"/>
                <w:numId w:val="37"/>
              </w:numPr>
              <w:spacing w:before="100" w:beforeAutospacing="1" w:after="100" w:afterAutospacing="1"/>
              <w:rPr>
                <w:rFonts w:ascii="Arial Narrow" w:hAnsi="Arial Narrow"/>
                <w:bCs/>
              </w:rPr>
            </w:pPr>
            <w:r w:rsidRPr="002266CB">
              <w:rPr>
                <w:rFonts w:ascii="Arial Narrow" w:hAnsi="Arial Narrow"/>
                <w:bCs/>
              </w:rPr>
              <w:t>El factor de acumulación de biomasa de micro corredores ha sido tomado del Pro Doc, debe valorarse y comparar con otros estudios puntales en caso de que existan para la zona de estudio.</w:t>
            </w:r>
          </w:p>
          <w:p w14:paraId="29A30084" w14:textId="748E7F6C" w:rsidR="00250389" w:rsidRPr="002266CB" w:rsidRDefault="00250389" w:rsidP="00250389">
            <w:pPr>
              <w:numPr>
                <w:ilvl w:val="0"/>
                <w:numId w:val="37"/>
              </w:numPr>
              <w:spacing w:before="100" w:beforeAutospacing="1" w:after="100" w:afterAutospacing="1"/>
              <w:rPr>
                <w:rFonts w:ascii="Arial Narrow" w:hAnsi="Arial Narrow"/>
                <w:bCs/>
              </w:rPr>
            </w:pPr>
            <w:r w:rsidRPr="002266CB">
              <w:rPr>
                <w:rFonts w:ascii="Arial Narrow" w:hAnsi="Arial Narrow"/>
                <w:bCs/>
              </w:rPr>
              <w:t>Otros índices o Factores de Acumulación de Carbono se toman del IPCC 2006.</w:t>
            </w:r>
          </w:p>
          <w:p w14:paraId="6D578491" w14:textId="77777777" w:rsidR="00250389" w:rsidRPr="002266CB" w:rsidRDefault="00250389" w:rsidP="00250389">
            <w:pPr>
              <w:numPr>
                <w:ilvl w:val="0"/>
                <w:numId w:val="37"/>
              </w:numPr>
              <w:spacing w:before="100" w:beforeAutospacing="1" w:after="100" w:afterAutospacing="1"/>
              <w:rPr>
                <w:rFonts w:ascii="Arial Narrow" w:hAnsi="Arial Narrow"/>
                <w:bCs/>
              </w:rPr>
            </w:pPr>
            <w:r w:rsidRPr="002266CB">
              <w:rPr>
                <w:rFonts w:ascii="Arial Narrow" w:hAnsi="Arial Narrow"/>
                <w:bCs/>
              </w:rPr>
              <w:t>Los Factores de Acumulación para sistemas Silvopastoriles deben rectificarse con datos del MAG - INTA con estudios puntales existentes para la zona de estudio.</w:t>
            </w:r>
          </w:p>
          <w:p w14:paraId="5185ACDB" w14:textId="77777777" w:rsidR="00250389" w:rsidRPr="002266CB" w:rsidRDefault="00250389" w:rsidP="00250389">
            <w:pPr>
              <w:rPr>
                <w:rFonts w:ascii="Arial Narrow" w:hAnsi="Arial Narrow"/>
                <w:bCs/>
              </w:rPr>
            </w:pPr>
            <w:r w:rsidRPr="002266CB">
              <w:rPr>
                <w:rFonts w:ascii="Arial Narrow" w:hAnsi="Arial Narrow"/>
                <w:bCs/>
              </w:rPr>
              <w:t>Se define por tanto una acumulación aproximada para el periodo 2018-2020 un total de 14.758 Ton CO2eq</w:t>
            </w:r>
          </w:p>
          <w:p w14:paraId="79D9FD58" w14:textId="3AD909BD" w:rsidR="00573BE7" w:rsidRPr="00250389" w:rsidRDefault="00573BE7" w:rsidP="00AD4025">
            <w:pPr>
              <w:tabs>
                <w:tab w:val="left" w:pos="360"/>
              </w:tabs>
              <w:spacing w:after="0"/>
              <w:jc w:val="both"/>
              <w:rPr>
                <w:rFonts w:ascii="Arial Narrow" w:hAnsi="Arial Narrow"/>
                <w:b/>
                <w:bCs/>
                <w:i/>
              </w:rPr>
            </w:pPr>
          </w:p>
          <w:tbl>
            <w:tblPr>
              <w:tblStyle w:val="Tablaconcuadrcula"/>
              <w:tblW w:w="0" w:type="auto"/>
              <w:tblInd w:w="1911" w:type="dxa"/>
              <w:tblLayout w:type="fixed"/>
              <w:tblLook w:val="04A0" w:firstRow="1" w:lastRow="0" w:firstColumn="1" w:lastColumn="0" w:noHBand="0" w:noVBand="1"/>
            </w:tblPr>
            <w:tblGrid>
              <w:gridCol w:w="5580"/>
            </w:tblGrid>
            <w:tr w:rsidR="00DE3C7C" w14:paraId="065D6026" w14:textId="77777777" w:rsidTr="00822809">
              <w:tc>
                <w:tcPr>
                  <w:tcW w:w="5580" w:type="dxa"/>
                  <w:shd w:val="clear" w:color="auto" w:fill="D9D9D9" w:themeFill="background1" w:themeFillShade="D9"/>
                </w:tcPr>
                <w:p w14:paraId="6DFA12A5" w14:textId="77777777" w:rsidR="00DE3C7C" w:rsidRPr="000E1156" w:rsidRDefault="00DE3C7C" w:rsidP="00AD4025">
                  <w:pPr>
                    <w:tabs>
                      <w:tab w:val="left" w:pos="360"/>
                    </w:tabs>
                    <w:jc w:val="both"/>
                    <w:rPr>
                      <w:rFonts w:ascii="Arial Narrow" w:hAnsi="Arial Narrow"/>
                      <w:bCs/>
                      <w:lang w:val="es-CR"/>
                    </w:rPr>
                  </w:pPr>
                  <w:r>
                    <w:rPr>
                      <w:rFonts w:ascii="Arial Narrow" w:hAnsi="Arial Narrow"/>
                      <w:b/>
                      <w:bCs/>
                      <w:i/>
                      <w:lang w:val="es-CR"/>
                    </w:rPr>
                    <w:t xml:space="preserve">Productos </w:t>
                  </w:r>
                  <w:r w:rsidR="00FE796D">
                    <w:rPr>
                      <w:rFonts w:ascii="Arial Narrow" w:hAnsi="Arial Narrow"/>
                      <w:b/>
                      <w:bCs/>
                      <w:i/>
                      <w:lang w:val="es-CR"/>
                    </w:rPr>
                    <w:t>asociados</w:t>
                  </w:r>
                  <w:r>
                    <w:rPr>
                      <w:rFonts w:ascii="Arial Narrow" w:hAnsi="Arial Narrow"/>
                      <w:b/>
                      <w:bCs/>
                      <w:i/>
                      <w:lang w:val="es-CR"/>
                    </w:rPr>
                    <w:t xml:space="preserve"> indicador 8.</w:t>
                  </w:r>
                </w:p>
                <w:p w14:paraId="4FCCBF21" w14:textId="77777777" w:rsidR="00822809" w:rsidRPr="00EF1E3F" w:rsidRDefault="00822809" w:rsidP="00822809">
                  <w:pPr>
                    <w:tabs>
                      <w:tab w:val="left" w:pos="360"/>
                    </w:tabs>
                    <w:jc w:val="both"/>
                    <w:rPr>
                      <w:rFonts w:ascii="Arial Narrow" w:hAnsi="Arial Narrow"/>
                      <w:bCs/>
                      <w:lang w:val="es-CR"/>
                    </w:rPr>
                  </w:pPr>
                  <w:r>
                    <w:rPr>
                      <w:rFonts w:ascii="Arial Narrow" w:hAnsi="Arial Narrow"/>
                      <w:bCs/>
                      <w:lang w:val="es-CR"/>
                    </w:rPr>
                    <w:t xml:space="preserve">2.1 </w:t>
                  </w:r>
                  <w:r w:rsidRPr="00EF1E3F">
                    <w:rPr>
                      <w:rFonts w:ascii="Arial Narrow" w:hAnsi="Arial Narrow"/>
                      <w:bCs/>
                      <w:lang w:val="es-CR"/>
                    </w:rPr>
                    <w:t xml:space="preserve">  20 viveros para especies de plantas endémicas y nativas establecidos para apoyar las herramientas de gestión de paisajes.  </w:t>
                  </w:r>
                </w:p>
                <w:p w14:paraId="7CCD266F" w14:textId="77777777" w:rsidR="00822809" w:rsidRPr="00EF1E3F" w:rsidRDefault="00822809" w:rsidP="00822809">
                  <w:pPr>
                    <w:tabs>
                      <w:tab w:val="left" w:pos="360"/>
                    </w:tabs>
                    <w:jc w:val="both"/>
                    <w:rPr>
                      <w:rFonts w:ascii="Arial Narrow" w:hAnsi="Arial Narrow"/>
                      <w:bCs/>
                      <w:lang w:val="es-CR"/>
                    </w:rPr>
                  </w:pPr>
                  <w:r w:rsidRPr="00EF1E3F">
                    <w:rPr>
                      <w:rFonts w:ascii="Arial Narrow" w:hAnsi="Arial Narrow"/>
                      <w:bCs/>
                      <w:lang w:val="es-CR"/>
                    </w:rPr>
                    <w:t>2.2.  El financiamiento de iniciativas comunales socio productivas en el ACLA-P apoya la implementación de LMT (Landscape Management Tool)</w:t>
                  </w:r>
                </w:p>
                <w:p w14:paraId="3821DE63" w14:textId="22C4361B" w:rsidR="000E1156" w:rsidRPr="000E1156" w:rsidRDefault="000E1156" w:rsidP="00AD4025">
                  <w:pPr>
                    <w:tabs>
                      <w:tab w:val="left" w:pos="360"/>
                    </w:tabs>
                    <w:jc w:val="both"/>
                    <w:rPr>
                      <w:lang w:val="es-CR"/>
                    </w:rPr>
                  </w:pPr>
                  <w:r w:rsidRPr="000E1156">
                    <w:rPr>
                      <w:rFonts w:ascii="Arial Narrow" w:hAnsi="Arial Narrow"/>
                      <w:bCs/>
                      <w:lang w:val="es-CR"/>
                    </w:rPr>
                    <w:t xml:space="preserve">2.4 Sistema de mapeo de riesgos para la prevención de incendios forestales que incluya la clasificación de la </w:t>
                  </w:r>
                  <w:r w:rsidR="005C34D3" w:rsidRPr="000E1156">
                    <w:rPr>
                      <w:rFonts w:ascii="Arial Narrow" w:hAnsi="Arial Narrow"/>
                      <w:bCs/>
                      <w:lang w:val="es-CR"/>
                    </w:rPr>
                    <w:t>vegetación para</w:t>
                  </w:r>
                  <w:r w:rsidRPr="000E1156">
                    <w:rPr>
                      <w:rFonts w:ascii="Arial Narrow" w:hAnsi="Arial Narrow"/>
                      <w:bCs/>
                      <w:lang w:val="es-CR"/>
                    </w:rPr>
                    <w:t xml:space="preserve"> determinar su nivel de combustión</w:t>
                  </w:r>
                </w:p>
              </w:tc>
            </w:tr>
          </w:tbl>
          <w:p w14:paraId="33575960" w14:textId="390C76D1" w:rsidR="00573BE7" w:rsidRDefault="00573BE7" w:rsidP="00AD4025">
            <w:pPr>
              <w:tabs>
                <w:tab w:val="left" w:pos="360"/>
              </w:tabs>
              <w:spacing w:after="0"/>
              <w:jc w:val="both"/>
              <w:rPr>
                <w:rFonts w:ascii="Arial Narrow" w:hAnsi="Arial Narrow"/>
                <w:b/>
                <w:bCs/>
                <w:i/>
                <w:lang w:val="es-CR"/>
              </w:rPr>
            </w:pPr>
          </w:p>
          <w:p w14:paraId="2E36F995" w14:textId="0E1191D0" w:rsidR="00573BE7" w:rsidRDefault="00573BE7" w:rsidP="00AD4025">
            <w:pPr>
              <w:tabs>
                <w:tab w:val="left" w:pos="360"/>
              </w:tabs>
              <w:spacing w:after="0"/>
              <w:jc w:val="both"/>
              <w:rPr>
                <w:rFonts w:ascii="Arial Narrow" w:hAnsi="Arial Narrow"/>
                <w:b/>
                <w:bCs/>
                <w:i/>
                <w:lang w:val="es-CR"/>
              </w:rPr>
            </w:pPr>
          </w:p>
          <w:p w14:paraId="73548C8F" w14:textId="77777777" w:rsidR="000A3DDA" w:rsidRDefault="000A3DDA" w:rsidP="00AD4025">
            <w:pPr>
              <w:tabs>
                <w:tab w:val="left" w:pos="360"/>
              </w:tabs>
              <w:spacing w:after="0"/>
              <w:jc w:val="both"/>
              <w:rPr>
                <w:rFonts w:ascii="Arial Narrow" w:hAnsi="Arial Narrow"/>
                <w:b/>
                <w:bCs/>
                <w:i/>
                <w:highlight w:val="yellow"/>
                <w:lang w:val="en-US"/>
              </w:rPr>
            </w:pPr>
            <w:r>
              <w:rPr>
                <w:rFonts w:ascii="Arial Narrow" w:hAnsi="Arial Narrow"/>
                <w:b/>
                <w:bCs/>
                <w:i/>
                <w:highlight w:val="yellow"/>
                <w:lang w:val="en-US"/>
              </w:rPr>
              <w:t>PIR 2020</w:t>
            </w:r>
          </w:p>
          <w:p w14:paraId="53139361" w14:textId="2E40499B" w:rsidR="00573BE7" w:rsidRPr="000A3DDA" w:rsidRDefault="000A3DDA" w:rsidP="00AD4025">
            <w:pPr>
              <w:tabs>
                <w:tab w:val="left" w:pos="360"/>
              </w:tabs>
              <w:spacing w:after="0"/>
              <w:jc w:val="both"/>
              <w:rPr>
                <w:rFonts w:ascii="Arial Narrow" w:hAnsi="Arial Narrow"/>
                <w:b/>
                <w:bCs/>
                <w:i/>
                <w:lang w:val="en-US"/>
              </w:rPr>
            </w:pPr>
            <w:bookmarkStart w:id="1" w:name="_GoBack"/>
            <w:bookmarkEnd w:id="1"/>
            <w:r w:rsidRPr="000A3DDA">
              <w:rPr>
                <w:rFonts w:ascii="Arial Narrow" w:hAnsi="Arial Narrow"/>
                <w:b/>
                <w:bCs/>
                <w:i/>
                <w:highlight w:val="yellow"/>
                <w:lang w:val="en-US"/>
              </w:rPr>
              <w:t>A total of 45 communal-based organizations (500 farms), achieved the financing of 27 productive initiatives (sustainable livestock and agroforestry), all of them are implementing landscape management tools (LMT) which results in an increase of 94,052 TCO2eq between 2018-20202 and 18,944 TCO2eq of reduced emissions in biological microcorridors and silvopastoral systems. A total of 3,073.88 ha of forest are located within those 500 farms."  A total of 3,016.2 ha of forest are located within those 500 farms. Also 20 nurseries for endemic and native plant species established to support LMT.   Additionally, for 80 INDER settlements 13,118 ha of forest were mapped and from now, public agencies have the tool protect it, according to the environmental laws.</w:t>
            </w:r>
          </w:p>
          <w:p w14:paraId="62FB6C02" w14:textId="77777777" w:rsidR="00573BE7" w:rsidRPr="000A3DDA" w:rsidRDefault="00573BE7" w:rsidP="00AD4025">
            <w:pPr>
              <w:tabs>
                <w:tab w:val="left" w:pos="360"/>
              </w:tabs>
              <w:spacing w:after="0"/>
              <w:jc w:val="both"/>
              <w:rPr>
                <w:rFonts w:ascii="Arial Narrow" w:hAnsi="Arial Narrow"/>
                <w:b/>
                <w:bCs/>
                <w:i/>
                <w:lang w:val="en-US"/>
              </w:rPr>
            </w:pPr>
          </w:p>
          <w:p w14:paraId="4B070DC3" w14:textId="05790D8D" w:rsidR="00AD4025" w:rsidRPr="00AD4025" w:rsidRDefault="00AD4025" w:rsidP="0062572B">
            <w:pPr>
              <w:shd w:val="clear" w:color="auto" w:fill="D9D9D9" w:themeFill="background1" w:themeFillShade="D9"/>
              <w:tabs>
                <w:tab w:val="left" w:pos="360"/>
              </w:tabs>
              <w:spacing w:after="0"/>
              <w:jc w:val="both"/>
              <w:rPr>
                <w:rFonts w:ascii="Arial Narrow" w:hAnsi="Arial Narrow"/>
                <w:b/>
                <w:bCs/>
                <w:i/>
                <w:lang w:val="es-CR"/>
              </w:rPr>
            </w:pPr>
            <w:r w:rsidRPr="00AD4025">
              <w:rPr>
                <w:rFonts w:ascii="Arial Narrow" w:hAnsi="Arial Narrow"/>
                <w:b/>
                <w:bCs/>
                <w:i/>
                <w:lang w:val="es-CR"/>
              </w:rPr>
              <w:t xml:space="preserve">Indicador </w:t>
            </w:r>
            <w:r w:rsidR="00A12374">
              <w:rPr>
                <w:rFonts w:ascii="Arial Narrow" w:hAnsi="Arial Narrow"/>
                <w:b/>
                <w:bCs/>
                <w:i/>
                <w:lang w:val="es-CR"/>
              </w:rPr>
              <w:t>9</w:t>
            </w:r>
            <w:r w:rsidRPr="00AD4025">
              <w:rPr>
                <w:rFonts w:ascii="Arial Narrow" w:hAnsi="Arial Narrow"/>
                <w:b/>
                <w:bCs/>
                <w:i/>
                <w:lang w:val="es-CR"/>
              </w:rPr>
              <w:t>: La abundancia relativa de especies mamíferas clave (medianas y grandes) y aves en ACLA-P permanece estable</w:t>
            </w:r>
            <w:r w:rsidR="00A12374">
              <w:rPr>
                <w:rFonts w:ascii="Arial Narrow" w:hAnsi="Arial Narrow"/>
                <w:b/>
                <w:bCs/>
                <w:i/>
                <w:lang w:val="es-CR"/>
              </w:rPr>
              <w:t>.</w:t>
            </w:r>
          </w:p>
          <w:p w14:paraId="449CAB5E" w14:textId="2D77D6D8" w:rsidR="00A12374" w:rsidRDefault="00A12374" w:rsidP="00AD4025">
            <w:pPr>
              <w:tabs>
                <w:tab w:val="left" w:pos="360"/>
              </w:tabs>
              <w:spacing w:after="0"/>
              <w:jc w:val="both"/>
              <w:rPr>
                <w:rFonts w:ascii="Arial Narrow" w:hAnsi="Arial Narrow"/>
                <w:b/>
                <w:bCs/>
                <w:i/>
                <w:lang w:val="es-CR"/>
              </w:rPr>
            </w:pPr>
          </w:p>
          <w:p w14:paraId="6979F4E2" w14:textId="36967ED9" w:rsidR="00064118" w:rsidRDefault="00064118" w:rsidP="00AD4025">
            <w:pPr>
              <w:tabs>
                <w:tab w:val="left" w:pos="360"/>
              </w:tabs>
              <w:spacing w:after="0"/>
              <w:jc w:val="both"/>
              <w:rPr>
                <w:rFonts w:ascii="Arial Narrow" w:hAnsi="Arial Narrow"/>
                <w:b/>
                <w:bCs/>
                <w:i/>
                <w:lang w:val="es-CR"/>
              </w:rPr>
            </w:pPr>
          </w:p>
          <w:p w14:paraId="522667FA" w14:textId="41986BEE" w:rsidR="00064118" w:rsidRDefault="00FB35B8" w:rsidP="00AD4025">
            <w:pPr>
              <w:tabs>
                <w:tab w:val="left" w:pos="360"/>
              </w:tabs>
              <w:spacing w:after="0"/>
              <w:jc w:val="both"/>
              <w:rPr>
                <w:rFonts w:ascii="Arial Narrow" w:hAnsi="Arial Narrow"/>
                <w:bCs/>
                <w:lang w:val="es-CR"/>
              </w:rPr>
            </w:pPr>
            <w:r>
              <w:rPr>
                <w:rFonts w:ascii="Arial Narrow" w:hAnsi="Arial Narrow"/>
                <w:bCs/>
                <w:lang w:val="es-CR"/>
              </w:rPr>
              <w:t xml:space="preserve">El Proyecto para reportar el avance en este indicador trabaja en diversas direcciones. </w:t>
            </w:r>
          </w:p>
          <w:p w14:paraId="62F69B8D" w14:textId="7CB35792" w:rsidR="00FB35B8" w:rsidRDefault="007C1B51" w:rsidP="00BC5B8F">
            <w:pPr>
              <w:pStyle w:val="Prrafodelista"/>
              <w:numPr>
                <w:ilvl w:val="0"/>
                <w:numId w:val="15"/>
              </w:numPr>
              <w:tabs>
                <w:tab w:val="left" w:pos="360"/>
              </w:tabs>
              <w:spacing w:after="0"/>
              <w:jc w:val="both"/>
              <w:rPr>
                <w:rFonts w:ascii="Arial Narrow" w:hAnsi="Arial Narrow"/>
                <w:bCs/>
                <w:lang w:val="es-CR"/>
              </w:rPr>
            </w:pPr>
            <w:r>
              <w:rPr>
                <w:rFonts w:ascii="Arial Narrow" w:hAnsi="Arial Narrow"/>
                <w:bCs/>
                <w:lang w:val="es-CR"/>
              </w:rPr>
              <w:t>Elaboración de un protocolo</w:t>
            </w:r>
            <w:r w:rsidR="00FB35B8">
              <w:rPr>
                <w:rFonts w:ascii="Arial Narrow" w:hAnsi="Arial Narrow"/>
                <w:bCs/>
                <w:lang w:val="es-CR"/>
              </w:rPr>
              <w:t xml:space="preserve"> de monitoreo </w:t>
            </w:r>
            <w:r>
              <w:rPr>
                <w:rFonts w:ascii="Arial Narrow" w:hAnsi="Arial Narrow"/>
                <w:bCs/>
                <w:lang w:val="es-CR"/>
              </w:rPr>
              <w:t xml:space="preserve">biológico </w:t>
            </w:r>
            <w:r w:rsidR="00FB35B8">
              <w:rPr>
                <w:rFonts w:ascii="Arial Narrow" w:hAnsi="Arial Narrow"/>
                <w:bCs/>
                <w:lang w:val="es-CR"/>
              </w:rPr>
              <w:t xml:space="preserve">participativo en paisajes productivos, </w:t>
            </w:r>
            <w:r>
              <w:rPr>
                <w:rFonts w:ascii="Arial Narrow" w:hAnsi="Arial Narrow"/>
                <w:bCs/>
                <w:lang w:val="es-CR"/>
              </w:rPr>
              <w:t xml:space="preserve">mismo construido </w:t>
            </w:r>
            <w:r w:rsidR="00FB35B8">
              <w:rPr>
                <w:rFonts w:ascii="Arial Narrow" w:hAnsi="Arial Narrow"/>
                <w:bCs/>
                <w:lang w:val="es-CR"/>
              </w:rPr>
              <w:t>con la institucionalidad y actores claves</w:t>
            </w:r>
            <w:r>
              <w:rPr>
                <w:rFonts w:ascii="Arial Narrow" w:hAnsi="Arial Narrow"/>
                <w:bCs/>
                <w:lang w:val="es-CR"/>
              </w:rPr>
              <w:t xml:space="preserve">.  Esta herramienta está en ajustes finales </w:t>
            </w:r>
          </w:p>
          <w:p w14:paraId="43085E2A" w14:textId="6A33C2EF" w:rsidR="00184038" w:rsidRPr="00184038" w:rsidRDefault="00FB35B8" w:rsidP="00BC5B8F">
            <w:pPr>
              <w:pStyle w:val="Prrafodelista"/>
              <w:numPr>
                <w:ilvl w:val="0"/>
                <w:numId w:val="15"/>
              </w:numPr>
              <w:tabs>
                <w:tab w:val="left" w:pos="360"/>
              </w:tabs>
              <w:spacing w:after="0"/>
              <w:jc w:val="both"/>
              <w:rPr>
                <w:rFonts w:ascii="Arial Narrow" w:hAnsi="Arial Narrow"/>
                <w:bCs/>
                <w:lang w:val="es-CR"/>
              </w:rPr>
            </w:pPr>
            <w:r>
              <w:rPr>
                <w:rFonts w:ascii="Arial Narrow" w:hAnsi="Arial Narrow"/>
                <w:bCs/>
                <w:lang w:val="es-CR"/>
              </w:rPr>
              <w:t xml:space="preserve"> </w:t>
            </w:r>
            <w:r w:rsidR="007C1B51">
              <w:rPr>
                <w:rFonts w:ascii="Arial Narrow" w:hAnsi="Arial Narrow"/>
                <w:bCs/>
                <w:lang w:val="es-CR"/>
              </w:rPr>
              <w:t>Establecimiento de 1</w:t>
            </w:r>
            <w:r w:rsidR="00E06C86">
              <w:rPr>
                <w:rFonts w:ascii="Arial Narrow" w:hAnsi="Arial Narrow"/>
                <w:bCs/>
                <w:lang w:val="es-CR"/>
              </w:rPr>
              <w:t>6</w:t>
            </w:r>
            <w:r w:rsidR="007C1B51">
              <w:rPr>
                <w:rFonts w:ascii="Arial Narrow" w:hAnsi="Arial Narrow"/>
                <w:bCs/>
                <w:lang w:val="es-CR"/>
              </w:rPr>
              <w:t xml:space="preserve"> </w:t>
            </w:r>
            <w:r w:rsidR="00A1336A" w:rsidRPr="007C1B51">
              <w:rPr>
                <w:rFonts w:ascii="Arial Narrow" w:hAnsi="Arial Narrow"/>
                <w:bCs/>
              </w:rPr>
              <w:t>brigadas de monitoreo biológico participativo</w:t>
            </w:r>
            <w:r w:rsidR="007C1B51">
              <w:rPr>
                <w:rFonts w:ascii="Arial Narrow" w:hAnsi="Arial Narrow"/>
                <w:bCs/>
              </w:rPr>
              <w:t xml:space="preserve"> para el monitoreo de 12 </w:t>
            </w:r>
            <w:r w:rsidR="00A1336A" w:rsidRPr="007C1B51">
              <w:rPr>
                <w:rFonts w:ascii="Arial Narrow" w:hAnsi="Arial Narrow"/>
                <w:bCs/>
                <w:lang w:val="es-CR"/>
              </w:rPr>
              <w:t>familias de mamíferos y aves</w:t>
            </w:r>
            <w:r w:rsidR="007C1B51">
              <w:rPr>
                <w:rFonts w:ascii="Arial Narrow" w:hAnsi="Arial Narrow"/>
                <w:bCs/>
                <w:lang w:val="es-CR"/>
              </w:rPr>
              <w:t>. En total p</w:t>
            </w:r>
            <w:r w:rsidR="00A1336A" w:rsidRPr="007C1B51">
              <w:rPr>
                <w:rFonts w:ascii="Arial Narrow" w:hAnsi="Arial Narrow"/>
                <w:bCs/>
                <w:lang w:val="es-CR"/>
              </w:rPr>
              <w:t>articipan más de 300 personas</w:t>
            </w:r>
            <w:r w:rsidR="007C1B51">
              <w:rPr>
                <w:rFonts w:ascii="Arial Narrow" w:hAnsi="Arial Narrow"/>
                <w:bCs/>
                <w:lang w:val="es-CR"/>
              </w:rPr>
              <w:t xml:space="preserve">. </w:t>
            </w:r>
          </w:p>
          <w:p w14:paraId="5FF3DB58" w14:textId="41509076" w:rsidR="00184038" w:rsidRPr="00184038" w:rsidRDefault="007C1B51" w:rsidP="00BC5B8F">
            <w:pPr>
              <w:pStyle w:val="Prrafodelista"/>
              <w:numPr>
                <w:ilvl w:val="0"/>
                <w:numId w:val="15"/>
              </w:numPr>
              <w:tabs>
                <w:tab w:val="left" w:pos="360"/>
              </w:tabs>
              <w:spacing w:after="0"/>
              <w:jc w:val="both"/>
              <w:rPr>
                <w:rFonts w:ascii="Arial Narrow" w:hAnsi="Arial Narrow"/>
                <w:bCs/>
                <w:lang w:val="es-CR"/>
              </w:rPr>
            </w:pPr>
            <w:r w:rsidRPr="00184038">
              <w:rPr>
                <w:rFonts w:ascii="Arial Narrow" w:hAnsi="Arial Narrow"/>
                <w:bCs/>
                <w:lang w:val="es-CR"/>
              </w:rPr>
              <w:t xml:space="preserve">Creación de </w:t>
            </w:r>
            <w:r w:rsidR="00184038" w:rsidRPr="00184038">
              <w:rPr>
                <w:rFonts w:ascii="Arial Narrow" w:hAnsi="Arial Narrow"/>
                <w:bCs/>
                <w:lang w:val="es-CR"/>
              </w:rPr>
              <w:t xml:space="preserve">capacidades </w:t>
            </w:r>
            <w:r w:rsidR="00184038">
              <w:rPr>
                <w:rFonts w:ascii="Arial Narrow" w:hAnsi="Arial Narrow"/>
                <w:bCs/>
                <w:lang w:val="es-CR"/>
              </w:rPr>
              <w:t xml:space="preserve">mediante prácticas de campo a </w:t>
            </w:r>
            <w:r w:rsidR="00184038" w:rsidRPr="00184038">
              <w:rPr>
                <w:rFonts w:ascii="Arial Narrow" w:hAnsi="Arial Narrow"/>
                <w:bCs/>
                <w:lang w:val="es-CR"/>
              </w:rPr>
              <w:t>la</w:t>
            </w:r>
            <w:r w:rsidRPr="00184038">
              <w:rPr>
                <w:rFonts w:ascii="Arial Narrow" w:hAnsi="Arial Narrow"/>
                <w:bCs/>
                <w:lang w:val="es-CR"/>
              </w:rPr>
              <w:t xml:space="preserve"> institucionalidad y brigadas en el uso de </w:t>
            </w:r>
            <w:r w:rsidR="00184038">
              <w:rPr>
                <w:rFonts w:ascii="Arial Narrow" w:hAnsi="Arial Narrow"/>
                <w:bCs/>
                <w:lang w:val="es-CR"/>
              </w:rPr>
              <w:t xml:space="preserve">equipo, guías y aplicaciones </w:t>
            </w:r>
            <w:r w:rsidR="00184038" w:rsidRPr="00184038">
              <w:rPr>
                <w:rFonts w:ascii="Arial Narrow" w:hAnsi="Arial Narrow"/>
                <w:bCs/>
                <w:lang w:val="es-CR"/>
              </w:rPr>
              <w:t>como   Merlin, E-bird y Naturalista para la identificación de aves.</w:t>
            </w:r>
          </w:p>
          <w:p w14:paraId="4EBC8B37" w14:textId="42F36F55" w:rsidR="007C1B51" w:rsidRPr="00256A80" w:rsidRDefault="003827DC" w:rsidP="00BC5B8F">
            <w:pPr>
              <w:pStyle w:val="Prrafodelista"/>
              <w:numPr>
                <w:ilvl w:val="0"/>
                <w:numId w:val="15"/>
              </w:numPr>
              <w:tabs>
                <w:tab w:val="left" w:pos="360"/>
              </w:tabs>
              <w:spacing w:after="0"/>
              <w:jc w:val="both"/>
              <w:rPr>
                <w:rFonts w:ascii="Arial Narrow" w:hAnsi="Arial Narrow"/>
                <w:bCs/>
              </w:rPr>
            </w:pPr>
            <w:r w:rsidRPr="00256A80">
              <w:rPr>
                <w:rFonts w:ascii="Arial Narrow" w:hAnsi="Arial Narrow"/>
                <w:bCs/>
              </w:rPr>
              <w:t xml:space="preserve">En proceso la elaboración de </w:t>
            </w:r>
            <w:r w:rsidR="00256A80" w:rsidRPr="00256A80">
              <w:rPr>
                <w:rFonts w:ascii="Arial Narrow" w:hAnsi="Arial Narrow"/>
                <w:bCs/>
              </w:rPr>
              <w:t>una app</w:t>
            </w:r>
            <w:r w:rsidRPr="00256A80">
              <w:rPr>
                <w:rFonts w:ascii="Arial Narrow" w:hAnsi="Arial Narrow"/>
                <w:bCs/>
              </w:rPr>
              <w:t xml:space="preserve"> para que los productores y actores en general puedan reportar las aves y mamíferos que visualicen </w:t>
            </w:r>
            <w:r w:rsidR="00425D71" w:rsidRPr="00256A80">
              <w:rPr>
                <w:rFonts w:ascii="Arial Narrow" w:hAnsi="Arial Narrow"/>
                <w:bCs/>
              </w:rPr>
              <w:t>en las</w:t>
            </w:r>
            <w:r w:rsidRPr="00256A80">
              <w:rPr>
                <w:rFonts w:ascii="Arial Narrow" w:hAnsi="Arial Narrow"/>
                <w:bCs/>
              </w:rPr>
              <w:t xml:space="preserve"> áreas de amortiguamiento del ACLAP.</w:t>
            </w:r>
          </w:p>
          <w:p w14:paraId="7701F97D" w14:textId="16400131" w:rsidR="00C21278" w:rsidRDefault="00C21278" w:rsidP="00C21278">
            <w:pPr>
              <w:tabs>
                <w:tab w:val="left" w:pos="360"/>
              </w:tabs>
              <w:spacing w:after="0"/>
              <w:jc w:val="both"/>
              <w:rPr>
                <w:rFonts w:ascii="Arial Narrow" w:hAnsi="Arial Narrow"/>
                <w:bCs/>
                <w:highlight w:val="yellow"/>
              </w:rPr>
            </w:pPr>
          </w:p>
          <w:p w14:paraId="760E4A11" w14:textId="06C4FFD1" w:rsidR="00C21278" w:rsidRDefault="00275599" w:rsidP="00C21278">
            <w:pPr>
              <w:tabs>
                <w:tab w:val="left" w:pos="360"/>
              </w:tabs>
              <w:spacing w:after="0"/>
              <w:jc w:val="both"/>
              <w:rPr>
                <w:rFonts w:ascii="Arial Narrow" w:hAnsi="Arial Narrow"/>
                <w:bCs/>
                <w:highlight w:val="yellow"/>
              </w:rPr>
            </w:pPr>
            <w:r>
              <w:rPr>
                <w:rFonts w:ascii="Arial Narrow" w:hAnsi="Arial Narrow"/>
                <w:b/>
                <w:bCs/>
                <w:i/>
                <w:noProof/>
              </w:rPr>
              <w:drawing>
                <wp:anchor distT="0" distB="0" distL="114300" distR="114300" simplePos="0" relativeHeight="251657215" behindDoc="1" locked="0" layoutInCell="1" allowOverlap="1" wp14:anchorId="000CC93B" wp14:editId="2FABD2F8">
                  <wp:simplePos x="0" y="0"/>
                  <wp:positionH relativeFrom="column">
                    <wp:posOffset>2670123</wp:posOffset>
                  </wp:positionH>
                  <wp:positionV relativeFrom="paragraph">
                    <wp:posOffset>184321</wp:posOffset>
                  </wp:positionV>
                  <wp:extent cx="2326640" cy="1352550"/>
                  <wp:effectExtent l="0" t="0" r="0" b="0"/>
                  <wp:wrapTight wrapText="bothSides">
                    <wp:wrapPolygon edited="0">
                      <wp:start x="0" y="0"/>
                      <wp:lineTo x="0" y="21296"/>
                      <wp:lineTo x="21400" y="21296"/>
                      <wp:lineTo x="21400" y="0"/>
                      <wp:lineTo x="0" y="0"/>
                    </wp:wrapPolygon>
                  </wp:wrapTight>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26640" cy="1352550"/>
                          </a:xfrm>
                          <a:prstGeom prst="rect">
                            <a:avLst/>
                          </a:prstGeom>
                          <a:noFill/>
                        </pic:spPr>
                      </pic:pic>
                    </a:graphicData>
                  </a:graphic>
                  <wp14:sizeRelH relativeFrom="page">
                    <wp14:pctWidth>0</wp14:pctWidth>
                  </wp14:sizeRelH>
                  <wp14:sizeRelV relativeFrom="page">
                    <wp14:pctHeight>0</wp14:pctHeight>
                  </wp14:sizeRelV>
                </wp:anchor>
              </w:drawing>
            </w:r>
            <w:r>
              <w:rPr>
                <w:rFonts w:ascii="Arial Narrow" w:hAnsi="Arial Narrow"/>
                <w:b/>
                <w:bCs/>
                <w:i/>
                <w:noProof/>
                <w:lang w:val="es-CR"/>
              </w:rPr>
              <w:drawing>
                <wp:anchor distT="0" distB="0" distL="114300" distR="114300" simplePos="0" relativeHeight="251662336" behindDoc="1" locked="0" layoutInCell="1" allowOverlap="1" wp14:anchorId="4F75A132" wp14:editId="62E07437">
                  <wp:simplePos x="0" y="0"/>
                  <wp:positionH relativeFrom="column">
                    <wp:posOffset>-68426</wp:posOffset>
                  </wp:positionH>
                  <wp:positionV relativeFrom="paragraph">
                    <wp:posOffset>186467</wp:posOffset>
                  </wp:positionV>
                  <wp:extent cx="2585085" cy="2000250"/>
                  <wp:effectExtent l="0" t="0" r="5715" b="0"/>
                  <wp:wrapTight wrapText="bothSides">
                    <wp:wrapPolygon edited="0">
                      <wp:start x="0" y="0"/>
                      <wp:lineTo x="0" y="21394"/>
                      <wp:lineTo x="21489" y="21394"/>
                      <wp:lineTo x="21489" y="0"/>
                      <wp:lineTo x="0" y="0"/>
                    </wp:wrapPolygon>
                  </wp:wrapTight>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85085" cy="2000250"/>
                          </a:xfrm>
                          <a:prstGeom prst="rect">
                            <a:avLst/>
                          </a:prstGeom>
                          <a:noFill/>
                        </pic:spPr>
                      </pic:pic>
                    </a:graphicData>
                  </a:graphic>
                  <wp14:sizeRelH relativeFrom="page">
                    <wp14:pctWidth>0</wp14:pctWidth>
                  </wp14:sizeRelH>
                  <wp14:sizeRelV relativeFrom="page">
                    <wp14:pctHeight>0</wp14:pctHeight>
                  </wp14:sizeRelV>
                </wp:anchor>
              </w:drawing>
            </w:r>
          </w:p>
          <w:p w14:paraId="304CA90A" w14:textId="75E90CD1" w:rsidR="00C21278" w:rsidRDefault="00C21278" w:rsidP="00C21278">
            <w:pPr>
              <w:tabs>
                <w:tab w:val="left" w:pos="360"/>
              </w:tabs>
              <w:spacing w:after="0"/>
              <w:jc w:val="right"/>
              <w:rPr>
                <w:rFonts w:ascii="Arial Narrow" w:hAnsi="Arial Narrow"/>
                <w:bCs/>
                <w:highlight w:val="yellow"/>
              </w:rPr>
            </w:pPr>
          </w:p>
          <w:p w14:paraId="2D5E4FAC" w14:textId="40206688" w:rsidR="00C21278" w:rsidRPr="00C21278" w:rsidRDefault="00C21278" w:rsidP="00C21278">
            <w:pPr>
              <w:tabs>
                <w:tab w:val="left" w:pos="360"/>
              </w:tabs>
              <w:spacing w:after="0"/>
              <w:jc w:val="both"/>
              <w:rPr>
                <w:rFonts w:ascii="Arial Narrow" w:hAnsi="Arial Narrow"/>
                <w:bCs/>
                <w:highlight w:val="yellow"/>
              </w:rPr>
            </w:pPr>
          </w:p>
          <w:p w14:paraId="70FAF16C" w14:textId="660CB850" w:rsidR="00A1336A" w:rsidRDefault="00A1336A" w:rsidP="00D521CC">
            <w:pPr>
              <w:tabs>
                <w:tab w:val="left" w:pos="360"/>
              </w:tabs>
              <w:spacing w:after="0"/>
              <w:jc w:val="both"/>
              <w:rPr>
                <w:rFonts w:ascii="Arial Narrow" w:hAnsi="Arial Narrow"/>
                <w:b/>
                <w:bCs/>
                <w:i/>
              </w:rPr>
            </w:pPr>
          </w:p>
          <w:p w14:paraId="1107CD7A" w14:textId="614B38CA" w:rsidR="00A1336A" w:rsidRDefault="00A1336A" w:rsidP="00D521CC">
            <w:pPr>
              <w:tabs>
                <w:tab w:val="left" w:pos="360"/>
              </w:tabs>
              <w:spacing w:after="0"/>
              <w:jc w:val="both"/>
              <w:rPr>
                <w:rFonts w:ascii="Arial Narrow" w:hAnsi="Arial Narrow"/>
                <w:b/>
                <w:bCs/>
                <w:i/>
              </w:rPr>
            </w:pPr>
          </w:p>
          <w:p w14:paraId="1676853A" w14:textId="2A60064E" w:rsidR="00373688" w:rsidRDefault="00373688" w:rsidP="00D521CC">
            <w:pPr>
              <w:tabs>
                <w:tab w:val="left" w:pos="360"/>
              </w:tabs>
              <w:spacing w:after="0"/>
              <w:jc w:val="both"/>
              <w:rPr>
                <w:rFonts w:ascii="Arial Narrow" w:hAnsi="Arial Narrow"/>
                <w:b/>
                <w:bCs/>
                <w:i/>
              </w:rPr>
            </w:pPr>
          </w:p>
          <w:p w14:paraId="7FE70C08" w14:textId="1868FC16" w:rsidR="00373688" w:rsidRDefault="00373688" w:rsidP="00D521CC">
            <w:pPr>
              <w:tabs>
                <w:tab w:val="left" w:pos="360"/>
              </w:tabs>
              <w:spacing w:after="0"/>
              <w:jc w:val="both"/>
              <w:rPr>
                <w:rFonts w:ascii="Arial Narrow" w:hAnsi="Arial Narrow"/>
                <w:b/>
                <w:bCs/>
                <w:i/>
              </w:rPr>
            </w:pPr>
          </w:p>
          <w:p w14:paraId="00044BDB" w14:textId="66A007DB" w:rsidR="00373688" w:rsidRDefault="00373688" w:rsidP="00D521CC">
            <w:pPr>
              <w:tabs>
                <w:tab w:val="left" w:pos="360"/>
              </w:tabs>
              <w:spacing w:after="0"/>
              <w:jc w:val="both"/>
              <w:rPr>
                <w:rFonts w:ascii="Arial Narrow" w:hAnsi="Arial Narrow"/>
                <w:b/>
                <w:bCs/>
                <w:i/>
              </w:rPr>
            </w:pPr>
          </w:p>
          <w:p w14:paraId="5F418862" w14:textId="61E8E671" w:rsidR="00373688" w:rsidRDefault="00373688" w:rsidP="00D521CC">
            <w:pPr>
              <w:tabs>
                <w:tab w:val="left" w:pos="360"/>
              </w:tabs>
              <w:spacing w:after="0"/>
              <w:jc w:val="both"/>
              <w:rPr>
                <w:rFonts w:ascii="Arial Narrow" w:hAnsi="Arial Narrow"/>
                <w:b/>
                <w:bCs/>
                <w:i/>
              </w:rPr>
            </w:pPr>
          </w:p>
          <w:p w14:paraId="228F2EA3" w14:textId="4C691A92" w:rsidR="00A1336A" w:rsidRDefault="00C3720E" w:rsidP="00373688">
            <w:pPr>
              <w:tabs>
                <w:tab w:val="left" w:pos="360"/>
                <w:tab w:val="left" w:pos="1219"/>
              </w:tabs>
              <w:spacing w:after="0"/>
              <w:jc w:val="both"/>
              <w:rPr>
                <w:rFonts w:ascii="Arial Narrow" w:hAnsi="Arial Narrow"/>
                <w:b/>
                <w:bCs/>
                <w:i/>
              </w:rPr>
            </w:pPr>
            <w:r>
              <w:rPr>
                <w:rFonts w:ascii="Arial Narrow" w:hAnsi="Arial Narrow"/>
                <w:b/>
                <w:bCs/>
                <w:i/>
              </w:rPr>
              <w:t xml:space="preserve">Las 17 brigadas </w:t>
            </w:r>
            <w:r w:rsidR="00373688">
              <w:rPr>
                <w:rFonts w:ascii="Arial Narrow" w:hAnsi="Arial Narrow"/>
                <w:b/>
                <w:bCs/>
                <w:i/>
              </w:rPr>
              <w:t>pa</w:t>
            </w:r>
            <w:r w:rsidR="00275599">
              <w:rPr>
                <w:rFonts w:ascii="Arial Narrow" w:hAnsi="Arial Narrow"/>
                <w:b/>
                <w:bCs/>
                <w:i/>
              </w:rPr>
              <w:t xml:space="preserve">ra el monitoreo biológico participativo, </w:t>
            </w:r>
            <w:r w:rsidR="0079531F">
              <w:rPr>
                <w:rFonts w:ascii="Arial Narrow" w:hAnsi="Arial Narrow"/>
                <w:b/>
                <w:bCs/>
                <w:i/>
              </w:rPr>
              <w:t>distribuidas en el área de intervención del Proyecto Paisajes Productivos</w:t>
            </w:r>
            <w:r w:rsidR="00275599">
              <w:rPr>
                <w:rFonts w:ascii="Arial Narrow" w:hAnsi="Arial Narrow"/>
                <w:b/>
                <w:bCs/>
                <w:i/>
              </w:rPr>
              <w:t>, sector ACLAP</w:t>
            </w:r>
          </w:p>
          <w:p w14:paraId="3A64487F" w14:textId="0EBDA97B" w:rsidR="00275599" w:rsidRDefault="00275599" w:rsidP="00D521CC">
            <w:pPr>
              <w:tabs>
                <w:tab w:val="left" w:pos="360"/>
              </w:tabs>
              <w:spacing w:after="0"/>
              <w:jc w:val="both"/>
              <w:rPr>
                <w:rFonts w:ascii="Arial Narrow" w:hAnsi="Arial Narrow"/>
                <w:b/>
                <w:bCs/>
                <w:i/>
              </w:rPr>
            </w:pPr>
          </w:p>
          <w:p w14:paraId="49933EB1" w14:textId="619355D8" w:rsidR="00275599" w:rsidRDefault="00275599" w:rsidP="00D521CC">
            <w:pPr>
              <w:tabs>
                <w:tab w:val="left" w:pos="360"/>
              </w:tabs>
              <w:spacing w:after="0"/>
              <w:jc w:val="both"/>
              <w:rPr>
                <w:rFonts w:ascii="Arial Narrow" w:hAnsi="Arial Narrow"/>
                <w:b/>
                <w:bCs/>
                <w:i/>
              </w:rPr>
            </w:pPr>
          </w:p>
          <w:p w14:paraId="390B8CA0" w14:textId="66B63A87" w:rsidR="00705285" w:rsidRDefault="00705285" w:rsidP="00D521CC">
            <w:pPr>
              <w:tabs>
                <w:tab w:val="left" w:pos="360"/>
              </w:tabs>
              <w:spacing w:after="0"/>
              <w:jc w:val="both"/>
              <w:rPr>
                <w:rFonts w:ascii="Arial Narrow" w:hAnsi="Arial Narrow"/>
                <w:b/>
                <w:bCs/>
                <w:i/>
              </w:rPr>
            </w:pPr>
          </w:p>
          <w:p w14:paraId="332EE9F5" w14:textId="307A7743" w:rsidR="00705285" w:rsidRDefault="00705285" w:rsidP="00D521CC">
            <w:pPr>
              <w:tabs>
                <w:tab w:val="left" w:pos="360"/>
              </w:tabs>
              <w:spacing w:after="0"/>
              <w:jc w:val="both"/>
              <w:rPr>
                <w:rFonts w:ascii="Arial Narrow" w:hAnsi="Arial Narrow"/>
                <w:b/>
                <w:bCs/>
                <w:i/>
              </w:rPr>
            </w:pPr>
            <w:r w:rsidRPr="00C21278">
              <w:rPr>
                <w:rFonts w:ascii="Arial Narrow" w:hAnsi="Arial Narrow"/>
                <w:bCs/>
                <w:noProof/>
              </w:rPr>
              <w:drawing>
                <wp:anchor distT="0" distB="0" distL="114300" distR="114300" simplePos="0" relativeHeight="251719680" behindDoc="1" locked="0" layoutInCell="1" allowOverlap="1" wp14:anchorId="629F9B93" wp14:editId="025932BA">
                  <wp:simplePos x="0" y="0"/>
                  <wp:positionH relativeFrom="column">
                    <wp:posOffset>3702993</wp:posOffset>
                  </wp:positionH>
                  <wp:positionV relativeFrom="paragraph">
                    <wp:posOffset>27271</wp:posOffset>
                  </wp:positionV>
                  <wp:extent cx="732790" cy="687705"/>
                  <wp:effectExtent l="0" t="0" r="0" b="0"/>
                  <wp:wrapTight wrapText="bothSides">
                    <wp:wrapPolygon edited="0">
                      <wp:start x="0" y="0"/>
                      <wp:lineTo x="0" y="20942"/>
                      <wp:lineTo x="20776" y="20942"/>
                      <wp:lineTo x="20776" y="0"/>
                      <wp:lineTo x="0" y="0"/>
                    </wp:wrapPolygon>
                  </wp:wrapTight>
                  <wp:docPr id="59" name="Picture 6" descr="Resultado de imagen para merlin corn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6" descr="Resultado de imagen para merlin cornell"/>
                          <pic:cNvPicPr>
                            <a:picLocks noChangeAspect="1" noChangeArrowheads="1"/>
                          </pic:cNvPicPr>
                        </pic:nvPicPr>
                        <pic:blipFill rotWithShape="1">
                          <a:blip r:embed="rId24">
                            <a:extLst>
                              <a:ext uri="{28A0092B-C50C-407E-A947-70E740481C1C}">
                                <a14:useLocalDpi xmlns:a14="http://schemas.microsoft.com/office/drawing/2010/main" val="0"/>
                              </a:ext>
                            </a:extLst>
                          </a:blip>
                          <a:srcRect t="6210"/>
                          <a:stretch/>
                        </pic:blipFill>
                        <pic:spPr bwMode="auto">
                          <a:xfrm>
                            <a:off x="0" y="0"/>
                            <a:ext cx="732790" cy="687705"/>
                          </a:xfrm>
                          <a:prstGeom prst="rect">
                            <a:avLst/>
                          </a:prstGeom>
                          <a:noFill/>
                        </pic:spPr>
                      </pic:pic>
                    </a:graphicData>
                  </a:graphic>
                  <wp14:sizeRelH relativeFrom="page">
                    <wp14:pctWidth>0</wp14:pctWidth>
                  </wp14:sizeRelH>
                  <wp14:sizeRelV relativeFrom="page">
                    <wp14:pctHeight>0</wp14:pctHeight>
                  </wp14:sizeRelV>
                </wp:anchor>
              </w:drawing>
            </w:r>
            <w:r w:rsidRPr="00C21278">
              <w:rPr>
                <w:rFonts w:ascii="Arial Narrow" w:hAnsi="Arial Narrow"/>
                <w:bCs/>
                <w:noProof/>
              </w:rPr>
              <w:drawing>
                <wp:anchor distT="0" distB="0" distL="114300" distR="114300" simplePos="0" relativeHeight="251720704" behindDoc="1" locked="0" layoutInCell="1" allowOverlap="1" wp14:anchorId="112646D3" wp14:editId="6BD3E5BB">
                  <wp:simplePos x="0" y="0"/>
                  <wp:positionH relativeFrom="column">
                    <wp:posOffset>2179749</wp:posOffset>
                  </wp:positionH>
                  <wp:positionV relativeFrom="paragraph">
                    <wp:posOffset>30377</wp:posOffset>
                  </wp:positionV>
                  <wp:extent cx="604520" cy="715645"/>
                  <wp:effectExtent l="0" t="0" r="5080" b="8255"/>
                  <wp:wrapTight wrapText="bothSides">
                    <wp:wrapPolygon edited="0">
                      <wp:start x="0" y="0"/>
                      <wp:lineTo x="0" y="21274"/>
                      <wp:lineTo x="21101" y="21274"/>
                      <wp:lineTo x="21101" y="0"/>
                      <wp:lineTo x="0" y="0"/>
                    </wp:wrapPolygon>
                  </wp:wrapTight>
                  <wp:docPr id="60" name="Picture 8" descr="Resultado de imagen para inatura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8" descr="Resultado de imagen para inaturalist"/>
                          <pic:cNvPicPr>
                            <a:picLocks noChangeAspect="1" noChangeArrowheads="1"/>
                          </pic:cNvPicPr>
                        </pic:nvPicPr>
                        <pic:blipFill rotWithShape="1">
                          <a:blip r:embed="rId25">
                            <a:extLst>
                              <a:ext uri="{28A0092B-C50C-407E-A947-70E740481C1C}">
                                <a14:useLocalDpi xmlns:a14="http://schemas.microsoft.com/office/drawing/2010/main" val="0"/>
                              </a:ext>
                            </a:extLst>
                          </a:blip>
                          <a:srcRect b="21032"/>
                          <a:stretch/>
                        </pic:blipFill>
                        <pic:spPr bwMode="auto">
                          <a:xfrm>
                            <a:off x="0" y="0"/>
                            <a:ext cx="604520" cy="715645"/>
                          </a:xfrm>
                          <a:prstGeom prst="rect">
                            <a:avLst/>
                          </a:prstGeom>
                          <a:noFill/>
                        </pic:spPr>
                      </pic:pic>
                    </a:graphicData>
                  </a:graphic>
                  <wp14:sizeRelH relativeFrom="page">
                    <wp14:pctWidth>0</wp14:pctWidth>
                  </wp14:sizeRelH>
                  <wp14:sizeRelV relativeFrom="page">
                    <wp14:pctHeight>0</wp14:pctHeight>
                  </wp14:sizeRelV>
                </wp:anchor>
              </w:drawing>
            </w:r>
            <w:r w:rsidRPr="00C21278">
              <w:rPr>
                <w:rFonts w:ascii="Arial Narrow" w:hAnsi="Arial Narrow"/>
                <w:bCs/>
                <w:noProof/>
              </w:rPr>
              <w:drawing>
                <wp:anchor distT="0" distB="0" distL="114300" distR="114300" simplePos="0" relativeHeight="251721728" behindDoc="1" locked="0" layoutInCell="1" allowOverlap="1" wp14:anchorId="00BF276A" wp14:editId="6EFB90ED">
                  <wp:simplePos x="0" y="0"/>
                  <wp:positionH relativeFrom="column">
                    <wp:posOffset>380536</wp:posOffset>
                  </wp:positionH>
                  <wp:positionV relativeFrom="paragraph">
                    <wp:posOffset>134551</wp:posOffset>
                  </wp:positionV>
                  <wp:extent cx="789940" cy="539115"/>
                  <wp:effectExtent l="0" t="0" r="0" b="0"/>
                  <wp:wrapTight wrapText="bothSides">
                    <wp:wrapPolygon edited="0">
                      <wp:start x="0" y="0"/>
                      <wp:lineTo x="0" y="20608"/>
                      <wp:lineTo x="20836" y="20608"/>
                      <wp:lineTo x="20836" y="0"/>
                      <wp:lineTo x="0" y="0"/>
                    </wp:wrapPolygon>
                  </wp:wrapTight>
                  <wp:docPr id="61" name="Picture 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4" descr="Imagen relacionada"/>
                          <pic:cNvPicPr>
                            <a:picLocks noChangeAspect="1" noChangeArrowheads="1"/>
                          </pic:cNvPicPr>
                        </pic:nvPicPr>
                        <pic:blipFill rotWithShape="1">
                          <a:blip r:embed="rId26">
                            <a:extLst>
                              <a:ext uri="{28A0092B-C50C-407E-A947-70E740481C1C}">
                                <a14:useLocalDpi xmlns:a14="http://schemas.microsoft.com/office/drawing/2010/main" val="0"/>
                              </a:ext>
                            </a:extLst>
                          </a:blip>
                          <a:srcRect l="9508" t="11946" r="8442" b="9907"/>
                          <a:stretch/>
                        </pic:blipFill>
                        <pic:spPr bwMode="auto">
                          <a:xfrm>
                            <a:off x="0" y="0"/>
                            <a:ext cx="789940" cy="539115"/>
                          </a:xfrm>
                          <a:prstGeom prst="rect">
                            <a:avLst/>
                          </a:prstGeom>
                          <a:noFill/>
                        </pic:spPr>
                      </pic:pic>
                    </a:graphicData>
                  </a:graphic>
                  <wp14:sizeRelH relativeFrom="page">
                    <wp14:pctWidth>0</wp14:pctWidth>
                  </wp14:sizeRelH>
                  <wp14:sizeRelV relativeFrom="page">
                    <wp14:pctHeight>0</wp14:pctHeight>
                  </wp14:sizeRelV>
                </wp:anchor>
              </w:drawing>
            </w:r>
          </w:p>
          <w:p w14:paraId="7C40E0FD" w14:textId="222F9349" w:rsidR="00705285" w:rsidRDefault="00705285" w:rsidP="00D521CC">
            <w:pPr>
              <w:tabs>
                <w:tab w:val="left" w:pos="360"/>
              </w:tabs>
              <w:spacing w:after="0"/>
              <w:jc w:val="both"/>
              <w:rPr>
                <w:rFonts w:ascii="Arial Narrow" w:hAnsi="Arial Narrow"/>
                <w:b/>
                <w:bCs/>
                <w:i/>
              </w:rPr>
            </w:pPr>
          </w:p>
          <w:p w14:paraId="1E151DDF" w14:textId="2833DC5E" w:rsidR="00705285" w:rsidRDefault="00705285" w:rsidP="00D521CC">
            <w:pPr>
              <w:tabs>
                <w:tab w:val="left" w:pos="360"/>
              </w:tabs>
              <w:spacing w:after="0"/>
              <w:jc w:val="both"/>
              <w:rPr>
                <w:rFonts w:ascii="Arial Narrow" w:hAnsi="Arial Narrow"/>
                <w:b/>
                <w:bCs/>
                <w:i/>
              </w:rPr>
            </w:pPr>
          </w:p>
          <w:p w14:paraId="2FCC247B" w14:textId="45A06165" w:rsidR="00705285" w:rsidRDefault="00705285" w:rsidP="00D521CC">
            <w:pPr>
              <w:tabs>
                <w:tab w:val="left" w:pos="360"/>
              </w:tabs>
              <w:spacing w:after="0"/>
              <w:jc w:val="both"/>
              <w:rPr>
                <w:rFonts w:ascii="Arial Narrow" w:hAnsi="Arial Narrow"/>
                <w:b/>
                <w:bCs/>
                <w:i/>
              </w:rPr>
            </w:pPr>
          </w:p>
          <w:p w14:paraId="34C529F2" w14:textId="77777777" w:rsidR="00705285" w:rsidRDefault="00705285" w:rsidP="00D521CC">
            <w:pPr>
              <w:tabs>
                <w:tab w:val="left" w:pos="360"/>
              </w:tabs>
              <w:spacing w:after="0"/>
              <w:jc w:val="both"/>
              <w:rPr>
                <w:rFonts w:ascii="Arial Narrow" w:hAnsi="Arial Narrow"/>
                <w:b/>
                <w:bCs/>
                <w:i/>
              </w:rPr>
            </w:pPr>
          </w:p>
          <w:p w14:paraId="0D971285" w14:textId="77777777" w:rsidR="00275599" w:rsidRDefault="00275599" w:rsidP="00D521CC">
            <w:pPr>
              <w:tabs>
                <w:tab w:val="left" w:pos="360"/>
              </w:tabs>
              <w:spacing w:after="0"/>
              <w:jc w:val="both"/>
              <w:rPr>
                <w:rFonts w:ascii="Arial Narrow" w:hAnsi="Arial Narrow"/>
                <w:b/>
                <w:bCs/>
                <w:i/>
              </w:rPr>
            </w:pPr>
          </w:p>
          <w:p w14:paraId="27B328B6" w14:textId="65324E16" w:rsidR="00A1336A" w:rsidRDefault="00B948B6" w:rsidP="00D521CC">
            <w:pPr>
              <w:tabs>
                <w:tab w:val="left" w:pos="360"/>
              </w:tabs>
              <w:spacing w:after="0"/>
              <w:jc w:val="both"/>
              <w:rPr>
                <w:rFonts w:ascii="Arial Narrow" w:hAnsi="Arial Narrow"/>
                <w:b/>
                <w:bCs/>
                <w:i/>
              </w:rPr>
            </w:pPr>
            <w:r>
              <w:rPr>
                <w:noProof/>
              </w:rPr>
              <w:drawing>
                <wp:inline distT="0" distB="0" distL="0" distR="0" wp14:anchorId="55EA86D8" wp14:editId="2143F90B">
                  <wp:extent cx="5187716" cy="2816467"/>
                  <wp:effectExtent l="0" t="0" r="0" b="3175"/>
                  <wp:docPr id="2" name="Imagen 1">
                    <a:extLst xmlns:a="http://schemas.openxmlformats.org/drawingml/2006/main">
                      <a:ext uri="{FF2B5EF4-FFF2-40B4-BE49-F238E27FC236}">
                        <a16:creationId xmlns:a16="http://schemas.microsoft.com/office/drawing/2014/main" id="{27C42ED6-B109-47D6-835B-DDDA239C7F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27C42ED6-B109-47D6-835B-DDDA239C7F61}"/>
                              </a:ext>
                            </a:extLst>
                          </pic:cNvPr>
                          <pic:cNvPicPr>
                            <a:picLocks noChangeAspect="1"/>
                          </pic:cNvPicPr>
                        </pic:nvPicPr>
                        <pic:blipFill>
                          <a:blip r:embed="rId27"/>
                          <a:stretch>
                            <a:fillRect/>
                          </a:stretch>
                        </pic:blipFill>
                        <pic:spPr>
                          <a:xfrm>
                            <a:off x="0" y="0"/>
                            <a:ext cx="5223206" cy="2835735"/>
                          </a:xfrm>
                          <a:prstGeom prst="rect">
                            <a:avLst/>
                          </a:prstGeom>
                        </pic:spPr>
                      </pic:pic>
                    </a:graphicData>
                  </a:graphic>
                </wp:inline>
              </w:drawing>
            </w:r>
          </w:p>
          <w:p w14:paraId="7D488DB6" w14:textId="0E15602A" w:rsidR="00B948B6" w:rsidRDefault="00B948B6" w:rsidP="00D521CC">
            <w:pPr>
              <w:tabs>
                <w:tab w:val="left" w:pos="360"/>
              </w:tabs>
              <w:spacing w:after="0"/>
              <w:jc w:val="both"/>
              <w:rPr>
                <w:rFonts w:ascii="Arial Narrow" w:hAnsi="Arial Narrow"/>
                <w:b/>
                <w:bCs/>
                <w:i/>
              </w:rPr>
            </w:pPr>
          </w:p>
          <w:p w14:paraId="3E7B7A63" w14:textId="76956193" w:rsidR="008B7A7F" w:rsidRPr="00B0326A" w:rsidRDefault="00FB2764" w:rsidP="003A2370">
            <w:pPr>
              <w:tabs>
                <w:tab w:val="left" w:pos="360"/>
              </w:tabs>
              <w:spacing w:after="0"/>
              <w:jc w:val="both"/>
              <w:rPr>
                <w:rFonts w:ascii="Arial Narrow" w:hAnsi="Arial Narrow"/>
                <w:bCs/>
                <w:lang w:val="es-CR"/>
              </w:rPr>
            </w:pPr>
            <w:r w:rsidRPr="00F01947">
              <w:rPr>
                <w:rFonts w:ascii="Arial Narrow" w:hAnsi="Arial Narrow"/>
                <w:b/>
                <w:lang w:val="es-CR"/>
              </w:rPr>
              <w:t>Durante I trimestre 2020</w:t>
            </w:r>
            <w:r w:rsidRPr="00B0326A">
              <w:rPr>
                <w:rFonts w:ascii="Arial Narrow" w:hAnsi="Arial Narrow"/>
                <w:bCs/>
                <w:lang w:val="es-CR"/>
              </w:rPr>
              <w:t xml:space="preserve"> se </w:t>
            </w:r>
            <w:r w:rsidR="008B7A7F" w:rsidRPr="00B0326A">
              <w:rPr>
                <w:rFonts w:ascii="Arial Narrow" w:hAnsi="Arial Narrow"/>
                <w:bCs/>
                <w:lang w:val="es-CR"/>
              </w:rPr>
              <w:t>continuó con el trabajo de seguimiento de las 1</w:t>
            </w:r>
            <w:r w:rsidR="00317615" w:rsidRPr="00B0326A">
              <w:rPr>
                <w:rFonts w:ascii="Arial Narrow" w:hAnsi="Arial Narrow"/>
                <w:bCs/>
                <w:lang w:val="es-CR"/>
              </w:rPr>
              <w:t>7</w:t>
            </w:r>
            <w:r w:rsidR="008B7A7F" w:rsidRPr="00B0326A">
              <w:rPr>
                <w:rFonts w:ascii="Arial Narrow" w:hAnsi="Arial Narrow"/>
                <w:bCs/>
                <w:lang w:val="es-CR"/>
              </w:rPr>
              <w:t xml:space="preserve"> brigadas de monitoreo biológico participativo y se adicionó una nueva brigada correspondiente al sector La Lucha-Tablas. Pero dicho proceso fue interrumpido por la crisis sanitaria del COVID-19.</w:t>
            </w:r>
            <w:r w:rsidR="00835A07" w:rsidRPr="00B0326A">
              <w:rPr>
                <w:rFonts w:ascii="Arial Narrow" w:hAnsi="Arial Narrow"/>
                <w:bCs/>
                <w:lang w:val="es-CR"/>
              </w:rPr>
              <w:t xml:space="preserve"> Un total de 17 comunidades de la Zona de Amortiguamiento de las Áreas Silvestres Protegidas del ACLAP participan activamente en las brigadas de monitoreo biológico (mapa 1). Hasta la fecha se han realizado más de 80 talleres-prácticos, permitiendo capacitar a 121 hombres, 68 mujeres, 10 niños y 20 niñas, para un total de 219 personas con un rango de edad desde los 8 hasta los 70 años. Mediante este proceso las brigadas fortalecen sus conocimientos sobre la identificación de especies de vida silvestre y el uso de aplicaciones móviles para el registro de la información.</w:t>
            </w:r>
            <w:r w:rsidR="005917C2" w:rsidRPr="00B0326A">
              <w:rPr>
                <w:rFonts w:ascii="Arial Narrow" w:hAnsi="Arial Narrow"/>
                <w:bCs/>
                <w:lang w:val="es-CR"/>
              </w:rPr>
              <w:t xml:space="preserve">  </w:t>
            </w:r>
            <w:r w:rsidR="00B0326A" w:rsidRPr="00B0326A">
              <w:rPr>
                <w:rFonts w:ascii="Arial Narrow" w:hAnsi="Arial Narrow"/>
                <w:bCs/>
                <w:lang w:val="es-CR"/>
              </w:rPr>
              <w:t xml:space="preserve">El monitoreo inició con aves, y como resultado del trabajo de las brigadas existe un registro de </w:t>
            </w:r>
            <w:r w:rsidR="00B0326A" w:rsidRPr="00612106">
              <w:rPr>
                <w:rFonts w:ascii="Arial Narrow" w:hAnsi="Arial Narrow"/>
                <w:bCs/>
                <w:sz w:val="28"/>
                <w:szCs w:val="28"/>
                <w:lang w:val="es-CR"/>
              </w:rPr>
              <w:t>380</w:t>
            </w:r>
            <w:r w:rsidR="00B0326A" w:rsidRPr="00B0326A">
              <w:rPr>
                <w:rFonts w:ascii="Arial Narrow" w:hAnsi="Arial Narrow"/>
                <w:bCs/>
                <w:lang w:val="es-CR"/>
              </w:rPr>
              <w:t xml:space="preserve"> </w:t>
            </w:r>
            <w:r w:rsidR="003A2370" w:rsidRPr="00B0326A">
              <w:rPr>
                <w:rFonts w:ascii="Arial Narrow" w:hAnsi="Arial Narrow"/>
                <w:bCs/>
                <w:lang w:val="es-CR"/>
              </w:rPr>
              <w:t>especies</w:t>
            </w:r>
            <w:r w:rsidR="003A2370">
              <w:rPr>
                <w:rFonts w:ascii="Arial Narrow" w:hAnsi="Arial Narrow"/>
                <w:bCs/>
                <w:lang w:val="es-CR"/>
              </w:rPr>
              <w:t xml:space="preserve"> (</w:t>
            </w:r>
            <w:r w:rsidR="00FB3D8E">
              <w:rPr>
                <w:rFonts w:ascii="Arial Narrow" w:hAnsi="Arial Narrow"/>
                <w:bCs/>
                <w:lang w:val="es-CR"/>
              </w:rPr>
              <w:t xml:space="preserve">ver informe de avance </w:t>
            </w:r>
            <w:r w:rsidR="003A2370">
              <w:rPr>
                <w:rFonts w:ascii="Arial Narrow" w:hAnsi="Arial Narrow"/>
                <w:bCs/>
                <w:lang w:val="es-CR"/>
              </w:rPr>
              <w:t xml:space="preserve">Monitoreo Biológico Participativo </w:t>
            </w:r>
            <w:r w:rsidR="00FB3D8E">
              <w:rPr>
                <w:rFonts w:ascii="Arial Narrow" w:hAnsi="Arial Narrow"/>
                <w:bCs/>
                <w:lang w:val="es-CR"/>
              </w:rPr>
              <w:t>del consultor Jorge Picado a marzo 2020</w:t>
            </w:r>
            <w:r w:rsidR="003A2370">
              <w:rPr>
                <w:rFonts w:ascii="Arial Narrow" w:hAnsi="Arial Narrow"/>
                <w:bCs/>
                <w:lang w:val="es-CR"/>
              </w:rPr>
              <w:t xml:space="preserve">.  </w:t>
            </w:r>
          </w:p>
          <w:p w14:paraId="6E299054" w14:textId="77777777" w:rsidR="003A2370" w:rsidRDefault="003A2370" w:rsidP="00B0326A">
            <w:pPr>
              <w:tabs>
                <w:tab w:val="left" w:pos="360"/>
              </w:tabs>
              <w:spacing w:after="0"/>
              <w:jc w:val="both"/>
              <w:rPr>
                <w:rFonts w:ascii="Arial Narrow" w:hAnsi="Arial Narrow"/>
                <w:bCs/>
                <w:lang w:val="es-CR"/>
              </w:rPr>
            </w:pPr>
          </w:p>
          <w:p w14:paraId="2212EE2D" w14:textId="4ECA0636" w:rsidR="008B7A7F" w:rsidRPr="00B0326A" w:rsidRDefault="003A2370" w:rsidP="00B0326A">
            <w:pPr>
              <w:tabs>
                <w:tab w:val="left" w:pos="360"/>
              </w:tabs>
              <w:spacing w:after="0"/>
              <w:jc w:val="both"/>
              <w:rPr>
                <w:rFonts w:ascii="Arial Narrow" w:hAnsi="Arial Narrow"/>
                <w:bCs/>
                <w:lang w:val="es-CR"/>
              </w:rPr>
            </w:pPr>
            <w:r>
              <w:rPr>
                <w:rFonts w:ascii="Arial Narrow" w:hAnsi="Arial Narrow"/>
                <w:bCs/>
                <w:lang w:val="es-CR"/>
              </w:rPr>
              <w:t xml:space="preserve">A raíz del COVID 19 </w:t>
            </w:r>
            <w:r w:rsidR="006D1D87">
              <w:rPr>
                <w:rFonts w:ascii="Arial Narrow" w:hAnsi="Arial Narrow"/>
                <w:bCs/>
                <w:lang w:val="es-CR"/>
              </w:rPr>
              <w:t xml:space="preserve">y como </w:t>
            </w:r>
            <w:r w:rsidR="008B7A7F" w:rsidRPr="00B0326A">
              <w:rPr>
                <w:rFonts w:ascii="Arial Narrow" w:hAnsi="Arial Narrow"/>
                <w:bCs/>
                <w:lang w:val="es-CR"/>
              </w:rPr>
              <w:t xml:space="preserve">alternativa de seguimiento de las comunidades se procedió a elaborar instrumentos de consulta (cuestionarios) digitales para las brigadas y los beneficiarios de las iniciativas </w:t>
            </w:r>
            <w:r w:rsidR="00FB2764" w:rsidRPr="00B0326A">
              <w:rPr>
                <w:rFonts w:ascii="Arial Narrow" w:hAnsi="Arial Narrow"/>
                <w:bCs/>
                <w:lang w:val="es-CR"/>
              </w:rPr>
              <w:t>socio productivas</w:t>
            </w:r>
            <w:r w:rsidR="008B7A7F" w:rsidRPr="00B0326A">
              <w:rPr>
                <w:rFonts w:ascii="Arial Narrow" w:hAnsi="Arial Narrow"/>
                <w:bCs/>
                <w:lang w:val="es-CR"/>
              </w:rPr>
              <w:t xml:space="preserve">. </w:t>
            </w:r>
            <w:r w:rsidR="00FB2764" w:rsidRPr="00B0326A">
              <w:rPr>
                <w:rFonts w:ascii="Arial Narrow" w:hAnsi="Arial Narrow"/>
                <w:bCs/>
                <w:lang w:val="es-CR"/>
              </w:rPr>
              <w:t xml:space="preserve">Con </w:t>
            </w:r>
            <w:r w:rsidR="008B7A7F" w:rsidRPr="00B0326A">
              <w:rPr>
                <w:rFonts w:ascii="Arial Narrow" w:hAnsi="Arial Narrow"/>
                <w:bCs/>
                <w:lang w:val="es-CR"/>
              </w:rPr>
              <w:t>estos cuestionarios se recopiló información sobre la presencia y abundancia relativa de las especies de fauna silvestre indicadoras en el área de estudio.</w:t>
            </w:r>
            <w:r w:rsidR="006D1D87">
              <w:rPr>
                <w:rFonts w:ascii="Arial Narrow" w:hAnsi="Arial Narrow"/>
                <w:bCs/>
                <w:lang w:val="es-CR"/>
              </w:rPr>
              <w:t xml:space="preserve">  </w:t>
            </w:r>
          </w:p>
          <w:p w14:paraId="4B47EF64" w14:textId="77777777" w:rsidR="008B7A7F" w:rsidRPr="00B0326A" w:rsidRDefault="008B7A7F" w:rsidP="00B0326A">
            <w:pPr>
              <w:pStyle w:val="Prrafodelista"/>
              <w:tabs>
                <w:tab w:val="left" w:pos="360"/>
              </w:tabs>
              <w:spacing w:after="0"/>
              <w:jc w:val="both"/>
              <w:rPr>
                <w:rFonts w:ascii="Arial Narrow" w:hAnsi="Arial Narrow"/>
                <w:bCs/>
                <w:lang w:val="es-CR"/>
              </w:rPr>
            </w:pPr>
          </w:p>
          <w:p w14:paraId="53A18320" w14:textId="65E36F44" w:rsidR="0003113D" w:rsidRPr="00425D71" w:rsidRDefault="006D1D87" w:rsidP="00425D71">
            <w:pPr>
              <w:tabs>
                <w:tab w:val="left" w:pos="360"/>
              </w:tabs>
              <w:spacing w:after="0"/>
              <w:jc w:val="both"/>
              <w:rPr>
                <w:rFonts w:ascii="Arial Narrow" w:hAnsi="Arial Narrow"/>
                <w:bCs/>
                <w:lang w:val="es-CR"/>
              </w:rPr>
            </w:pPr>
            <w:r>
              <w:rPr>
                <w:rFonts w:ascii="Arial Narrow" w:hAnsi="Arial Narrow"/>
                <w:bCs/>
                <w:lang w:val="es-CR"/>
              </w:rPr>
              <w:t>Adicionalmente, s</w:t>
            </w:r>
            <w:r w:rsidR="008B7A7F" w:rsidRPr="00425D71">
              <w:rPr>
                <w:rFonts w:ascii="Arial Narrow" w:hAnsi="Arial Narrow"/>
                <w:bCs/>
                <w:lang w:val="es-CR"/>
              </w:rPr>
              <w:t>e trabajó en la gestión para la compra de equipos para las brigadas (Binoculares y guías de aves), así como camisas y gorras (Branding).</w:t>
            </w:r>
            <w:r>
              <w:rPr>
                <w:rFonts w:ascii="Arial Narrow" w:hAnsi="Arial Narrow"/>
                <w:bCs/>
                <w:lang w:val="es-CR"/>
              </w:rPr>
              <w:t xml:space="preserve"> Igualmente, se</w:t>
            </w:r>
            <w:r w:rsidR="0003113D" w:rsidRPr="00425D71">
              <w:rPr>
                <w:rFonts w:ascii="Arial Narrow" w:hAnsi="Arial Narrow"/>
                <w:bCs/>
                <w:lang w:val="es-CR"/>
              </w:rPr>
              <w:t xml:space="preserve"> ha brindado seguimiento a la consultoría de desarrollo de la APP para el monitoreo Biológico participativo.</w:t>
            </w:r>
          </w:p>
          <w:p w14:paraId="04C8306D" w14:textId="7F054AB2" w:rsidR="008B7A7F" w:rsidRPr="00425D71" w:rsidRDefault="008821E4" w:rsidP="00425D71">
            <w:pPr>
              <w:tabs>
                <w:tab w:val="left" w:pos="360"/>
              </w:tabs>
              <w:spacing w:after="0"/>
              <w:jc w:val="both"/>
              <w:rPr>
                <w:rFonts w:ascii="Arial Narrow" w:hAnsi="Arial Narrow"/>
                <w:bCs/>
                <w:lang w:val="es-CR"/>
              </w:rPr>
            </w:pPr>
            <w:r>
              <w:rPr>
                <w:rFonts w:ascii="Arial Narrow" w:hAnsi="Arial Narrow"/>
                <w:bCs/>
                <w:lang w:val="es-CR"/>
              </w:rPr>
              <w:t>Paralelamente, s</w:t>
            </w:r>
            <w:r w:rsidR="0003113D" w:rsidRPr="00425D71">
              <w:rPr>
                <w:rFonts w:ascii="Arial Narrow" w:hAnsi="Arial Narrow"/>
                <w:bCs/>
                <w:lang w:val="es-CR"/>
              </w:rPr>
              <w:t xml:space="preserve">e programó una gira de campo con funcionarios SINAC-PRONAMEC para mostrar el trabajo con las brigadas de monitoreo Biológico </w:t>
            </w:r>
            <w:r w:rsidR="00AD27BF" w:rsidRPr="00425D71">
              <w:rPr>
                <w:rFonts w:ascii="Arial Narrow" w:hAnsi="Arial Narrow"/>
                <w:bCs/>
                <w:lang w:val="es-CR"/>
              </w:rPr>
              <w:t>partitivo</w:t>
            </w:r>
            <w:r w:rsidR="0003113D" w:rsidRPr="00425D71">
              <w:rPr>
                <w:rFonts w:ascii="Arial Narrow" w:hAnsi="Arial Narrow"/>
                <w:bCs/>
                <w:lang w:val="es-CR"/>
              </w:rPr>
              <w:t>. Dicha visita fue cancelada por la emergencia sanitaria del COVID-19.</w:t>
            </w:r>
          </w:p>
          <w:p w14:paraId="15D0F8AE" w14:textId="35B4FBFD" w:rsidR="00AD27BF" w:rsidRDefault="00AE1F5F" w:rsidP="0003113D">
            <w:pPr>
              <w:tabs>
                <w:tab w:val="left" w:pos="360"/>
              </w:tabs>
              <w:spacing w:after="0"/>
              <w:jc w:val="both"/>
              <w:rPr>
                <w:rFonts w:ascii="Arial Narrow" w:hAnsi="Arial Narrow"/>
                <w:b/>
                <w:bCs/>
                <w:i/>
                <w:lang w:val="es-CR"/>
              </w:rPr>
            </w:pPr>
            <w:r w:rsidRPr="00AE1F5F">
              <w:rPr>
                <w:rFonts w:ascii="Arial Narrow" w:hAnsi="Arial Narrow"/>
                <w:b/>
                <w:bCs/>
                <w:i/>
                <w:noProof/>
                <w:lang w:val="es-CR"/>
              </w:rPr>
              <w:drawing>
                <wp:anchor distT="0" distB="0" distL="114300" distR="114300" simplePos="0" relativeHeight="251735040" behindDoc="1" locked="0" layoutInCell="1" allowOverlap="1" wp14:anchorId="718A43CC" wp14:editId="6FD24E9D">
                  <wp:simplePos x="0" y="0"/>
                  <wp:positionH relativeFrom="column">
                    <wp:posOffset>3541395</wp:posOffset>
                  </wp:positionH>
                  <wp:positionV relativeFrom="paragraph">
                    <wp:posOffset>170815</wp:posOffset>
                  </wp:positionV>
                  <wp:extent cx="2646680" cy="1972945"/>
                  <wp:effectExtent l="0" t="0" r="1270" b="8255"/>
                  <wp:wrapTight wrapText="bothSides">
                    <wp:wrapPolygon edited="0">
                      <wp:start x="0" y="0"/>
                      <wp:lineTo x="0" y="21482"/>
                      <wp:lineTo x="21455" y="21482"/>
                      <wp:lineTo x="21455" y="0"/>
                      <wp:lineTo x="0" y="0"/>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46680" cy="19729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A64DC8" w14:textId="3490E52F" w:rsidR="00AD27BF" w:rsidRDefault="008821E4" w:rsidP="0003113D">
            <w:pPr>
              <w:tabs>
                <w:tab w:val="left" w:pos="360"/>
              </w:tabs>
              <w:spacing w:after="0"/>
              <w:jc w:val="both"/>
              <w:rPr>
                <w:rFonts w:ascii="Arial Narrow" w:hAnsi="Arial Narrow"/>
                <w:b/>
                <w:bCs/>
                <w:i/>
                <w:lang w:val="es-CR"/>
              </w:rPr>
            </w:pPr>
            <w:r w:rsidRPr="008821E4">
              <w:rPr>
                <w:rFonts w:ascii="Arial Narrow" w:hAnsi="Arial Narrow"/>
                <w:b/>
                <w:bCs/>
                <w:i/>
                <w:noProof/>
                <w:lang w:val="es-CR"/>
              </w:rPr>
              <w:lastRenderedPageBreak/>
              <w:drawing>
                <wp:inline distT="0" distB="0" distL="0" distR="0" wp14:anchorId="71A4D5F3" wp14:editId="1E8EBCFE">
                  <wp:extent cx="3218797" cy="1820563"/>
                  <wp:effectExtent l="0" t="0" r="1270" b="825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44846" cy="1835296"/>
                          </a:xfrm>
                          <a:prstGeom prst="rect">
                            <a:avLst/>
                          </a:prstGeom>
                          <a:noFill/>
                          <a:ln>
                            <a:noFill/>
                          </a:ln>
                        </pic:spPr>
                      </pic:pic>
                    </a:graphicData>
                  </a:graphic>
                </wp:inline>
              </w:drawing>
            </w:r>
            <w:r w:rsidR="00AE1F5F">
              <w:rPr>
                <w:rFonts w:ascii="Arial Narrow" w:hAnsi="Arial Narrow"/>
                <w:b/>
                <w:bCs/>
                <w:i/>
                <w:lang w:val="es-CR"/>
              </w:rPr>
              <w:t xml:space="preserve"> </w:t>
            </w:r>
          </w:p>
          <w:p w14:paraId="235E3F3F" w14:textId="196933B3" w:rsidR="008B7A7F" w:rsidRDefault="008B7A7F" w:rsidP="00D521CC">
            <w:pPr>
              <w:tabs>
                <w:tab w:val="left" w:pos="360"/>
              </w:tabs>
              <w:spacing w:after="0"/>
              <w:jc w:val="both"/>
              <w:rPr>
                <w:rFonts w:ascii="Arial Narrow" w:hAnsi="Arial Narrow"/>
                <w:b/>
                <w:bCs/>
                <w:i/>
                <w:lang w:val="es-CR"/>
              </w:rPr>
            </w:pPr>
          </w:p>
          <w:tbl>
            <w:tblPr>
              <w:tblStyle w:val="Tablaconcuadrcula"/>
              <w:tblpPr w:leftFromText="141" w:rightFromText="141" w:vertAnchor="text" w:horzAnchor="margin" w:tblpXSpec="center" w:tblpY="-106"/>
              <w:tblOverlap w:val="never"/>
              <w:tblW w:w="0" w:type="auto"/>
              <w:tblLayout w:type="fixed"/>
              <w:tblLook w:val="04A0" w:firstRow="1" w:lastRow="0" w:firstColumn="1" w:lastColumn="0" w:noHBand="0" w:noVBand="1"/>
            </w:tblPr>
            <w:tblGrid>
              <w:gridCol w:w="7380"/>
            </w:tblGrid>
            <w:tr w:rsidR="00AE1F5F" w14:paraId="34FC69B7" w14:textId="77777777" w:rsidTr="0063158A">
              <w:tc>
                <w:tcPr>
                  <w:tcW w:w="7380" w:type="dxa"/>
                  <w:shd w:val="clear" w:color="auto" w:fill="D9D9D9" w:themeFill="background1" w:themeFillShade="D9"/>
                </w:tcPr>
                <w:p w14:paraId="73BA5DA0" w14:textId="77777777" w:rsidR="00AE1F5F" w:rsidRPr="00C02F4A" w:rsidRDefault="00AE1F5F" w:rsidP="00AE1F5F">
                  <w:pPr>
                    <w:tabs>
                      <w:tab w:val="left" w:pos="360"/>
                    </w:tabs>
                    <w:jc w:val="both"/>
                    <w:rPr>
                      <w:rFonts w:ascii="Arial Narrow" w:hAnsi="Arial Narrow"/>
                      <w:b/>
                      <w:bCs/>
                      <w:i/>
                      <w:lang w:val="es-CR"/>
                    </w:rPr>
                  </w:pPr>
                  <w:r>
                    <w:rPr>
                      <w:rFonts w:ascii="Arial Narrow" w:hAnsi="Arial Narrow"/>
                      <w:b/>
                      <w:bCs/>
                      <w:i/>
                      <w:lang w:val="es-CR"/>
                    </w:rPr>
                    <w:t>Productos asociados indicador 9.</w:t>
                  </w:r>
                </w:p>
                <w:p w14:paraId="4FA6A7E7" w14:textId="77777777" w:rsidR="00AE1F5F" w:rsidRPr="00C02F4A" w:rsidRDefault="00AE1F5F" w:rsidP="00AE1F5F">
                  <w:pPr>
                    <w:pStyle w:val="Prrafodelista"/>
                    <w:numPr>
                      <w:ilvl w:val="0"/>
                      <w:numId w:val="8"/>
                    </w:numPr>
                    <w:tabs>
                      <w:tab w:val="left" w:pos="360"/>
                    </w:tabs>
                    <w:jc w:val="both"/>
                    <w:rPr>
                      <w:rFonts w:ascii="Arial Narrow" w:hAnsi="Arial Narrow"/>
                      <w:bCs/>
                      <w:lang w:val="es-CR"/>
                    </w:rPr>
                  </w:pPr>
                  <w:r w:rsidRPr="00C02F4A">
                    <w:rPr>
                      <w:rFonts w:ascii="Arial Narrow" w:hAnsi="Arial Narrow"/>
                      <w:bCs/>
                      <w:lang w:val="es-CR"/>
                    </w:rPr>
                    <w:t>1.8. Repositorio nacional de información para el monitoreo ecológico participativo implementado de forma colaborativa entre actores públicos, privados y sociedad civil, incluyendo mujeres, y vinculado al Programa Nacional de Monitoreo Ecológico (PRONAMEC).</w:t>
                  </w:r>
                </w:p>
                <w:p w14:paraId="47842E98" w14:textId="77777777" w:rsidR="00AE1F5F" w:rsidRPr="00137930" w:rsidRDefault="00AE1F5F" w:rsidP="00AE1F5F">
                  <w:pPr>
                    <w:pStyle w:val="Prrafodelista"/>
                    <w:numPr>
                      <w:ilvl w:val="0"/>
                      <w:numId w:val="8"/>
                    </w:numPr>
                    <w:tabs>
                      <w:tab w:val="left" w:pos="360"/>
                    </w:tabs>
                    <w:jc w:val="both"/>
                    <w:rPr>
                      <w:rFonts w:ascii="Arial Narrow" w:hAnsi="Arial Narrow"/>
                      <w:b/>
                      <w:bCs/>
                      <w:i/>
                      <w:lang w:val="es-CR"/>
                    </w:rPr>
                  </w:pPr>
                  <w:r w:rsidRPr="00C02F4A">
                    <w:rPr>
                      <w:rFonts w:ascii="Arial Narrow" w:hAnsi="Arial Narrow"/>
                      <w:bCs/>
                      <w:lang w:val="es-CR"/>
                    </w:rPr>
                    <w:t>2.5. Proyecto piloto para la implementación de PRONAMEC en el ACLA-P incluye una plataforma interactiva en línea para el intercambio de información.</w:t>
                  </w:r>
                </w:p>
              </w:tc>
            </w:tr>
          </w:tbl>
          <w:p w14:paraId="73F1088E" w14:textId="17B7C134" w:rsidR="00AE1F5F" w:rsidRDefault="00AE1F5F" w:rsidP="00D521CC">
            <w:pPr>
              <w:tabs>
                <w:tab w:val="left" w:pos="360"/>
              </w:tabs>
              <w:spacing w:after="0"/>
              <w:jc w:val="both"/>
              <w:rPr>
                <w:rFonts w:ascii="Arial Narrow" w:hAnsi="Arial Narrow"/>
                <w:b/>
                <w:bCs/>
                <w:i/>
                <w:lang w:val="es-CR"/>
              </w:rPr>
            </w:pPr>
          </w:p>
          <w:p w14:paraId="7F7B9DB0" w14:textId="445D52D0" w:rsidR="00AE1F5F" w:rsidRDefault="00AE1F5F" w:rsidP="00D521CC">
            <w:pPr>
              <w:tabs>
                <w:tab w:val="left" w:pos="360"/>
              </w:tabs>
              <w:spacing w:after="0"/>
              <w:jc w:val="both"/>
              <w:rPr>
                <w:rFonts w:ascii="Arial Narrow" w:hAnsi="Arial Narrow"/>
                <w:b/>
                <w:bCs/>
                <w:i/>
                <w:lang w:val="es-CR"/>
              </w:rPr>
            </w:pPr>
          </w:p>
          <w:p w14:paraId="4B3EC25D" w14:textId="77777777" w:rsidR="00AE1F5F" w:rsidRDefault="00AE1F5F" w:rsidP="00D521CC">
            <w:pPr>
              <w:tabs>
                <w:tab w:val="left" w:pos="360"/>
              </w:tabs>
              <w:spacing w:after="0"/>
              <w:jc w:val="both"/>
              <w:rPr>
                <w:rFonts w:ascii="Arial Narrow" w:hAnsi="Arial Narrow"/>
                <w:b/>
                <w:bCs/>
                <w:i/>
                <w:lang w:val="es-CR"/>
              </w:rPr>
            </w:pPr>
          </w:p>
          <w:p w14:paraId="2AB9D621" w14:textId="56F55267" w:rsidR="00D521CC" w:rsidRDefault="00D521CC" w:rsidP="00AD4025">
            <w:pPr>
              <w:tabs>
                <w:tab w:val="left" w:pos="360"/>
              </w:tabs>
              <w:spacing w:after="0"/>
              <w:jc w:val="both"/>
              <w:rPr>
                <w:rFonts w:ascii="Arial Narrow" w:hAnsi="Arial Narrow"/>
                <w:b/>
                <w:bCs/>
                <w:i/>
                <w:lang w:val="es-CR"/>
              </w:rPr>
            </w:pPr>
          </w:p>
          <w:p w14:paraId="7CDEC480" w14:textId="60372986" w:rsidR="00EF10AC" w:rsidRDefault="00EF10AC" w:rsidP="00AD4025">
            <w:pPr>
              <w:tabs>
                <w:tab w:val="left" w:pos="360"/>
              </w:tabs>
              <w:spacing w:after="0"/>
              <w:jc w:val="both"/>
              <w:rPr>
                <w:rFonts w:ascii="Arial Narrow" w:hAnsi="Arial Narrow"/>
                <w:b/>
                <w:bCs/>
                <w:i/>
                <w:lang w:val="es-CR"/>
              </w:rPr>
            </w:pPr>
          </w:p>
          <w:p w14:paraId="64B01C7F" w14:textId="64F51A9D" w:rsidR="00C21278" w:rsidRDefault="00C21278" w:rsidP="00AD4025">
            <w:pPr>
              <w:tabs>
                <w:tab w:val="left" w:pos="360"/>
              </w:tabs>
              <w:spacing w:after="0"/>
              <w:jc w:val="both"/>
              <w:rPr>
                <w:rFonts w:ascii="Arial Narrow" w:hAnsi="Arial Narrow"/>
                <w:b/>
                <w:bCs/>
                <w:i/>
                <w:lang w:val="es-CR"/>
              </w:rPr>
            </w:pPr>
          </w:p>
          <w:p w14:paraId="2A0AD7AC" w14:textId="423B4F0F" w:rsidR="00AE1F5F" w:rsidRDefault="00AE1F5F" w:rsidP="00AD4025">
            <w:pPr>
              <w:tabs>
                <w:tab w:val="left" w:pos="360"/>
              </w:tabs>
              <w:spacing w:after="0"/>
              <w:jc w:val="both"/>
              <w:rPr>
                <w:rFonts w:ascii="Arial Narrow" w:hAnsi="Arial Narrow"/>
                <w:b/>
                <w:bCs/>
                <w:i/>
                <w:lang w:val="es-CR"/>
              </w:rPr>
            </w:pPr>
          </w:p>
          <w:p w14:paraId="7854D248" w14:textId="504BD902" w:rsidR="00AE1F5F" w:rsidRDefault="00AE1F5F" w:rsidP="00AD4025">
            <w:pPr>
              <w:tabs>
                <w:tab w:val="left" w:pos="360"/>
              </w:tabs>
              <w:spacing w:after="0"/>
              <w:jc w:val="both"/>
              <w:rPr>
                <w:rFonts w:ascii="Arial Narrow" w:hAnsi="Arial Narrow"/>
                <w:b/>
                <w:bCs/>
                <w:i/>
                <w:lang w:val="es-CR"/>
              </w:rPr>
            </w:pPr>
          </w:p>
          <w:p w14:paraId="08D0FE6B" w14:textId="77777777" w:rsidR="00AE1F5F" w:rsidRDefault="00AE1F5F" w:rsidP="00AD4025">
            <w:pPr>
              <w:tabs>
                <w:tab w:val="left" w:pos="360"/>
              </w:tabs>
              <w:spacing w:after="0"/>
              <w:jc w:val="both"/>
              <w:rPr>
                <w:rFonts w:ascii="Arial Narrow" w:hAnsi="Arial Narrow"/>
                <w:b/>
                <w:bCs/>
                <w:i/>
                <w:lang w:val="es-CR"/>
              </w:rPr>
            </w:pPr>
          </w:p>
          <w:p w14:paraId="3E72AC61" w14:textId="77777777" w:rsidR="00AE1F5F" w:rsidRDefault="00AE1F5F" w:rsidP="00AD4025">
            <w:pPr>
              <w:tabs>
                <w:tab w:val="left" w:pos="360"/>
              </w:tabs>
              <w:spacing w:after="0"/>
              <w:jc w:val="both"/>
              <w:rPr>
                <w:rFonts w:ascii="Arial Narrow" w:hAnsi="Arial Narrow"/>
                <w:b/>
                <w:bCs/>
                <w:i/>
                <w:lang w:val="es-CR"/>
              </w:rPr>
            </w:pPr>
          </w:p>
          <w:p w14:paraId="68A7DF15" w14:textId="5BDB84D9" w:rsidR="00AD4025" w:rsidRDefault="00AD4025" w:rsidP="00A12374">
            <w:pPr>
              <w:shd w:val="clear" w:color="auto" w:fill="A6A6A6" w:themeFill="background1" w:themeFillShade="A6"/>
              <w:tabs>
                <w:tab w:val="left" w:pos="360"/>
              </w:tabs>
              <w:spacing w:after="0"/>
              <w:jc w:val="both"/>
              <w:rPr>
                <w:rFonts w:ascii="Arial Narrow" w:hAnsi="Arial Narrow"/>
                <w:b/>
                <w:bCs/>
                <w:i/>
                <w:lang w:val="es-CR"/>
              </w:rPr>
            </w:pPr>
            <w:r w:rsidRPr="00AD4025">
              <w:rPr>
                <w:rFonts w:ascii="Arial Narrow" w:hAnsi="Arial Narrow"/>
                <w:b/>
                <w:bCs/>
                <w:i/>
                <w:lang w:val="es-CR"/>
              </w:rPr>
              <w:t>Indicador 1</w:t>
            </w:r>
            <w:r w:rsidR="00A12374">
              <w:rPr>
                <w:rFonts w:ascii="Arial Narrow" w:hAnsi="Arial Narrow"/>
                <w:b/>
                <w:bCs/>
                <w:i/>
                <w:lang w:val="es-CR"/>
              </w:rPr>
              <w:t>0</w:t>
            </w:r>
            <w:r w:rsidRPr="00AD4025">
              <w:rPr>
                <w:rFonts w:ascii="Arial Narrow" w:hAnsi="Arial Narrow"/>
                <w:b/>
                <w:bCs/>
                <w:i/>
                <w:lang w:val="es-CR"/>
              </w:rPr>
              <w:t>:  Número de fincas verificadas como libres de pérdida de cobertura forestal</w:t>
            </w:r>
            <w:r w:rsidR="00A12374">
              <w:rPr>
                <w:rFonts w:ascii="Arial Narrow" w:hAnsi="Arial Narrow"/>
                <w:b/>
                <w:bCs/>
                <w:i/>
                <w:lang w:val="es-CR"/>
              </w:rPr>
              <w:t>.</w:t>
            </w:r>
          </w:p>
          <w:p w14:paraId="1445AC7B" w14:textId="74BF14BA" w:rsidR="00A12374" w:rsidRDefault="00A12374" w:rsidP="00AD4025">
            <w:pPr>
              <w:tabs>
                <w:tab w:val="left" w:pos="360"/>
              </w:tabs>
              <w:spacing w:after="0"/>
              <w:jc w:val="both"/>
              <w:rPr>
                <w:rFonts w:ascii="Arial Narrow" w:hAnsi="Arial Narrow"/>
                <w:b/>
                <w:bCs/>
                <w:i/>
                <w:lang w:val="es-CR"/>
              </w:rPr>
            </w:pPr>
          </w:p>
          <w:p w14:paraId="3F433691" w14:textId="77777777" w:rsidR="00BA21EF" w:rsidRDefault="00BA21EF" w:rsidP="00AD4025">
            <w:pPr>
              <w:tabs>
                <w:tab w:val="left" w:pos="360"/>
              </w:tabs>
              <w:spacing w:after="0"/>
              <w:jc w:val="both"/>
              <w:rPr>
                <w:rFonts w:ascii="Arial Narrow" w:hAnsi="Arial Narrow"/>
                <w:bCs/>
                <w:lang w:val="es-CR"/>
              </w:rPr>
            </w:pPr>
          </w:p>
          <w:p w14:paraId="0085BD00" w14:textId="30470920" w:rsidR="00524CE9" w:rsidRDefault="00524CE9" w:rsidP="00AD4025">
            <w:pPr>
              <w:tabs>
                <w:tab w:val="left" w:pos="360"/>
              </w:tabs>
              <w:spacing w:after="0"/>
              <w:jc w:val="both"/>
              <w:rPr>
                <w:rFonts w:ascii="Arial Narrow" w:hAnsi="Arial Narrow"/>
                <w:bCs/>
                <w:lang w:val="es-CR"/>
              </w:rPr>
            </w:pPr>
            <w:r w:rsidRPr="00860315">
              <w:rPr>
                <w:rFonts w:ascii="Arial Narrow" w:hAnsi="Arial Narrow"/>
                <w:bCs/>
                <w:lang w:val="es-CR"/>
              </w:rPr>
              <w:t xml:space="preserve">500 fincas del proyecto y con MOCUPP se verificarán las fincas de piña, pasto </w:t>
            </w:r>
            <w:r w:rsidR="00BA21EF">
              <w:rPr>
                <w:rFonts w:ascii="Arial Narrow" w:hAnsi="Arial Narrow"/>
                <w:bCs/>
                <w:lang w:val="es-CR"/>
              </w:rPr>
              <w:t xml:space="preserve">hasta 30% de cobertura forestal </w:t>
            </w:r>
            <w:r w:rsidRPr="00860315">
              <w:rPr>
                <w:rFonts w:ascii="Arial Narrow" w:hAnsi="Arial Narrow"/>
                <w:bCs/>
                <w:lang w:val="es-CR"/>
              </w:rPr>
              <w:t xml:space="preserve"> y palma aceitera</w:t>
            </w:r>
            <w:r w:rsidR="004254C0">
              <w:rPr>
                <w:rFonts w:ascii="Arial Narrow" w:hAnsi="Arial Narrow"/>
                <w:bCs/>
                <w:lang w:val="es-CR"/>
              </w:rPr>
              <w:t>.</w:t>
            </w:r>
          </w:p>
          <w:p w14:paraId="2830DD61" w14:textId="75A98F60" w:rsidR="00137930" w:rsidRDefault="00137930" w:rsidP="00AD4025">
            <w:pPr>
              <w:tabs>
                <w:tab w:val="left" w:pos="360"/>
              </w:tabs>
              <w:spacing w:after="0"/>
              <w:jc w:val="both"/>
              <w:rPr>
                <w:rFonts w:ascii="Arial Narrow" w:hAnsi="Arial Narrow"/>
                <w:bCs/>
                <w:lang w:val="es-CR"/>
              </w:rPr>
            </w:pPr>
          </w:p>
          <w:p w14:paraId="04EE5E79" w14:textId="2CBCDB0F" w:rsidR="00137930" w:rsidRPr="00860315" w:rsidRDefault="00137930" w:rsidP="00AD4025">
            <w:pPr>
              <w:tabs>
                <w:tab w:val="left" w:pos="360"/>
              </w:tabs>
              <w:spacing w:after="0"/>
              <w:jc w:val="both"/>
              <w:rPr>
                <w:rFonts w:ascii="Arial Narrow" w:hAnsi="Arial Narrow"/>
                <w:bCs/>
                <w:lang w:val="es-CR"/>
              </w:rPr>
            </w:pPr>
          </w:p>
          <w:tbl>
            <w:tblPr>
              <w:tblStyle w:val="Tablaconcuadrcula"/>
              <w:tblW w:w="0" w:type="auto"/>
              <w:tblInd w:w="1601" w:type="dxa"/>
              <w:tblLayout w:type="fixed"/>
              <w:tblLook w:val="04A0" w:firstRow="1" w:lastRow="0" w:firstColumn="1" w:lastColumn="0" w:noHBand="0" w:noVBand="1"/>
            </w:tblPr>
            <w:tblGrid>
              <w:gridCol w:w="5670"/>
            </w:tblGrid>
            <w:tr w:rsidR="00137930" w14:paraId="2720B886" w14:textId="77777777" w:rsidTr="005A65A2">
              <w:tc>
                <w:tcPr>
                  <w:tcW w:w="5670" w:type="dxa"/>
                  <w:shd w:val="clear" w:color="auto" w:fill="D9D9D9" w:themeFill="background1" w:themeFillShade="D9"/>
                </w:tcPr>
                <w:p w14:paraId="72AE3309" w14:textId="765CA7A6" w:rsidR="00137930" w:rsidRDefault="00137930" w:rsidP="00AD4025">
                  <w:pPr>
                    <w:tabs>
                      <w:tab w:val="left" w:pos="360"/>
                    </w:tabs>
                    <w:jc w:val="both"/>
                    <w:rPr>
                      <w:rFonts w:ascii="Arial Narrow" w:hAnsi="Arial Narrow"/>
                      <w:b/>
                      <w:bCs/>
                      <w:i/>
                      <w:lang w:val="es-CR"/>
                    </w:rPr>
                  </w:pPr>
                  <w:r>
                    <w:rPr>
                      <w:rFonts w:ascii="Arial Narrow" w:hAnsi="Arial Narrow"/>
                      <w:b/>
                      <w:bCs/>
                      <w:i/>
                      <w:lang w:val="es-CR"/>
                    </w:rPr>
                    <w:t xml:space="preserve">Productos </w:t>
                  </w:r>
                  <w:r w:rsidR="00FE796D">
                    <w:rPr>
                      <w:rFonts w:ascii="Arial Narrow" w:hAnsi="Arial Narrow"/>
                      <w:b/>
                      <w:bCs/>
                      <w:i/>
                      <w:lang w:val="es-CR"/>
                    </w:rPr>
                    <w:t>asociados</w:t>
                  </w:r>
                  <w:r>
                    <w:rPr>
                      <w:rFonts w:ascii="Arial Narrow" w:hAnsi="Arial Narrow"/>
                      <w:b/>
                      <w:bCs/>
                      <w:i/>
                      <w:lang w:val="es-CR"/>
                    </w:rPr>
                    <w:t xml:space="preserve"> indicador 10.</w:t>
                  </w:r>
                </w:p>
                <w:p w14:paraId="43FC4B4E" w14:textId="5D13363D" w:rsidR="00137930" w:rsidRPr="00137930" w:rsidRDefault="00137930" w:rsidP="00AD4025">
                  <w:pPr>
                    <w:tabs>
                      <w:tab w:val="left" w:pos="360"/>
                    </w:tabs>
                    <w:jc w:val="both"/>
                    <w:rPr>
                      <w:rFonts w:ascii="Arial Narrow" w:hAnsi="Arial Narrow"/>
                      <w:bCs/>
                      <w:lang w:val="es-CR"/>
                    </w:rPr>
                  </w:pPr>
                  <w:r w:rsidRPr="00137930">
                    <w:rPr>
                      <w:rFonts w:ascii="Arial Narrow" w:hAnsi="Arial Narrow"/>
                      <w:bCs/>
                      <w:lang w:val="es-CR"/>
                    </w:rPr>
                    <w:t>1.4</w:t>
                  </w:r>
                  <w:r>
                    <w:rPr>
                      <w:rFonts w:ascii="Arial Narrow" w:hAnsi="Arial Narrow"/>
                      <w:bCs/>
                      <w:lang w:val="es-CR"/>
                    </w:rPr>
                    <w:t xml:space="preserve">. </w:t>
                  </w:r>
                  <w:r w:rsidRPr="002B1727">
                    <w:rPr>
                      <w:rFonts w:ascii="Arial Narrow" w:hAnsi="Arial Narrow"/>
                      <w:bCs/>
                      <w:lang w:val="es-CR"/>
                    </w:rPr>
                    <w:t>Estudio base de los cultivos de piña, pastos sin árboles y palma aceitera:</w:t>
                  </w:r>
                </w:p>
                <w:p w14:paraId="4BD6828C" w14:textId="6514DA53" w:rsidR="00137930" w:rsidRPr="002B1727" w:rsidRDefault="00137930" w:rsidP="00AD4025">
                  <w:pPr>
                    <w:tabs>
                      <w:tab w:val="left" w:pos="360"/>
                    </w:tabs>
                    <w:jc w:val="both"/>
                    <w:rPr>
                      <w:rFonts w:ascii="Arial Narrow" w:hAnsi="Arial Narrow"/>
                      <w:bCs/>
                      <w:lang w:val="es-CR"/>
                    </w:rPr>
                  </w:pPr>
                  <w:r w:rsidRPr="00137930">
                    <w:rPr>
                      <w:rFonts w:ascii="Arial Narrow" w:hAnsi="Arial Narrow"/>
                      <w:bCs/>
                      <w:lang w:val="es-CR"/>
                    </w:rPr>
                    <w:t xml:space="preserve">1.5, Estudio base </w:t>
                  </w:r>
                  <w:r w:rsidRPr="002B1727">
                    <w:rPr>
                      <w:rFonts w:ascii="Arial Narrow" w:hAnsi="Arial Narrow"/>
                      <w:bCs/>
                      <w:lang w:val="es-CR"/>
                    </w:rPr>
                    <w:t>2015 de cobertura de pastizales, y cultivos de piña y palma aceitera.</w:t>
                  </w:r>
                </w:p>
                <w:p w14:paraId="3912F3D3" w14:textId="2053AF1A" w:rsidR="00137930" w:rsidRPr="00137930" w:rsidRDefault="00137930" w:rsidP="00AD4025">
                  <w:pPr>
                    <w:tabs>
                      <w:tab w:val="left" w:pos="360"/>
                    </w:tabs>
                    <w:jc w:val="both"/>
                    <w:rPr>
                      <w:lang w:val="es-CR"/>
                    </w:rPr>
                  </w:pPr>
                  <w:r w:rsidRPr="002B1727">
                    <w:rPr>
                      <w:rFonts w:ascii="Arial Narrow" w:hAnsi="Arial Narrow"/>
                      <w:bCs/>
                      <w:lang w:val="es-CR"/>
                    </w:rPr>
                    <w:t>2..2. El financiamiento de iniciativas comunales socioproductivas en el ACLA-P apoya la implementación de LMT ( Landscape Management Tool).</w:t>
                  </w:r>
                </w:p>
              </w:tc>
            </w:tr>
          </w:tbl>
          <w:p w14:paraId="77602271" w14:textId="16CC31C6" w:rsidR="00524CE9" w:rsidRDefault="00524CE9" w:rsidP="00AD4025">
            <w:pPr>
              <w:tabs>
                <w:tab w:val="left" w:pos="360"/>
              </w:tabs>
              <w:spacing w:after="0"/>
              <w:jc w:val="both"/>
              <w:rPr>
                <w:rFonts w:ascii="Arial Narrow" w:hAnsi="Arial Narrow"/>
                <w:b/>
                <w:bCs/>
                <w:i/>
                <w:lang w:val="es-CR"/>
              </w:rPr>
            </w:pPr>
          </w:p>
          <w:p w14:paraId="20CB3138" w14:textId="2E1D85A7" w:rsidR="001C52BB" w:rsidRPr="00AD4025" w:rsidRDefault="001C52BB" w:rsidP="00AD4025">
            <w:pPr>
              <w:tabs>
                <w:tab w:val="left" w:pos="360"/>
              </w:tabs>
              <w:spacing w:after="0"/>
              <w:jc w:val="both"/>
              <w:rPr>
                <w:rFonts w:ascii="Arial Narrow" w:hAnsi="Arial Narrow"/>
                <w:b/>
                <w:bCs/>
                <w:i/>
                <w:lang w:val="es-CR"/>
              </w:rPr>
            </w:pPr>
          </w:p>
          <w:p w14:paraId="395DCA48" w14:textId="7C7C20F6" w:rsidR="004753CC" w:rsidRPr="00A40635" w:rsidRDefault="00AD4025" w:rsidP="0062572B">
            <w:pPr>
              <w:shd w:val="clear" w:color="auto" w:fill="D9D9D9" w:themeFill="background1" w:themeFillShade="D9"/>
              <w:tabs>
                <w:tab w:val="left" w:pos="360"/>
              </w:tabs>
              <w:spacing w:after="0"/>
              <w:jc w:val="both"/>
              <w:rPr>
                <w:rFonts w:ascii="Arial Narrow" w:hAnsi="Arial Narrow"/>
                <w:b/>
                <w:bCs/>
                <w:i/>
                <w:lang w:val="es-CR"/>
              </w:rPr>
            </w:pPr>
            <w:bookmarkStart w:id="2" w:name="_Hlk28938683"/>
            <w:r w:rsidRPr="00AD4025">
              <w:rPr>
                <w:rFonts w:ascii="Arial Narrow" w:hAnsi="Arial Narrow"/>
                <w:b/>
                <w:bCs/>
                <w:i/>
                <w:lang w:val="es-CR"/>
              </w:rPr>
              <w:t>Indicador 1</w:t>
            </w:r>
            <w:r w:rsidR="00A12374">
              <w:rPr>
                <w:rFonts w:ascii="Arial Narrow" w:hAnsi="Arial Narrow"/>
                <w:b/>
                <w:bCs/>
                <w:i/>
                <w:lang w:val="es-CR"/>
              </w:rPr>
              <w:t>1</w:t>
            </w:r>
            <w:r w:rsidRPr="00AD4025">
              <w:rPr>
                <w:rFonts w:ascii="Arial Narrow" w:hAnsi="Arial Narrow"/>
                <w:b/>
                <w:bCs/>
                <w:i/>
                <w:lang w:val="es-CR"/>
              </w:rPr>
              <w:t>: Cambio en el ingreso anual por finca y desagregado por género con aumento verificado de cobertura forestal</w:t>
            </w:r>
          </w:p>
          <w:bookmarkEnd w:id="2"/>
          <w:p w14:paraId="713A1667" w14:textId="5C7A73B0" w:rsidR="004753CC" w:rsidRPr="00A40635" w:rsidRDefault="004753CC" w:rsidP="00613DE6">
            <w:pPr>
              <w:tabs>
                <w:tab w:val="left" w:pos="360"/>
              </w:tabs>
              <w:spacing w:after="0"/>
              <w:jc w:val="both"/>
              <w:rPr>
                <w:rFonts w:ascii="Arial Narrow" w:hAnsi="Arial Narrow"/>
                <w:b/>
                <w:bCs/>
                <w:i/>
                <w:lang w:val="es-CR"/>
              </w:rPr>
            </w:pPr>
          </w:p>
          <w:p w14:paraId="2162A13A" w14:textId="556BCC32" w:rsidR="00EC2F01" w:rsidRDefault="00EC2F01" w:rsidP="00613DE6">
            <w:pPr>
              <w:tabs>
                <w:tab w:val="left" w:pos="360"/>
              </w:tabs>
              <w:spacing w:after="0"/>
              <w:jc w:val="both"/>
              <w:rPr>
                <w:rFonts w:ascii="Arial Narrow" w:hAnsi="Arial Narrow"/>
                <w:b/>
                <w:bCs/>
                <w:i/>
                <w:lang w:val="es-CR"/>
              </w:rPr>
            </w:pPr>
          </w:p>
          <w:p w14:paraId="23857E92" w14:textId="25E14873" w:rsidR="00212E06" w:rsidRPr="00FE6E5A" w:rsidRDefault="00212E06" w:rsidP="00613DE6">
            <w:pPr>
              <w:tabs>
                <w:tab w:val="left" w:pos="360"/>
              </w:tabs>
              <w:spacing w:after="0"/>
              <w:jc w:val="both"/>
              <w:rPr>
                <w:rFonts w:ascii="Arial Narrow" w:hAnsi="Arial Narrow"/>
                <w:iCs/>
                <w:lang w:val="es-CR"/>
              </w:rPr>
            </w:pPr>
            <w:r w:rsidRPr="00CC21FC">
              <w:rPr>
                <w:rFonts w:ascii="Arial Narrow" w:hAnsi="Arial Narrow"/>
                <w:b/>
                <w:bCs/>
                <w:iCs/>
                <w:lang w:val="es-CR"/>
              </w:rPr>
              <w:t>Durante I trimestre 2020</w:t>
            </w:r>
            <w:r w:rsidRPr="00FE6E5A">
              <w:rPr>
                <w:rFonts w:ascii="Arial Narrow" w:hAnsi="Arial Narrow"/>
                <w:iCs/>
                <w:lang w:val="es-CR"/>
              </w:rPr>
              <w:t xml:space="preserve"> se contrató al consultor para el levantamiento de la información y se desarrollaron los diversos instrumentos para </w:t>
            </w:r>
            <w:r w:rsidR="00D01C4D">
              <w:rPr>
                <w:rFonts w:ascii="Arial Narrow" w:hAnsi="Arial Narrow"/>
                <w:iCs/>
                <w:lang w:val="es-CR"/>
              </w:rPr>
              <w:t xml:space="preserve">calcular la línea base de ingreso a nivel de finca para cada una de las 500 fincas </w:t>
            </w:r>
            <w:r w:rsidR="000D7C5C">
              <w:rPr>
                <w:rFonts w:ascii="Arial Narrow" w:hAnsi="Arial Narrow"/>
                <w:iCs/>
                <w:lang w:val="es-CR"/>
              </w:rPr>
              <w:t xml:space="preserve">involucradas mediante el financiamiento de iniciativas </w:t>
            </w:r>
            <w:r w:rsidR="009E3F80">
              <w:rPr>
                <w:rFonts w:ascii="Arial Narrow" w:hAnsi="Arial Narrow"/>
                <w:iCs/>
                <w:lang w:val="es-CR"/>
              </w:rPr>
              <w:t>productivas</w:t>
            </w:r>
            <w:r w:rsidR="000D7C5C">
              <w:rPr>
                <w:rFonts w:ascii="Arial Narrow" w:hAnsi="Arial Narrow"/>
                <w:iCs/>
                <w:lang w:val="es-CR"/>
              </w:rPr>
              <w:t xml:space="preserve"> el área de amortiguamiento de las ASP de ACLA-P. </w:t>
            </w:r>
          </w:p>
          <w:p w14:paraId="3B3EE3B8" w14:textId="780C9575" w:rsidR="00137930" w:rsidRDefault="00137930" w:rsidP="00137930">
            <w:pPr>
              <w:tabs>
                <w:tab w:val="left" w:pos="360"/>
              </w:tabs>
              <w:spacing w:after="0"/>
              <w:jc w:val="both"/>
              <w:rPr>
                <w:rFonts w:ascii="Arial Narrow" w:hAnsi="Arial Narrow"/>
                <w:b/>
                <w:bCs/>
                <w:i/>
                <w:lang w:val="es-CR"/>
              </w:rPr>
            </w:pPr>
            <w:r>
              <w:rPr>
                <w:rFonts w:ascii="Arial Narrow" w:hAnsi="Arial Narrow"/>
                <w:b/>
                <w:bCs/>
                <w:i/>
                <w:lang w:val="es-CR"/>
              </w:rPr>
              <w:t xml:space="preserve"> </w:t>
            </w:r>
          </w:p>
          <w:tbl>
            <w:tblPr>
              <w:tblStyle w:val="Tablaconcuadrcula"/>
              <w:tblW w:w="0" w:type="auto"/>
              <w:tblLayout w:type="fixed"/>
              <w:tblLook w:val="04A0" w:firstRow="1" w:lastRow="0" w:firstColumn="1" w:lastColumn="0" w:noHBand="0" w:noVBand="1"/>
            </w:tblPr>
            <w:tblGrid>
              <w:gridCol w:w="8159"/>
            </w:tblGrid>
            <w:tr w:rsidR="001C52BB" w14:paraId="02331358" w14:textId="77777777" w:rsidTr="0063158A">
              <w:tc>
                <w:tcPr>
                  <w:tcW w:w="8159" w:type="dxa"/>
                  <w:shd w:val="clear" w:color="auto" w:fill="D9D9D9" w:themeFill="background1" w:themeFillShade="D9"/>
                </w:tcPr>
                <w:p w14:paraId="6F3B1482" w14:textId="26A16E9E" w:rsidR="00137930" w:rsidRDefault="00137930" w:rsidP="00137930">
                  <w:pPr>
                    <w:tabs>
                      <w:tab w:val="left" w:pos="360"/>
                    </w:tabs>
                    <w:jc w:val="both"/>
                    <w:rPr>
                      <w:rFonts w:ascii="Arial Narrow" w:hAnsi="Arial Narrow"/>
                      <w:b/>
                      <w:bCs/>
                      <w:i/>
                      <w:lang w:val="es-CR"/>
                    </w:rPr>
                  </w:pPr>
                  <w:r>
                    <w:rPr>
                      <w:rFonts w:ascii="Arial Narrow" w:hAnsi="Arial Narrow"/>
                      <w:b/>
                      <w:bCs/>
                      <w:i/>
                      <w:lang w:val="es-CR"/>
                    </w:rPr>
                    <w:t xml:space="preserve">Productos </w:t>
                  </w:r>
                  <w:r w:rsidR="00FE796D">
                    <w:rPr>
                      <w:rFonts w:ascii="Arial Narrow" w:hAnsi="Arial Narrow"/>
                      <w:b/>
                      <w:bCs/>
                      <w:i/>
                      <w:lang w:val="es-CR"/>
                    </w:rPr>
                    <w:t>asociados</w:t>
                  </w:r>
                  <w:r>
                    <w:rPr>
                      <w:rFonts w:ascii="Arial Narrow" w:hAnsi="Arial Narrow"/>
                      <w:b/>
                      <w:bCs/>
                      <w:i/>
                      <w:lang w:val="es-CR"/>
                    </w:rPr>
                    <w:t xml:space="preserve"> al indicador 11. </w:t>
                  </w:r>
                </w:p>
                <w:p w14:paraId="33825FD0" w14:textId="6C94DED6" w:rsidR="00137930" w:rsidRDefault="00137930" w:rsidP="00137930">
                  <w:pPr>
                    <w:tabs>
                      <w:tab w:val="left" w:pos="360"/>
                    </w:tabs>
                    <w:jc w:val="both"/>
                    <w:rPr>
                      <w:rFonts w:ascii="Arial Narrow" w:hAnsi="Arial Narrow"/>
                      <w:b/>
                      <w:bCs/>
                      <w:i/>
                      <w:lang w:val="es-CR"/>
                    </w:rPr>
                  </w:pPr>
                  <w:r>
                    <w:rPr>
                      <w:rFonts w:ascii="Arial Narrow" w:hAnsi="Arial Narrow"/>
                      <w:b/>
                      <w:bCs/>
                      <w:i/>
                      <w:lang w:val="es-CR"/>
                    </w:rPr>
                    <w:t xml:space="preserve">2.2 </w:t>
                  </w:r>
                  <w:r w:rsidR="00FE796D" w:rsidRPr="002B1727">
                    <w:rPr>
                      <w:rFonts w:ascii="Arial Narrow" w:hAnsi="Arial Narrow"/>
                      <w:bCs/>
                      <w:lang w:val="es-CR"/>
                    </w:rPr>
                    <w:t xml:space="preserve">. El financiamiento de iniciativas comunales </w:t>
                  </w:r>
                  <w:r w:rsidR="005354AD" w:rsidRPr="002B1727">
                    <w:rPr>
                      <w:rFonts w:ascii="Arial Narrow" w:hAnsi="Arial Narrow"/>
                      <w:bCs/>
                      <w:lang w:val="es-CR"/>
                    </w:rPr>
                    <w:t>socio productivas</w:t>
                  </w:r>
                  <w:r w:rsidR="00FE796D" w:rsidRPr="002B1727">
                    <w:rPr>
                      <w:rFonts w:ascii="Arial Narrow" w:hAnsi="Arial Narrow"/>
                      <w:bCs/>
                      <w:lang w:val="es-CR"/>
                    </w:rPr>
                    <w:t xml:space="preserve"> en el ACLA-P apoya la implementación de LMT ( Landscape Management Tool).</w:t>
                  </w:r>
                </w:p>
                <w:p w14:paraId="35546853" w14:textId="77777777" w:rsidR="001C52BB" w:rsidRDefault="001C52BB" w:rsidP="00613DE6">
                  <w:pPr>
                    <w:tabs>
                      <w:tab w:val="left" w:pos="360"/>
                    </w:tabs>
                    <w:jc w:val="both"/>
                    <w:rPr>
                      <w:rFonts w:ascii="Arial Narrow" w:hAnsi="Arial Narrow"/>
                      <w:b/>
                      <w:bCs/>
                      <w:i/>
                      <w:lang w:val="es-CR"/>
                    </w:rPr>
                  </w:pPr>
                </w:p>
              </w:tc>
            </w:tr>
          </w:tbl>
          <w:p w14:paraId="44DE8B9A" w14:textId="77777777" w:rsidR="00EC2F01" w:rsidRPr="00A40635" w:rsidRDefault="00EC2F01" w:rsidP="00613DE6">
            <w:pPr>
              <w:tabs>
                <w:tab w:val="left" w:pos="360"/>
              </w:tabs>
              <w:spacing w:after="0"/>
              <w:jc w:val="both"/>
              <w:rPr>
                <w:rFonts w:ascii="Arial Narrow" w:hAnsi="Arial Narrow"/>
                <w:b/>
                <w:bCs/>
                <w:i/>
                <w:lang w:val="es-CR"/>
              </w:rPr>
            </w:pPr>
          </w:p>
          <w:p w14:paraId="0E661B4B" w14:textId="76246E94" w:rsidR="00A12374" w:rsidRPr="00A12374" w:rsidRDefault="00A12374" w:rsidP="0062572B">
            <w:pPr>
              <w:shd w:val="clear" w:color="auto" w:fill="D9D9D9" w:themeFill="background1" w:themeFillShade="D9"/>
              <w:tabs>
                <w:tab w:val="left" w:pos="360"/>
              </w:tabs>
              <w:spacing w:after="0"/>
              <w:jc w:val="both"/>
              <w:rPr>
                <w:rFonts w:ascii="Arial Narrow" w:hAnsi="Arial Narrow"/>
                <w:b/>
                <w:bCs/>
                <w:i/>
                <w:lang w:val="es-CR"/>
              </w:rPr>
            </w:pPr>
            <w:r w:rsidRPr="00A12374">
              <w:rPr>
                <w:rFonts w:ascii="Arial Narrow" w:hAnsi="Arial Narrow"/>
                <w:b/>
                <w:bCs/>
                <w:i/>
                <w:lang w:val="es-CR"/>
              </w:rPr>
              <w:t xml:space="preserve">Indicador </w:t>
            </w:r>
            <w:r>
              <w:rPr>
                <w:rFonts w:ascii="Arial Narrow" w:hAnsi="Arial Narrow"/>
                <w:b/>
                <w:bCs/>
                <w:i/>
                <w:lang w:val="es-CR"/>
              </w:rPr>
              <w:t>12</w:t>
            </w:r>
            <w:r w:rsidRPr="00A12374">
              <w:rPr>
                <w:rFonts w:ascii="Arial Narrow" w:hAnsi="Arial Narrow"/>
                <w:b/>
                <w:bCs/>
                <w:i/>
                <w:lang w:val="es-CR"/>
              </w:rPr>
              <w:t>: Área (ha) intervenidas con técnicas de manejo del paisaje (micro-corredores interubanos,</w:t>
            </w:r>
            <w:r>
              <w:rPr>
                <w:rFonts w:ascii="Arial Narrow" w:hAnsi="Arial Narrow"/>
                <w:b/>
                <w:bCs/>
                <w:i/>
                <w:lang w:val="es-CR"/>
              </w:rPr>
              <w:t xml:space="preserve"> </w:t>
            </w:r>
            <w:r w:rsidRPr="00A12374">
              <w:rPr>
                <w:rFonts w:ascii="Arial Narrow" w:hAnsi="Arial Narrow"/>
                <w:b/>
                <w:bCs/>
                <w:i/>
                <w:lang w:val="es-CR"/>
              </w:rPr>
              <w:t>áreas de protección*, trama verde**) que contribuye al mejoramiento de la conectividad de ecosistemas y la conservación de la biodiversidad al final del proyecto</w:t>
            </w:r>
            <w:r>
              <w:rPr>
                <w:rFonts w:ascii="Arial Narrow" w:hAnsi="Arial Narrow"/>
                <w:b/>
                <w:bCs/>
                <w:i/>
                <w:lang w:val="es-CR"/>
              </w:rPr>
              <w:t>.</w:t>
            </w:r>
            <w:r w:rsidRPr="00A12374">
              <w:rPr>
                <w:rFonts w:ascii="Arial Narrow" w:hAnsi="Arial Narrow"/>
                <w:b/>
                <w:bCs/>
                <w:i/>
                <w:lang w:val="es-CR"/>
              </w:rPr>
              <w:t xml:space="preserve"> </w:t>
            </w:r>
          </w:p>
          <w:p w14:paraId="7E784D27" w14:textId="177403E2" w:rsidR="00A12374" w:rsidRDefault="00A12374" w:rsidP="00A12374">
            <w:pPr>
              <w:tabs>
                <w:tab w:val="left" w:pos="360"/>
              </w:tabs>
              <w:spacing w:after="0"/>
              <w:jc w:val="both"/>
              <w:rPr>
                <w:rFonts w:ascii="Arial Narrow" w:hAnsi="Arial Narrow"/>
                <w:b/>
                <w:bCs/>
                <w:i/>
                <w:lang w:val="es-CR"/>
              </w:rPr>
            </w:pPr>
          </w:p>
          <w:p w14:paraId="3E63CC96" w14:textId="6B1F171D" w:rsidR="0062572B" w:rsidRDefault="0062572B" w:rsidP="0062572B">
            <w:pPr>
              <w:tabs>
                <w:tab w:val="left" w:pos="360"/>
              </w:tabs>
              <w:spacing w:after="0"/>
              <w:jc w:val="both"/>
              <w:rPr>
                <w:rFonts w:ascii="Arial Narrow" w:hAnsi="Arial Narrow"/>
                <w:bCs/>
                <w:lang w:val="es-CR"/>
              </w:rPr>
            </w:pPr>
            <w:r>
              <w:rPr>
                <w:rFonts w:ascii="Arial Narrow" w:hAnsi="Arial Narrow"/>
                <w:bCs/>
                <w:lang w:val="es-CR"/>
              </w:rPr>
              <w:t xml:space="preserve">En el sector del CBIMA, se definieron los usos de la tierra como línea base para lograr medir el indicador y los impactos del proyecto. El 71% del CBIMA tiene </w:t>
            </w:r>
            <w:r w:rsidR="00A31FE0">
              <w:rPr>
                <w:rFonts w:ascii="Arial Narrow" w:hAnsi="Arial Narrow"/>
                <w:bCs/>
                <w:lang w:val="es-CR"/>
              </w:rPr>
              <w:t>uso</w:t>
            </w:r>
            <w:r>
              <w:rPr>
                <w:rFonts w:ascii="Arial Narrow" w:hAnsi="Arial Narrow"/>
                <w:bCs/>
                <w:lang w:val="es-CR"/>
              </w:rPr>
              <w:t xml:space="preserve"> del suelo urbano, el 14% agropecuario y el 15% trama verde. El mapa adjunto muestra que la trama verde</w:t>
            </w:r>
            <w:r w:rsidR="00BD4EB9">
              <w:rPr>
                <w:rFonts w:ascii="Arial Narrow" w:hAnsi="Arial Narrow"/>
                <w:bCs/>
                <w:lang w:val="es-CR"/>
              </w:rPr>
              <w:t>, la misma se</w:t>
            </w:r>
            <w:r>
              <w:rPr>
                <w:rFonts w:ascii="Arial Narrow" w:hAnsi="Arial Narrow"/>
                <w:bCs/>
                <w:lang w:val="es-CR"/>
              </w:rPr>
              <w:t xml:space="preserve"> concentra en sector este </w:t>
            </w:r>
            <w:r w:rsidR="00BD4EB9">
              <w:rPr>
                <w:rFonts w:ascii="Arial Narrow" w:hAnsi="Arial Narrow"/>
                <w:bCs/>
                <w:lang w:val="es-CR"/>
              </w:rPr>
              <w:t>corredor biológico</w:t>
            </w:r>
            <w:r>
              <w:rPr>
                <w:rFonts w:ascii="Arial Narrow" w:hAnsi="Arial Narrow"/>
                <w:bCs/>
                <w:lang w:val="es-CR"/>
              </w:rPr>
              <w:t xml:space="preserve">. </w:t>
            </w:r>
            <w:r w:rsidR="00E86B4C">
              <w:rPr>
                <w:rFonts w:ascii="Arial Narrow" w:hAnsi="Arial Narrow"/>
                <w:bCs/>
                <w:lang w:val="es-CR"/>
              </w:rPr>
              <w:t xml:space="preserve">En el sector oeste </w:t>
            </w:r>
            <w:r w:rsidR="00BD4EB9">
              <w:rPr>
                <w:rFonts w:ascii="Arial Narrow" w:hAnsi="Arial Narrow"/>
                <w:bCs/>
                <w:lang w:val="es-CR"/>
              </w:rPr>
              <w:t xml:space="preserve">la trama verde corresponde </w:t>
            </w:r>
            <w:r w:rsidR="00BD4EB9">
              <w:rPr>
                <w:rFonts w:ascii="Arial Narrow" w:hAnsi="Arial Narrow"/>
                <w:bCs/>
                <w:lang w:val="es-CR"/>
              </w:rPr>
              <w:lastRenderedPageBreak/>
              <w:t>mayoritariamente a las</w:t>
            </w:r>
            <w:r w:rsidR="00E86B4C">
              <w:rPr>
                <w:rFonts w:ascii="Arial Narrow" w:hAnsi="Arial Narrow"/>
                <w:bCs/>
                <w:lang w:val="es-CR"/>
              </w:rPr>
              <w:t xml:space="preserve"> áreas de protección de ríos</w:t>
            </w:r>
            <w:r w:rsidR="00BD4EB9">
              <w:rPr>
                <w:rFonts w:ascii="Arial Narrow" w:hAnsi="Arial Narrow"/>
                <w:bCs/>
                <w:lang w:val="es-CR"/>
              </w:rPr>
              <w:t xml:space="preserve"> en sector de Hatillo</w:t>
            </w:r>
            <w:r w:rsidR="00E86B4C">
              <w:rPr>
                <w:rFonts w:ascii="Arial Narrow" w:hAnsi="Arial Narrow"/>
                <w:bCs/>
                <w:lang w:val="es-CR"/>
              </w:rPr>
              <w:t>, parques municipales</w:t>
            </w:r>
            <w:r w:rsidR="00BD4EB9">
              <w:rPr>
                <w:rFonts w:ascii="Arial Narrow" w:hAnsi="Arial Narrow"/>
                <w:bCs/>
                <w:lang w:val="es-CR"/>
              </w:rPr>
              <w:t xml:space="preserve">, centros de recreación estatales (ICODER), aceras arboladas y jardines. </w:t>
            </w:r>
          </w:p>
          <w:p w14:paraId="113C1720" w14:textId="77777777" w:rsidR="0062572B" w:rsidRDefault="0062572B" w:rsidP="0062572B">
            <w:pPr>
              <w:tabs>
                <w:tab w:val="left" w:pos="360"/>
              </w:tabs>
              <w:spacing w:after="0"/>
              <w:jc w:val="both"/>
              <w:rPr>
                <w:rFonts w:ascii="Arial Narrow" w:hAnsi="Arial Narrow"/>
                <w:bCs/>
                <w:lang w:val="es-CR"/>
              </w:rPr>
            </w:pPr>
          </w:p>
          <w:p w14:paraId="19B94EBD" w14:textId="3C59B8CB" w:rsidR="0062572B" w:rsidRDefault="0062572B" w:rsidP="0062572B">
            <w:pPr>
              <w:tabs>
                <w:tab w:val="left" w:pos="360"/>
              </w:tabs>
              <w:spacing w:after="0"/>
              <w:jc w:val="both"/>
              <w:rPr>
                <w:rFonts w:ascii="Arial Narrow" w:hAnsi="Arial Narrow"/>
                <w:bCs/>
                <w:lang w:val="es-CR"/>
              </w:rPr>
            </w:pPr>
            <w:r>
              <w:rPr>
                <w:noProof/>
              </w:rPr>
              <w:drawing>
                <wp:anchor distT="0" distB="0" distL="114300" distR="114300" simplePos="0" relativeHeight="251699200" behindDoc="1" locked="0" layoutInCell="1" allowOverlap="1" wp14:anchorId="5913144B" wp14:editId="55179791">
                  <wp:simplePos x="0" y="0"/>
                  <wp:positionH relativeFrom="column">
                    <wp:posOffset>-618</wp:posOffset>
                  </wp:positionH>
                  <wp:positionV relativeFrom="paragraph">
                    <wp:posOffset>28043</wp:posOffset>
                  </wp:positionV>
                  <wp:extent cx="4390768" cy="2057215"/>
                  <wp:effectExtent l="0" t="0" r="0" b="635"/>
                  <wp:wrapTight wrapText="bothSides">
                    <wp:wrapPolygon edited="0">
                      <wp:start x="0" y="0"/>
                      <wp:lineTo x="0" y="21407"/>
                      <wp:lineTo x="21463" y="21407"/>
                      <wp:lineTo x="21463" y="0"/>
                      <wp:lineTo x="0" y="0"/>
                    </wp:wrapPolygon>
                  </wp:wrapTight>
                  <wp:docPr id="4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30" cstate="hqprint">
                            <a:extLst>
                              <a:ext uri="{28A0092B-C50C-407E-A947-70E740481C1C}">
                                <a14:useLocalDpi xmlns:a14="http://schemas.microsoft.com/office/drawing/2010/main" val="0"/>
                              </a:ext>
                            </a:extLst>
                          </a:blip>
                          <a:srcRect l="2999" t="12267" r="1402" b="13129"/>
                          <a:stretch/>
                        </pic:blipFill>
                        <pic:spPr>
                          <a:xfrm>
                            <a:off x="0" y="0"/>
                            <a:ext cx="4390768" cy="2057215"/>
                          </a:xfrm>
                          <a:prstGeom prst="rect">
                            <a:avLst/>
                          </a:prstGeom>
                        </pic:spPr>
                      </pic:pic>
                    </a:graphicData>
                  </a:graphic>
                  <wp14:sizeRelH relativeFrom="page">
                    <wp14:pctWidth>0</wp14:pctWidth>
                  </wp14:sizeRelH>
                  <wp14:sizeRelV relativeFrom="page">
                    <wp14:pctHeight>0</wp14:pctHeight>
                  </wp14:sizeRelV>
                </wp:anchor>
              </w:drawing>
            </w:r>
          </w:p>
          <w:p w14:paraId="435EB779" w14:textId="77777777" w:rsidR="0062572B" w:rsidRDefault="0062572B" w:rsidP="0062572B">
            <w:pPr>
              <w:tabs>
                <w:tab w:val="left" w:pos="360"/>
              </w:tabs>
              <w:spacing w:after="0"/>
              <w:jc w:val="both"/>
              <w:rPr>
                <w:rFonts w:ascii="Arial Narrow" w:hAnsi="Arial Narrow"/>
                <w:bCs/>
                <w:lang w:val="es-CR"/>
              </w:rPr>
            </w:pPr>
          </w:p>
          <w:p w14:paraId="699D47FD" w14:textId="2B1302EB" w:rsidR="0062572B" w:rsidRDefault="00BD4EB9" w:rsidP="0062572B">
            <w:pPr>
              <w:tabs>
                <w:tab w:val="left" w:pos="360"/>
              </w:tabs>
              <w:spacing w:after="0"/>
              <w:jc w:val="both"/>
              <w:rPr>
                <w:rFonts w:ascii="Arial Narrow" w:hAnsi="Arial Narrow"/>
                <w:bCs/>
                <w:lang w:val="es-CR"/>
              </w:rPr>
            </w:pPr>
            <w:r>
              <w:rPr>
                <w:rFonts w:ascii="Arial Narrow" w:hAnsi="Arial Narrow"/>
                <w:bCs/>
                <w:lang w:val="es-CR"/>
              </w:rPr>
              <w:t xml:space="preserve">Trama verde CBIMA. </w:t>
            </w:r>
          </w:p>
          <w:p w14:paraId="0948E3DB" w14:textId="77777777" w:rsidR="0062572B" w:rsidRDefault="0062572B" w:rsidP="0062572B">
            <w:pPr>
              <w:tabs>
                <w:tab w:val="left" w:pos="360"/>
              </w:tabs>
              <w:spacing w:after="0"/>
              <w:jc w:val="both"/>
              <w:rPr>
                <w:rFonts w:ascii="Arial Narrow" w:hAnsi="Arial Narrow"/>
                <w:bCs/>
                <w:lang w:val="es-CR"/>
              </w:rPr>
            </w:pPr>
          </w:p>
          <w:p w14:paraId="3360345B" w14:textId="77777777" w:rsidR="0062572B" w:rsidRDefault="0062572B" w:rsidP="0062572B">
            <w:pPr>
              <w:tabs>
                <w:tab w:val="left" w:pos="360"/>
              </w:tabs>
              <w:spacing w:after="0"/>
              <w:jc w:val="both"/>
              <w:rPr>
                <w:rFonts w:ascii="Arial Narrow" w:hAnsi="Arial Narrow"/>
                <w:bCs/>
                <w:lang w:val="es-CR"/>
              </w:rPr>
            </w:pPr>
          </w:p>
          <w:p w14:paraId="0A3773D6" w14:textId="77777777" w:rsidR="0062572B" w:rsidRDefault="0062572B" w:rsidP="0062572B">
            <w:pPr>
              <w:tabs>
                <w:tab w:val="left" w:pos="360"/>
              </w:tabs>
              <w:spacing w:after="0"/>
              <w:jc w:val="both"/>
              <w:rPr>
                <w:rFonts w:ascii="Arial Narrow" w:hAnsi="Arial Narrow"/>
                <w:bCs/>
                <w:lang w:val="es-CR"/>
              </w:rPr>
            </w:pPr>
          </w:p>
          <w:p w14:paraId="60DC1F77" w14:textId="77777777" w:rsidR="0062572B" w:rsidRDefault="0062572B" w:rsidP="0062572B">
            <w:pPr>
              <w:tabs>
                <w:tab w:val="left" w:pos="360"/>
              </w:tabs>
              <w:spacing w:after="0"/>
              <w:jc w:val="both"/>
              <w:rPr>
                <w:rFonts w:ascii="Arial Narrow" w:hAnsi="Arial Narrow"/>
                <w:bCs/>
                <w:lang w:val="es-CR"/>
              </w:rPr>
            </w:pPr>
          </w:p>
          <w:p w14:paraId="34D2239B" w14:textId="77777777" w:rsidR="0062572B" w:rsidRDefault="0062572B" w:rsidP="0062572B">
            <w:pPr>
              <w:tabs>
                <w:tab w:val="left" w:pos="360"/>
              </w:tabs>
              <w:spacing w:after="0"/>
              <w:jc w:val="both"/>
              <w:rPr>
                <w:rFonts w:ascii="Arial Narrow" w:hAnsi="Arial Narrow"/>
                <w:bCs/>
                <w:lang w:val="es-CR"/>
              </w:rPr>
            </w:pPr>
          </w:p>
          <w:p w14:paraId="0D02B695" w14:textId="77777777" w:rsidR="0062572B" w:rsidRDefault="0062572B" w:rsidP="0062572B">
            <w:pPr>
              <w:tabs>
                <w:tab w:val="left" w:pos="360"/>
              </w:tabs>
              <w:spacing w:after="0"/>
              <w:jc w:val="both"/>
              <w:rPr>
                <w:rFonts w:ascii="Arial Narrow" w:hAnsi="Arial Narrow"/>
                <w:bCs/>
                <w:lang w:val="es-CR"/>
              </w:rPr>
            </w:pPr>
          </w:p>
          <w:p w14:paraId="2C0775BD" w14:textId="77777777" w:rsidR="0062572B" w:rsidRDefault="0062572B" w:rsidP="0062572B">
            <w:pPr>
              <w:tabs>
                <w:tab w:val="left" w:pos="360"/>
              </w:tabs>
              <w:spacing w:after="0"/>
              <w:jc w:val="both"/>
              <w:rPr>
                <w:rFonts w:ascii="Arial Narrow" w:hAnsi="Arial Narrow"/>
                <w:bCs/>
                <w:lang w:val="es-CR"/>
              </w:rPr>
            </w:pPr>
          </w:p>
          <w:p w14:paraId="73B09AFB" w14:textId="77777777" w:rsidR="0062572B" w:rsidRDefault="0062572B" w:rsidP="0062572B">
            <w:pPr>
              <w:tabs>
                <w:tab w:val="left" w:pos="360"/>
              </w:tabs>
              <w:spacing w:after="0"/>
              <w:jc w:val="both"/>
              <w:rPr>
                <w:rFonts w:ascii="Arial Narrow" w:hAnsi="Arial Narrow"/>
                <w:bCs/>
                <w:lang w:val="es-CR"/>
              </w:rPr>
            </w:pPr>
          </w:p>
          <w:p w14:paraId="1A3C3C57" w14:textId="77777777" w:rsidR="0062572B" w:rsidRDefault="0062572B" w:rsidP="0062572B">
            <w:pPr>
              <w:tabs>
                <w:tab w:val="left" w:pos="360"/>
              </w:tabs>
              <w:spacing w:after="0"/>
              <w:jc w:val="both"/>
              <w:rPr>
                <w:rFonts w:ascii="Arial Narrow" w:hAnsi="Arial Narrow"/>
                <w:bCs/>
                <w:lang w:val="es-CR"/>
              </w:rPr>
            </w:pPr>
          </w:p>
          <w:p w14:paraId="1BA155B5" w14:textId="77777777" w:rsidR="0062572B" w:rsidRDefault="0062572B" w:rsidP="0062572B">
            <w:pPr>
              <w:tabs>
                <w:tab w:val="left" w:pos="360"/>
              </w:tabs>
              <w:spacing w:after="0"/>
              <w:jc w:val="both"/>
              <w:rPr>
                <w:rFonts w:ascii="Arial Narrow" w:hAnsi="Arial Narrow"/>
                <w:bCs/>
                <w:lang w:val="es-CR"/>
              </w:rPr>
            </w:pPr>
          </w:p>
          <w:p w14:paraId="1363AF57" w14:textId="414BA184" w:rsidR="00EB79D9" w:rsidRDefault="006A0ADC" w:rsidP="00EB79D9">
            <w:pPr>
              <w:tabs>
                <w:tab w:val="left" w:pos="360"/>
              </w:tabs>
              <w:spacing w:after="0"/>
              <w:jc w:val="both"/>
              <w:rPr>
                <w:rFonts w:ascii="Arial Narrow" w:hAnsi="Arial Narrow"/>
                <w:bCs/>
                <w:lang w:val="es-CR"/>
              </w:rPr>
            </w:pPr>
            <w:r>
              <w:rPr>
                <w:rFonts w:ascii="Arial Narrow" w:hAnsi="Arial Narrow"/>
                <w:bCs/>
                <w:lang w:val="es-CR"/>
              </w:rPr>
              <w:t>2</w:t>
            </w:r>
            <w:r w:rsidR="00EB79D9">
              <w:rPr>
                <w:rFonts w:ascii="Arial Narrow" w:hAnsi="Arial Narrow"/>
                <w:bCs/>
                <w:lang w:val="es-CR"/>
              </w:rPr>
              <w:t>19 ha de trama verde corresponden a las áreas de protección del río María Aguilar y sus afluentes</w:t>
            </w:r>
            <w:r w:rsidR="007B4CE8">
              <w:rPr>
                <w:rFonts w:ascii="Arial Narrow" w:hAnsi="Arial Narrow"/>
                <w:bCs/>
                <w:lang w:val="es-CR"/>
              </w:rPr>
              <w:t xml:space="preserve"> que </w:t>
            </w:r>
            <w:r w:rsidR="0062655C">
              <w:rPr>
                <w:rFonts w:ascii="Arial Narrow" w:hAnsi="Arial Narrow"/>
                <w:bCs/>
                <w:lang w:val="es-CR"/>
              </w:rPr>
              <w:t>son corredores biológicos adicionalmente se mapearon l</w:t>
            </w:r>
            <w:r w:rsidR="00CD1730">
              <w:rPr>
                <w:rFonts w:ascii="Arial Narrow" w:hAnsi="Arial Narrow"/>
                <w:bCs/>
                <w:lang w:val="es-CR"/>
              </w:rPr>
              <w:t>os sitios prioritarios para mejorar la conectividad mediante acciones de reforestación</w:t>
            </w:r>
          </w:p>
          <w:p w14:paraId="0E14E275" w14:textId="77777777" w:rsidR="006E14CF" w:rsidRDefault="006E14CF" w:rsidP="0062572B">
            <w:pPr>
              <w:tabs>
                <w:tab w:val="left" w:pos="360"/>
              </w:tabs>
              <w:spacing w:after="0"/>
              <w:jc w:val="both"/>
              <w:rPr>
                <w:rFonts w:ascii="Arial Narrow" w:hAnsi="Arial Narrow"/>
                <w:bCs/>
                <w:lang w:val="es-CR"/>
              </w:rPr>
            </w:pPr>
          </w:p>
          <w:p w14:paraId="6404CD08" w14:textId="77777777" w:rsidR="0062572B" w:rsidRDefault="0062572B" w:rsidP="0062572B">
            <w:pPr>
              <w:tabs>
                <w:tab w:val="left" w:pos="360"/>
              </w:tabs>
              <w:spacing w:after="0"/>
              <w:jc w:val="both"/>
              <w:rPr>
                <w:rFonts w:ascii="Arial Narrow" w:hAnsi="Arial Narrow"/>
                <w:bCs/>
                <w:lang w:val="es-CR"/>
              </w:rPr>
            </w:pPr>
            <w:r>
              <w:rPr>
                <w:noProof/>
              </w:rPr>
              <w:drawing>
                <wp:anchor distT="0" distB="0" distL="114300" distR="114300" simplePos="0" relativeHeight="251698176" behindDoc="1" locked="0" layoutInCell="1" allowOverlap="1" wp14:anchorId="423AF105" wp14:editId="6A3D260E">
                  <wp:simplePos x="0" y="0"/>
                  <wp:positionH relativeFrom="column">
                    <wp:posOffset>-618</wp:posOffset>
                  </wp:positionH>
                  <wp:positionV relativeFrom="paragraph">
                    <wp:posOffset>21950</wp:posOffset>
                  </wp:positionV>
                  <wp:extent cx="3340325" cy="1443470"/>
                  <wp:effectExtent l="0" t="0" r="0" b="4445"/>
                  <wp:wrapTight wrapText="bothSides">
                    <wp:wrapPolygon edited="0">
                      <wp:start x="0" y="0"/>
                      <wp:lineTo x="0" y="21381"/>
                      <wp:lineTo x="21436" y="21381"/>
                      <wp:lineTo x="21436" y="0"/>
                      <wp:lineTo x="0" y="0"/>
                    </wp:wrapPolygon>
                  </wp:wrapTight>
                  <wp:docPr id="3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rotWithShape="1">
                          <a:blip r:embed="rId31" cstate="hqprint">
                            <a:extLst>
                              <a:ext uri="{28A0092B-C50C-407E-A947-70E740481C1C}">
                                <a14:useLocalDpi xmlns:a14="http://schemas.microsoft.com/office/drawing/2010/main" val="0"/>
                              </a:ext>
                            </a:extLst>
                          </a:blip>
                          <a:srcRect l="2166" t="13303" r="1846" b="4841"/>
                          <a:stretch/>
                        </pic:blipFill>
                        <pic:spPr>
                          <a:xfrm>
                            <a:off x="0" y="0"/>
                            <a:ext cx="3340325" cy="1443470"/>
                          </a:xfrm>
                          <a:prstGeom prst="rect">
                            <a:avLst/>
                          </a:prstGeom>
                        </pic:spPr>
                      </pic:pic>
                    </a:graphicData>
                  </a:graphic>
                  <wp14:sizeRelH relativeFrom="page">
                    <wp14:pctWidth>0</wp14:pctWidth>
                  </wp14:sizeRelH>
                  <wp14:sizeRelV relativeFrom="page">
                    <wp14:pctHeight>0</wp14:pctHeight>
                  </wp14:sizeRelV>
                </wp:anchor>
              </w:drawing>
            </w:r>
          </w:p>
          <w:p w14:paraId="273AA9F0" w14:textId="77777777" w:rsidR="0062572B" w:rsidRDefault="0062572B" w:rsidP="0062572B">
            <w:pPr>
              <w:tabs>
                <w:tab w:val="left" w:pos="360"/>
              </w:tabs>
              <w:spacing w:after="0"/>
              <w:jc w:val="both"/>
              <w:rPr>
                <w:rFonts w:ascii="Arial Narrow" w:hAnsi="Arial Narrow"/>
                <w:bCs/>
                <w:lang w:val="es-CR"/>
              </w:rPr>
            </w:pPr>
            <w:r>
              <w:rPr>
                <w:rFonts w:ascii="Arial Narrow" w:hAnsi="Arial Narrow"/>
                <w:bCs/>
                <w:lang w:val="es-CR"/>
              </w:rPr>
              <w:t>Área de protección río María Aguilar y sus afluentes.</w:t>
            </w:r>
          </w:p>
          <w:p w14:paraId="10962399" w14:textId="77777777" w:rsidR="0062572B" w:rsidRDefault="0062572B" w:rsidP="0062572B">
            <w:pPr>
              <w:tabs>
                <w:tab w:val="left" w:pos="360"/>
              </w:tabs>
              <w:spacing w:after="0"/>
              <w:jc w:val="both"/>
              <w:rPr>
                <w:rFonts w:ascii="Arial Narrow" w:hAnsi="Arial Narrow"/>
                <w:bCs/>
                <w:lang w:val="es-CR"/>
              </w:rPr>
            </w:pPr>
          </w:p>
          <w:p w14:paraId="6AE05C07" w14:textId="77777777" w:rsidR="0062572B" w:rsidRDefault="0062572B" w:rsidP="0062572B">
            <w:pPr>
              <w:tabs>
                <w:tab w:val="left" w:pos="360"/>
              </w:tabs>
              <w:spacing w:after="0"/>
              <w:jc w:val="both"/>
              <w:rPr>
                <w:rFonts w:ascii="Arial Narrow" w:hAnsi="Arial Narrow"/>
                <w:bCs/>
                <w:lang w:val="es-CR"/>
              </w:rPr>
            </w:pPr>
          </w:p>
          <w:p w14:paraId="3C376244" w14:textId="77777777" w:rsidR="0062572B" w:rsidRDefault="0062572B" w:rsidP="0062572B">
            <w:pPr>
              <w:tabs>
                <w:tab w:val="left" w:pos="360"/>
              </w:tabs>
              <w:spacing w:after="0"/>
              <w:jc w:val="both"/>
              <w:rPr>
                <w:rFonts w:ascii="Arial Narrow" w:hAnsi="Arial Narrow"/>
                <w:bCs/>
                <w:lang w:val="es-CR"/>
              </w:rPr>
            </w:pPr>
          </w:p>
          <w:p w14:paraId="33C1AFEF" w14:textId="77777777" w:rsidR="0062572B" w:rsidRDefault="0062572B" w:rsidP="0062572B">
            <w:pPr>
              <w:tabs>
                <w:tab w:val="left" w:pos="360"/>
              </w:tabs>
              <w:spacing w:after="0"/>
              <w:jc w:val="both"/>
              <w:rPr>
                <w:rFonts w:ascii="Arial Narrow" w:hAnsi="Arial Narrow"/>
                <w:bCs/>
                <w:lang w:val="es-CR"/>
              </w:rPr>
            </w:pPr>
          </w:p>
          <w:p w14:paraId="28872683" w14:textId="77777777" w:rsidR="0062572B" w:rsidRDefault="0062572B" w:rsidP="0062572B">
            <w:pPr>
              <w:tabs>
                <w:tab w:val="left" w:pos="360"/>
              </w:tabs>
              <w:spacing w:after="0"/>
              <w:jc w:val="both"/>
              <w:rPr>
                <w:rFonts w:ascii="Arial Narrow" w:hAnsi="Arial Narrow"/>
                <w:bCs/>
                <w:lang w:val="es-CR"/>
              </w:rPr>
            </w:pPr>
          </w:p>
          <w:p w14:paraId="63DD3C64" w14:textId="77777777" w:rsidR="0062572B" w:rsidRDefault="0062572B" w:rsidP="0062572B">
            <w:pPr>
              <w:tabs>
                <w:tab w:val="left" w:pos="360"/>
              </w:tabs>
              <w:spacing w:after="0"/>
              <w:jc w:val="both"/>
              <w:rPr>
                <w:rFonts w:ascii="Arial Narrow" w:hAnsi="Arial Narrow"/>
                <w:bCs/>
                <w:lang w:val="es-CR"/>
              </w:rPr>
            </w:pPr>
          </w:p>
          <w:p w14:paraId="3962A923" w14:textId="77777777" w:rsidR="0062572B" w:rsidRDefault="0062572B" w:rsidP="0062572B">
            <w:pPr>
              <w:tabs>
                <w:tab w:val="left" w:pos="360"/>
              </w:tabs>
              <w:spacing w:after="0"/>
              <w:jc w:val="both"/>
              <w:rPr>
                <w:noProof/>
              </w:rPr>
            </w:pPr>
          </w:p>
          <w:p w14:paraId="18FF7145" w14:textId="77777777" w:rsidR="0062572B" w:rsidRDefault="0062572B" w:rsidP="0062572B">
            <w:pPr>
              <w:tabs>
                <w:tab w:val="left" w:pos="360"/>
              </w:tabs>
              <w:jc w:val="both"/>
              <w:rPr>
                <w:noProof/>
                <w:lang w:val="es-CR"/>
              </w:rPr>
            </w:pPr>
            <w:r>
              <w:rPr>
                <w:noProof/>
              </w:rPr>
              <w:t xml:space="preserve">Adicionalmente, al levantamiento de la línea base se han desarrollado un conjunto de acciones para sensibilizar a la población en la necesidad de mejorar la conectividad para el bienestar colectivo. Destacan: </w:t>
            </w:r>
            <w:r w:rsidRPr="00CE0A5D">
              <w:rPr>
                <w:noProof/>
                <w:lang w:val="es-CR"/>
              </w:rPr>
              <w:t>Actividades:</w:t>
            </w:r>
            <w:r>
              <w:rPr>
                <w:noProof/>
                <w:lang w:val="es-CR"/>
              </w:rPr>
              <w:t xml:space="preserve"> </w:t>
            </w:r>
          </w:p>
          <w:p w14:paraId="1AA91778" w14:textId="77777777" w:rsidR="0062572B" w:rsidRPr="00CE0A5D" w:rsidRDefault="0062572B" w:rsidP="00BC5B8F">
            <w:pPr>
              <w:pStyle w:val="Prrafodelista"/>
              <w:numPr>
                <w:ilvl w:val="0"/>
                <w:numId w:val="14"/>
              </w:numPr>
              <w:tabs>
                <w:tab w:val="left" w:pos="360"/>
              </w:tabs>
              <w:jc w:val="both"/>
              <w:rPr>
                <w:noProof/>
                <w:lang w:val="es-CR"/>
              </w:rPr>
            </w:pPr>
            <w:r w:rsidRPr="00CE0A5D">
              <w:rPr>
                <w:noProof/>
                <w:lang w:val="es-CR"/>
              </w:rPr>
              <w:t>Jornadas de reforestaciones</w:t>
            </w:r>
          </w:p>
          <w:p w14:paraId="63F6214C" w14:textId="77777777" w:rsidR="00CE0A5D" w:rsidRPr="00CE0A5D" w:rsidRDefault="00CE0A5D" w:rsidP="00BC5B8F">
            <w:pPr>
              <w:numPr>
                <w:ilvl w:val="0"/>
                <w:numId w:val="13"/>
              </w:numPr>
              <w:tabs>
                <w:tab w:val="left" w:pos="360"/>
              </w:tabs>
              <w:spacing w:after="0"/>
              <w:jc w:val="both"/>
              <w:rPr>
                <w:noProof/>
                <w:lang w:val="es-CR"/>
              </w:rPr>
            </w:pPr>
            <w:r w:rsidRPr="00CE0A5D">
              <w:rPr>
                <w:noProof/>
                <w:lang w:val="es-CR"/>
              </w:rPr>
              <w:t>Cafés con matas</w:t>
            </w:r>
          </w:p>
          <w:p w14:paraId="74683E1E" w14:textId="77777777" w:rsidR="00CE0A5D" w:rsidRPr="00CE0A5D" w:rsidRDefault="00CE0A5D" w:rsidP="00BC5B8F">
            <w:pPr>
              <w:numPr>
                <w:ilvl w:val="0"/>
                <w:numId w:val="13"/>
              </w:numPr>
              <w:tabs>
                <w:tab w:val="left" w:pos="360"/>
              </w:tabs>
              <w:spacing w:after="0"/>
              <w:jc w:val="both"/>
              <w:rPr>
                <w:noProof/>
                <w:lang w:val="es-CR"/>
              </w:rPr>
            </w:pPr>
            <w:r w:rsidRPr="00CE0A5D">
              <w:rPr>
                <w:noProof/>
                <w:lang w:val="es-CR"/>
              </w:rPr>
              <w:t>Huertas urbanas</w:t>
            </w:r>
          </w:p>
          <w:p w14:paraId="5E23F91C" w14:textId="77777777" w:rsidR="00CE0A5D" w:rsidRPr="00CE0A5D" w:rsidRDefault="00CE0A5D" w:rsidP="00BC5B8F">
            <w:pPr>
              <w:numPr>
                <w:ilvl w:val="0"/>
                <w:numId w:val="13"/>
              </w:numPr>
              <w:tabs>
                <w:tab w:val="left" w:pos="360"/>
              </w:tabs>
              <w:spacing w:after="0"/>
              <w:jc w:val="both"/>
              <w:rPr>
                <w:noProof/>
                <w:lang w:val="es-CR"/>
              </w:rPr>
            </w:pPr>
            <w:r w:rsidRPr="00CE0A5D">
              <w:rPr>
                <w:noProof/>
                <w:lang w:val="es-CR"/>
              </w:rPr>
              <w:t xml:space="preserve">Desfile ambiental </w:t>
            </w:r>
          </w:p>
          <w:p w14:paraId="25189CE3" w14:textId="77777777" w:rsidR="00CE0A5D" w:rsidRPr="00CE0A5D" w:rsidRDefault="00CE0A5D" w:rsidP="00BC5B8F">
            <w:pPr>
              <w:numPr>
                <w:ilvl w:val="0"/>
                <w:numId w:val="13"/>
              </w:numPr>
              <w:tabs>
                <w:tab w:val="left" w:pos="360"/>
              </w:tabs>
              <w:spacing w:after="0"/>
              <w:jc w:val="both"/>
              <w:rPr>
                <w:noProof/>
                <w:lang w:val="es-CR"/>
              </w:rPr>
            </w:pPr>
            <w:r w:rsidRPr="00CE0A5D">
              <w:rPr>
                <w:noProof/>
                <w:lang w:val="es-CR"/>
              </w:rPr>
              <w:t xml:space="preserve">Participación en ferias </w:t>
            </w:r>
          </w:p>
          <w:p w14:paraId="3C4771A7" w14:textId="77777777" w:rsidR="00CE0A5D" w:rsidRPr="00CE0A5D" w:rsidRDefault="00CE0A5D" w:rsidP="00BC5B8F">
            <w:pPr>
              <w:numPr>
                <w:ilvl w:val="0"/>
                <w:numId w:val="13"/>
              </w:numPr>
              <w:tabs>
                <w:tab w:val="left" w:pos="360"/>
              </w:tabs>
              <w:spacing w:after="0"/>
              <w:jc w:val="both"/>
              <w:rPr>
                <w:noProof/>
                <w:lang w:val="es-CR"/>
              </w:rPr>
            </w:pPr>
            <w:r w:rsidRPr="00CE0A5D">
              <w:rPr>
                <w:noProof/>
                <w:lang w:val="es-CR"/>
              </w:rPr>
              <w:t>Festivales en días conmemorativos</w:t>
            </w:r>
          </w:p>
          <w:p w14:paraId="1BDFEE8F" w14:textId="77777777" w:rsidR="0062572B" w:rsidRPr="00CE0A5D" w:rsidRDefault="0062572B" w:rsidP="00BC5B8F">
            <w:pPr>
              <w:pStyle w:val="Prrafodelista"/>
              <w:numPr>
                <w:ilvl w:val="0"/>
                <w:numId w:val="13"/>
              </w:numPr>
              <w:tabs>
                <w:tab w:val="left" w:pos="360"/>
              </w:tabs>
              <w:spacing w:after="0"/>
              <w:jc w:val="both"/>
              <w:rPr>
                <w:rFonts w:ascii="Arial Narrow" w:hAnsi="Arial Narrow"/>
                <w:b/>
                <w:bCs/>
                <w:i/>
                <w:lang w:val="es-CR"/>
              </w:rPr>
            </w:pPr>
            <w:r w:rsidRPr="00CE0A5D">
              <w:rPr>
                <w:noProof/>
                <w:lang w:val="es-CR"/>
              </w:rPr>
              <w:t>Jornadas de limpieza</w:t>
            </w:r>
          </w:p>
          <w:p w14:paraId="78CFA416" w14:textId="7C89018D" w:rsidR="0062572B" w:rsidRDefault="00EB79D9" w:rsidP="0062572B">
            <w:pPr>
              <w:tabs>
                <w:tab w:val="left" w:pos="360"/>
              </w:tabs>
              <w:spacing w:after="0"/>
              <w:jc w:val="both"/>
              <w:rPr>
                <w:rFonts w:ascii="Arial Narrow" w:hAnsi="Arial Narrow"/>
                <w:b/>
                <w:bCs/>
                <w:i/>
                <w:lang w:val="es-CR"/>
              </w:rPr>
            </w:pPr>
            <w:r>
              <w:rPr>
                <w:noProof/>
              </w:rPr>
              <w:drawing>
                <wp:anchor distT="0" distB="0" distL="114300" distR="114300" simplePos="0" relativeHeight="251700224" behindDoc="1" locked="0" layoutInCell="1" allowOverlap="1" wp14:anchorId="39ABA419" wp14:editId="2E452A70">
                  <wp:simplePos x="0" y="0"/>
                  <wp:positionH relativeFrom="column">
                    <wp:posOffset>-68580</wp:posOffset>
                  </wp:positionH>
                  <wp:positionV relativeFrom="paragraph">
                    <wp:posOffset>215265</wp:posOffset>
                  </wp:positionV>
                  <wp:extent cx="3568065" cy="1852930"/>
                  <wp:effectExtent l="0" t="0" r="0" b="0"/>
                  <wp:wrapTight wrapText="bothSides">
                    <wp:wrapPolygon edited="0">
                      <wp:start x="0" y="0"/>
                      <wp:lineTo x="0" y="21319"/>
                      <wp:lineTo x="21450" y="21319"/>
                      <wp:lineTo x="21450" y="0"/>
                      <wp:lineTo x="0" y="0"/>
                    </wp:wrapPolygon>
                  </wp:wrapTight>
                  <wp:docPr id="1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pic:cNvPicPr>
                            <a:picLocks noChangeAspect="1"/>
                          </pic:cNvPicPr>
                        </pic:nvPicPr>
                        <pic:blipFill rotWithShape="1">
                          <a:blip r:embed="rId32" cstate="hqprint">
                            <a:extLst>
                              <a:ext uri="{28A0092B-C50C-407E-A947-70E740481C1C}">
                                <a14:useLocalDpi xmlns:a14="http://schemas.microsoft.com/office/drawing/2010/main" val="0"/>
                              </a:ext>
                            </a:extLst>
                          </a:blip>
                          <a:srcRect l="2166" t="12267" r="1406" b="4323"/>
                          <a:stretch/>
                        </pic:blipFill>
                        <pic:spPr>
                          <a:xfrm>
                            <a:off x="0" y="0"/>
                            <a:ext cx="3568065" cy="1852930"/>
                          </a:xfrm>
                          <a:prstGeom prst="rect">
                            <a:avLst/>
                          </a:prstGeom>
                        </pic:spPr>
                      </pic:pic>
                    </a:graphicData>
                  </a:graphic>
                  <wp14:sizeRelH relativeFrom="page">
                    <wp14:pctWidth>0</wp14:pctWidth>
                  </wp14:sizeRelH>
                  <wp14:sizeRelV relativeFrom="page">
                    <wp14:pctHeight>0</wp14:pctHeight>
                  </wp14:sizeRelV>
                </wp:anchor>
              </w:drawing>
            </w:r>
          </w:p>
          <w:p w14:paraId="50D6CC6A" w14:textId="019CEEFD" w:rsidR="0062572B" w:rsidRDefault="0062572B" w:rsidP="0062572B">
            <w:pPr>
              <w:tabs>
                <w:tab w:val="left" w:pos="360"/>
              </w:tabs>
              <w:spacing w:after="0"/>
              <w:jc w:val="both"/>
              <w:rPr>
                <w:rFonts w:ascii="Arial Narrow" w:hAnsi="Arial Narrow"/>
                <w:b/>
                <w:bCs/>
                <w:i/>
                <w:lang w:val="es-CR"/>
              </w:rPr>
            </w:pPr>
          </w:p>
          <w:p w14:paraId="37CD1242" w14:textId="26DD1BC5" w:rsidR="00EB79D9" w:rsidRDefault="00EB79D9" w:rsidP="0062572B">
            <w:pPr>
              <w:tabs>
                <w:tab w:val="left" w:pos="360"/>
              </w:tabs>
              <w:spacing w:after="0"/>
              <w:jc w:val="both"/>
              <w:rPr>
                <w:rFonts w:ascii="Arial Narrow" w:hAnsi="Arial Narrow"/>
                <w:bCs/>
                <w:lang w:val="es-CR"/>
              </w:rPr>
            </w:pPr>
          </w:p>
          <w:p w14:paraId="509E2430" w14:textId="77777777" w:rsidR="00EB79D9" w:rsidRDefault="00EB79D9" w:rsidP="00EB79D9">
            <w:pPr>
              <w:tabs>
                <w:tab w:val="left" w:pos="360"/>
              </w:tabs>
              <w:jc w:val="both"/>
              <w:rPr>
                <w:rFonts w:ascii="Arial Narrow" w:hAnsi="Arial Narrow"/>
                <w:bCs/>
                <w:lang w:val="es-CR"/>
              </w:rPr>
            </w:pPr>
            <w:r w:rsidRPr="0062572B">
              <w:rPr>
                <w:rFonts w:ascii="Arial Narrow" w:hAnsi="Arial Narrow"/>
                <w:bCs/>
                <w:lang w:val="es-CR"/>
              </w:rPr>
              <w:t xml:space="preserve">Como parte de la línea base se mapearon 33,204 árboles de asentamiento en el CBIMA (imagen adjunta), mismos que equivale a 875,61 ha.     </w:t>
            </w:r>
          </w:p>
          <w:p w14:paraId="7725EA75" w14:textId="77777777" w:rsidR="00EB79D9" w:rsidRDefault="00EB79D9" w:rsidP="0062572B">
            <w:pPr>
              <w:tabs>
                <w:tab w:val="left" w:pos="360"/>
              </w:tabs>
              <w:spacing w:after="0"/>
              <w:jc w:val="both"/>
              <w:rPr>
                <w:rFonts w:ascii="Arial Narrow" w:hAnsi="Arial Narrow"/>
                <w:bCs/>
                <w:lang w:val="es-CR"/>
              </w:rPr>
            </w:pPr>
          </w:p>
          <w:p w14:paraId="1B60F140" w14:textId="77777777" w:rsidR="00EB79D9" w:rsidRDefault="00EB79D9" w:rsidP="0062572B">
            <w:pPr>
              <w:tabs>
                <w:tab w:val="left" w:pos="360"/>
              </w:tabs>
              <w:spacing w:after="0"/>
              <w:jc w:val="both"/>
              <w:rPr>
                <w:rFonts w:ascii="Arial Narrow" w:hAnsi="Arial Narrow"/>
                <w:bCs/>
                <w:lang w:val="es-CR"/>
              </w:rPr>
            </w:pPr>
          </w:p>
          <w:p w14:paraId="2092B464" w14:textId="77777777" w:rsidR="00EB79D9" w:rsidRDefault="00EB79D9" w:rsidP="0062572B">
            <w:pPr>
              <w:tabs>
                <w:tab w:val="left" w:pos="360"/>
              </w:tabs>
              <w:spacing w:after="0"/>
              <w:jc w:val="both"/>
              <w:rPr>
                <w:rFonts w:ascii="Arial Narrow" w:hAnsi="Arial Narrow"/>
                <w:bCs/>
                <w:lang w:val="es-CR"/>
              </w:rPr>
            </w:pPr>
          </w:p>
          <w:p w14:paraId="42A2E554" w14:textId="77777777" w:rsidR="00EB79D9" w:rsidRDefault="00EB79D9" w:rsidP="0062572B">
            <w:pPr>
              <w:tabs>
                <w:tab w:val="left" w:pos="360"/>
              </w:tabs>
              <w:spacing w:after="0"/>
              <w:jc w:val="both"/>
              <w:rPr>
                <w:rFonts w:ascii="Arial Narrow" w:hAnsi="Arial Narrow"/>
                <w:bCs/>
                <w:lang w:val="es-CR"/>
              </w:rPr>
            </w:pPr>
          </w:p>
          <w:p w14:paraId="2BB51D4C" w14:textId="77777777" w:rsidR="00EB79D9" w:rsidRDefault="00EB79D9" w:rsidP="0062572B">
            <w:pPr>
              <w:tabs>
                <w:tab w:val="left" w:pos="360"/>
              </w:tabs>
              <w:spacing w:after="0"/>
              <w:jc w:val="both"/>
              <w:rPr>
                <w:rFonts w:ascii="Arial Narrow" w:hAnsi="Arial Narrow"/>
                <w:bCs/>
                <w:lang w:val="es-CR"/>
              </w:rPr>
            </w:pPr>
          </w:p>
          <w:p w14:paraId="6D40594C" w14:textId="77777777" w:rsidR="00EB79D9" w:rsidRDefault="00EB79D9" w:rsidP="0062572B">
            <w:pPr>
              <w:tabs>
                <w:tab w:val="left" w:pos="360"/>
              </w:tabs>
              <w:spacing w:after="0"/>
              <w:jc w:val="both"/>
              <w:rPr>
                <w:rFonts w:ascii="Arial Narrow" w:hAnsi="Arial Narrow"/>
                <w:bCs/>
                <w:lang w:val="es-CR"/>
              </w:rPr>
            </w:pPr>
          </w:p>
          <w:p w14:paraId="74031A51" w14:textId="77777777" w:rsidR="00EB79D9" w:rsidRDefault="00EB79D9" w:rsidP="0062572B">
            <w:pPr>
              <w:tabs>
                <w:tab w:val="left" w:pos="360"/>
              </w:tabs>
              <w:spacing w:after="0"/>
              <w:jc w:val="both"/>
              <w:rPr>
                <w:rFonts w:ascii="Arial Narrow" w:hAnsi="Arial Narrow"/>
                <w:bCs/>
                <w:lang w:val="es-CR"/>
              </w:rPr>
            </w:pPr>
          </w:p>
          <w:p w14:paraId="5B6CD20D" w14:textId="779D98FD" w:rsidR="0062572B" w:rsidRPr="00CE0A5D" w:rsidRDefault="0062572B" w:rsidP="0062572B">
            <w:pPr>
              <w:tabs>
                <w:tab w:val="left" w:pos="360"/>
              </w:tabs>
              <w:spacing w:after="0"/>
              <w:jc w:val="both"/>
              <w:rPr>
                <w:rFonts w:ascii="Arial Narrow" w:hAnsi="Arial Narrow"/>
                <w:bCs/>
                <w:lang w:val="es-CR"/>
              </w:rPr>
            </w:pPr>
            <w:r>
              <w:rPr>
                <w:rFonts w:ascii="Arial Narrow" w:hAnsi="Arial Narrow"/>
                <w:bCs/>
                <w:lang w:val="es-CR"/>
              </w:rPr>
              <w:t xml:space="preserve">Mediante las diversas acciones el Proyecto logró reforestar 30 ha (1.100 unidades verdes) fueron sembradas en diversos sitios del CBIMA; ello en coordinación con el Comité Técnico. Adicionalmente, los municipios reforestaron 33 ha. Un total de   63 ha reforestadas en el CBIMA durante el año 2019. </w:t>
            </w:r>
          </w:p>
          <w:p w14:paraId="78C32ADD" w14:textId="77777777" w:rsidR="0062572B" w:rsidRDefault="0062572B" w:rsidP="0062572B">
            <w:pPr>
              <w:tabs>
                <w:tab w:val="left" w:pos="360"/>
              </w:tabs>
              <w:spacing w:after="0"/>
              <w:jc w:val="both"/>
              <w:rPr>
                <w:rFonts w:ascii="Arial Narrow" w:hAnsi="Arial Narrow"/>
                <w:bCs/>
                <w:lang w:val="es-CR"/>
              </w:rPr>
            </w:pPr>
          </w:p>
          <w:p w14:paraId="725060EF" w14:textId="438BE968" w:rsidR="0062572B" w:rsidRDefault="00EB79D9" w:rsidP="001C72E8">
            <w:pPr>
              <w:tabs>
                <w:tab w:val="left" w:pos="360"/>
              </w:tabs>
              <w:jc w:val="both"/>
              <w:rPr>
                <w:rFonts w:ascii="Arial Narrow" w:hAnsi="Arial Narrow"/>
                <w:bCs/>
                <w:lang w:val="es-CR"/>
              </w:rPr>
            </w:pPr>
            <w:r>
              <w:rPr>
                <w:rFonts w:ascii="Arial Narrow" w:hAnsi="Arial Narrow"/>
                <w:bCs/>
                <w:lang w:val="es-CR"/>
              </w:rPr>
              <w:t>Asimismo, para asegurar la disponibilidad de insumos para los diversos procesos de reforestación y dar sostenibilidad al mejoramiento ambiental del CBIMA</w:t>
            </w:r>
            <w:r w:rsidR="005E7D67">
              <w:rPr>
                <w:rFonts w:ascii="Arial Narrow" w:hAnsi="Arial Narrow"/>
                <w:bCs/>
                <w:lang w:val="es-CR"/>
              </w:rPr>
              <w:t xml:space="preserve"> a través de la conectividad</w:t>
            </w:r>
            <w:r>
              <w:rPr>
                <w:rFonts w:ascii="Arial Narrow" w:hAnsi="Arial Narrow"/>
                <w:bCs/>
                <w:lang w:val="es-CR"/>
              </w:rPr>
              <w:t>, a la fecha se han construido 3 viveros en el municipio de San José</w:t>
            </w:r>
            <w:r w:rsidR="00385C99">
              <w:rPr>
                <w:rFonts w:ascii="Arial Narrow" w:hAnsi="Arial Narrow"/>
                <w:bCs/>
                <w:lang w:val="es-CR"/>
              </w:rPr>
              <w:t xml:space="preserve"> (2 en Pavas y 1 en Barrio Luján). Además, se inició con la construcción del vivero del cantón de Alajuelita.  Los viveros para </w:t>
            </w:r>
            <w:r w:rsidR="00385C99">
              <w:rPr>
                <w:rFonts w:ascii="Arial Narrow" w:hAnsi="Arial Narrow"/>
                <w:bCs/>
                <w:lang w:val="es-CR"/>
              </w:rPr>
              <w:lastRenderedPageBreak/>
              <w:t xml:space="preserve">los municipios de La Unión </w:t>
            </w:r>
            <w:r w:rsidR="001C72E8">
              <w:rPr>
                <w:rFonts w:ascii="Arial Narrow" w:hAnsi="Arial Narrow"/>
                <w:bCs/>
                <w:lang w:val="es-CR"/>
              </w:rPr>
              <w:t xml:space="preserve">y </w:t>
            </w:r>
            <w:r w:rsidR="005A6C9A">
              <w:rPr>
                <w:rFonts w:ascii="Arial Narrow" w:hAnsi="Arial Narrow"/>
                <w:bCs/>
                <w:lang w:val="es-CR"/>
              </w:rPr>
              <w:t>Curridabat</w:t>
            </w:r>
            <w:r w:rsidR="005E7D67">
              <w:rPr>
                <w:rFonts w:ascii="Arial Narrow" w:hAnsi="Arial Narrow"/>
                <w:bCs/>
                <w:lang w:val="es-CR"/>
              </w:rPr>
              <w:t xml:space="preserve"> avanzaron</w:t>
            </w:r>
            <w:r w:rsidR="001C72E8">
              <w:rPr>
                <w:rFonts w:ascii="Arial Narrow" w:hAnsi="Arial Narrow"/>
                <w:bCs/>
                <w:lang w:val="es-CR"/>
              </w:rPr>
              <w:t xml:space="preserve"> en la definición de sitios, planos constructivos y coordinación para la construcción de </w:t>
            </w:r>
            <w:r w:rsidR="00EB41FF">
              <w:rPr>
                <w:rFonts w:ascii="Arial Narrow" w:hAnsi="Arial Narrow"/>
                <w:bCs/>
                <w:lang w:val="es-CR"/>
              </w:rPr>
              <w:t>estos</w:t>
            </w:r>
            <w:r w:rsidR="001C72E8">
              <w:rPr>
                <w:rFonts w:ascii="Arial Narrow" w:hAnsi="Arial Narrow"/>
                <w:bCs/>
                <w:lang w:val="es-CR"/>
              </w:rPr>
              <w:t xml:space="preserve">.  </w:t>
            </w:r>
          </w:p>
          <w:p w14:paraId="10A3AC62" w14:textId="0C10D9B8" w:rsidR="0062572B" w:rsidRDefault="0062572B" w:rsidP="0062572B">
            <w:pPr>
              <w:tabs>
                <w:tab w:val="left" w:pos="360"/>
              </w:tabs>
              <w:jc w:val="both"/>
              <w:rPr>
                <w:rFonts w:ascii="Arial Narrow" w:hAnsi="Arial Narrow"/>
                <w:bCs/>
                <w:lang w:val="es-CR"/>
              </w:rPr>
            </w:pPr>
          </w:p>
          <w:p w14:paraId="352EB4C0" w14:textId="5D3AF26F" w:rsidR="000C1574" w:rsidRPr="000C1574" w:rsidRDefault="00FE023D" w:rsidP="0031074B">
            <w:pPr>
              <w:tabs>
                <w:tab w:val="left" w:pos="360"/>
              </w:tabs>
              <w:jc w:val="both"/>
              <w:rPr>
                <w:rFonts w:ascii="Arial Narrow" w:hAnsi="Arial Narrow"/>
                <w:bCs/>
                <w:lang w:val="es-CR"/>
              </w:rPr>
            </w:pPr>
            <w:r w:rsidRPr="00907808">
              <w:rPr>
                <w:rFonts w:ascii="Arial Narrow" w:hAnsi="Arial Narrow"/>
                <w:b/>
                <w:lang w:val="es-CR"/>
              </w:rPr>
              <w:t>I trimestre 2020.</w:t>
            </w:r>
            <w:r w:rsidR="000C1574" w:rsidRPr="000C1574">
              <w:rPr>
                <w:rFonts w:ascii="Arial Narrow" w:hAnsi="Arial Narrow"/>
                <w:bCs/>
                <w:lang w:val="es-CR"/>
              </w:rPr>
              <w:t xml:space="preserve"> </w:t>
            </w:r>
          </w:p>
          <w:p w14:paraId="5BD90144" w14:textId="77777777" w:rsidR="000C1574" w:rsidRPr="000C1574" w:rsidRDefault="000C1574" w:rsidP="000C1574">
            <w:pPr>
              <w:tabs>
                <w:tab w:val="left" w:pos="360"/>
              </w:tabs>
              <w:jc w:val="both"/>
              <w:rPr>
                <w:rFonts w:ascii="Arial Narrow" w:hAnsi="Arial Narrow"/>
                <w:bCs/>
                <w:lang w:val="es-CR"/>
              </w:rPr>
            </w:pPr>
          </w:p>
          <w:p w14:paraId="5F23DB07" w14:textId="413F181E" w:rsidR="00DA573C" w:rsidRDefault="000C1574" w:rsidP="00FE023D">
            <w:pPr>
              <w:pStyle w:val="Prrafodelista"/>
              <w:numPr>
                <w:ilvl w:val="0"/>
                <w:numId w:val="34"/>
              </w:numPr>
              <w:tabs>
                <w:tab w:val="left" w:pos="360"/>
              </w:tabs>
              <w:jc w:val="both"/>
              <w:rPr>
                <w:rFonts w:ascii="Arial Narrow" w:hAnsi="Arial Narrow"/>
                <w:bCs/>
                <w:lang w:val="es-CR"/>
              </w:rPr>
            </w:pPr>
            <w:r w:rsidRPr="00622AFF">
              <w:rPr>
                <w:rFonts w:ascii="Arial Narrow" w:hAnsi="Arial Narrow"/>
                <w:bCs/>
                <w:lang w:val="es-CR"/>
              </w:rPr>
              <w:t xml:space="preserve">Se gestionó la donación y compra de árboles requeridos e insumos para reforestar en las campañas 2020.  Asimismo, se realizó la planificación de las áreas a intervenir de forma conjunta con los municipios; misma que se realizará a partir del inicio de la época lluviosa. </w:t>
            </w:r>
          </w:p>
          <w:p w14:paraId="2C8D032D" w14:textId="77777777" w:rsidR="00622AFF" w:rsidRPr="00622AFF" w:rsidRDefault="00622AFF" w:rsidP="00622AFF">
            <w:pPr>
              <w:pStyle w:val="Prrafodelista"/>
              <w:tabs>
                <w:tab w:val="left" w:pos="360"/>
              </w:tabs>
              <w:jc w:val="both"/>
              <w:rPr>
                <w:rFonts w:ascii="Arial Narrow" w:hAnsi="Arial Narrow"/>
                <w:bCs/>
                <w:lang w:val="es-CR"/>
              </w:rPr>
            </w:pPr>
          </w:p>
          <w:p w14:paraId="57A8C5DE" w14:textId="77777777" w:rsidR="00D53559" w:rsidRPr="00622AFF" w:rsidRDefault="00D53559" w:rsidP="00D53559">
            <w:pPr>
              <w:pStyle w:val="Prrafodelista"/>
              <w:numPr>
                <w:ilvl w:val="0"/>
                <w:numId w:val="32"/>
              </w:numPr>
              <w:suppressAutoHyphens/>
              <w:autoSpaceDN w:val="0"/>
              <w:spacing w:before="0" w:after="200" w:line="276" w:lineRule="auto"/>
              <w:contextualSpacing w:val="0"/>
              <w:textAlignment w:val="baseline"/>
              <w:rPr>
                <w:rFonts w:ascii="Arial Narrow" w:hAnsi="Arial Narrow"/>
                <w:bCs/>
                <w:lang w:val="es-CR"/>
              </w:rPr>
            </w:pPr>
            <w:r w:rsidRPr="00622AFF">
              <w:rPr>
                <w:rFonts w:ascii="Arial Narrow" w:hAnsi="Arial Narrow"/>
                <w:bCs/>
                <w:lang w:val="es-CR"/>
              </w:rPr>
              <w:t>El vivero La Unión se está gestionando el permiso de uso por parte del ICE para que la empresa constructora asignada comience la construcción.</w:t>
            </w:r>
          </w:p>
          <w:p w14:paraId="00BBC73E" w14:textId="154A5403" w:rsidR="00D53559" w:rsidRPr="00622AFF" w:rsidRDefault="00D53559" w:rsidP="00D53559">
            <w:pPr>
              <w:pStyle w:val="Prrafodelista"/>
              <w:numPr>
                <w:ilvl w:val="0"/>
                <w:numId w:val="32"/>
              </w:numPr>
              <w:suppressAutoHyphens/>
              <w:autoSpaceDN w:val="0"/>
              <w:spacing w:before="0" w:after="200" w:line="276" w:lineRule="auto"/>
              <w:contextualSpacing w:val="0"/>
              <w:textAlignment w:val="baseline"/>
              <w:rPr>
                <w:rFonts w:ascii="Arial Narrow" w:hAnsi="Arial Narrow"/>
                <w:bCs/>
                <w:lang w:val="es-CR"/>
              </w:rPr>
            </w:pPr>
            <w:r w:rsidRPr="00622AFF">
              <w:rPr>
                <w:rFonts w:ascii="Arial Narrow" w:hAnsi="Arial Narrow"/>
                <w:bCs/>
                <w:lang w:val="es-CR"/>
              </w:rPr>
              <w:t>El vivero de Curridabat se encuentra en proceso de   licitación.</w:t>
            </w:r>
          </w:p>
          <w:p w14:paraId="6634BE5C" w14:textId="5757C907" w:rsidR="00D53559" w:rsidRPr="00622AFF" w:rsidRDefault="00D53559" w:rsidP="00AB5E24">
            <w:pPr>
              <w:pStyle w:val="Prrafodelista"/>
              <w:numPr>
                <w:ilvl w:val="0"/>
                <w:numId w:val="32"/>
              </w:numPr>
              <w:suppressAutoHyphens/>
              <w:autoSpaceDN w:val="0"/>
              <w:spacing w:before="0" w:after="200" w:line="276" w:lineRule="auto"/>
              <w:contextualSpacing w:val="0"/>
              <w:jc w:val="both"/>
              <w:textAlignment w:val="baseline"/>
              <w:rPr>
                <w:rFonts w:ascii="Arial Narrow" w:hAnsi="Arial Narrow"/>
                <w:bCs/>
                <w:lang w:val="es-CR"/>
              </w:rPr>
            </w:pPr>
            <w:r w:rsidRPr="00622AFF">
              <w:rPr>
                <w:rFonts w:ascii="Arial Narrow" w:hAnsi="Arial Narrow"/>
                <w:bCs/>
                <w:lang w:val="es-CR"/>
              </w:rPr>
              <w:t>Actualmente, se encuentra en la última etapa constructiva el vivero de Alajuelita.</w:t>
            </w:r>
            <w:r w:rsidR="00C65A9E" w:rsidRPr="00622AFF">
              <w:rPr>
                <w:rFonts w:ascii="Arial Narrow" w:hAnsi="Arial Narrow"/>
                <w:bCs/>
                <w:lang w:val="es-CR"/>
              </w:rPr>
              <w:t xml:space="preserve"> Las f</w:t>
            </w:r>
            <w:r w:rsidRPr="00622AFF">
              <w:rPr>
                <w:rFonts w:ascii="Arial Narrow" w:hAnsi="Arial Narrow"/>
                <w:bCs/>
                <w:lang w:val="es-CR"/>
              </w:rPr>
              <w:t xml:space="preserve">otografías </w:t>
            </w:r>
            <w:r w:rsidR="00C65A9E" w:rsidRPr="00622AFF">
              <w:rPr>
                <w:rFonts w:ascii="Arial Narrow" w:hAnsi="Arial Narrow"/>
                <w:bCs/>
                <w:lang w:val="es-CR"/>
              </w:rPr>
              <w:t xml:space="preserve">muestran el </w:t>
            </w:r>
            <w:r w:rsidRPr="00622AFF">
              <w:rPr>
                <w:rFonts w:ascii="Arial Narrow" w:hAnsi="Arial Narrow"/>
                <w:bCs/>
                <w:lang w:val="es-CR"/>
              </w:rPr>
              <w:t xml:space="preserve">  avance de vivero Alajuelita</w:t>
            </w:r>
            <w:r w:rsidR="00217AD6" w:rsidRPr="00622AFF">
              <w:rPr>
                <w:rFonts w:ascii="Arial Narrow" w:hAnsi="Arial Narrow"/>
                <w:bCs/>
                <w:lang w:val="es-CR"/>
              </w:rPr>
              <w:t xml:space="preserve">, construido de forma </w:t>
            </w:r>
            <w:r w:rsidR="00AB5E24" w:rsidRPr="00622AFF">
              <w:rPr>
                <w:rFonts w:ascii="Arial Narrow" w:hAnsi="Arial Narrow"/>
                <w:bCs/>
                <w:lang w:val="es-CR"/>
              </w:rPr>
              <w:t>conjunta con</w:t>
            </w:r>
            <w:r w:rsidR="00217AD6" w:rsidRPr="00622AFF">
              <w:rPr>
                <w:rFonts w:ascii="Arial Narrow" w:hAnsi="Arial Narrow"/>
                <w:bCs/>
                <w:lang w:val="es-CR"/>
              </w:rPr>
              <w:t xml:space="preserve"> </w:t>
            </w:r>
            <w:r w:rsidR="0031074B" w:rsidRPr="00622AFF">
              <w:rPr>
                <w:rFonts w:ascii="Arial Narrow" w:hAnsi="Arial Narrow"/>
                <w:bCs/>
                <w:lang w:val="es-CR"/>
              </w:rPr>
              <w:t>los funcionarios</w:t>
            </w:r>
            <w:r w:rsidRPr="00622AFF">
              <w:rPr>
                <w:rFonts w:ascii="Arial Narrow" w:hAnsi="Arial Narrow"/>
                <w:bCs/>
                <w:lang w:val="es-CR"/>
              </w:rPr>
              <w:t xml:space="preserve"> municipales que se ven beneficiados adquiriendo y fortaleciendo nuevos conocimientos relacionados a la construcción con materiales sostenibles.</w:t>
            </w:r>
          </w:p>
          <w:p w14:paraId="1077ACC9" w14:textId="24B60F25" w:rsidR="00D53559" w:rsidRDefault="00D53559" w:rsidP="00D53559">
            <w:pPr>
              <w:jc w:val="both"/>
              <w:rPr>
                <w:rFonts w:ascii="Arial" w:hAnsi="Arial" w:cs="Arial"/>
              </w:rPr>
            </w:pPr>
          </w:p>
          <w:p w14:paraId="5A2C5AEF" w14:textId="4098BC3E" w:rsidR="00D53559" w:rsidRDefault="00D53559" w:rsidP="00D53559">
            <w:pPr>
              <w:rPr>
                <w:rFonts w:ascii="Arial" w:hAnsi="Arial" w:cs="Arial"/>
              </w:rPr>
            </w:pPr>
          </w:p>
          <w:p w14:paraId="72A95A56" w14:textId="4D7D21E1" w:rsidR="00D53559" w:rsidRDefault="009F0AB8" w:rsidP="00D53559">
            <w:pPr>
              <w:rPr>
                <w:rFonts w:ascii="Arial" w:hAnsi="Arial" w:cs="Arial"/>
              </w:rPr>
            </w:pPr>
            <w:r>
              <w:rPr>
                <w:rFonts w:ascii="Arial" w:hAnsi="Arial" w:cs="Arial"/>
                <w:noProof/>
              </w:rPr>
              <w:drawing>
                <wp:anchor distT="0" distB="0" distL="114300" distR="114300" simplePos="0" relativeHeight="251739136" behindDoc="0" locked="0" layoutInCell="1" allowOverlap="1" wp14:anchorId="026B0662" wp14:editId="4DEC90E3">
                  <wp:simplePos x="0" y="0"/>
                  <wp:positionH relativeFrom="column">
                    <wp:posOffset>3228615</wp:posOffset>
                  </wp:positionH>
                  <wp:positionV relativeFrom="paragraph">
                    <wp:posOffset>11842</wp:posOffset>
                  </wp:positionV>
                  <wp:extent cx="2331308" cy="1836935"/>
                  <wp:effectExtent l="0" t="0" r="0" b="0"/>
                  <wp:wrapNone/>
                  <wp:docPr id="26" name="Imagen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rcRect l="10953"/>
                          <a:stretch>
                            <a:fillRect/>
                          </a:stretch>
                        </pic:blipFill>
                        <pic:spPr>
                          <a:xfrm>
                            <a:off x="0" y="0"/>
                            <a:ext cx="2342283" cy="1845582"/>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Pr="00622AFF">
              <w:rPr>
                <w:rFonts w:ascii="Arial Narrow" w:hAnsi="Arial Narrow"/>
                <w:bCs/>
                <w:noProof/>
                <w:lang w:val="es-CR"/>
              </w:rPr>
              <w:drawing>
                <wp:anchor distT="0" distB="0" distL="114300" distR="114300" simplePos="0" relativeHeight="251740160" behindDoc="0" locked="0" layoutInCell="1" allowOverlap="1" wp14:anchorId="25F55394" wp14:editId="1E1BADCD">
                  <wp:simplePos x="0" y="0"/>
                  <wp:positionH relativeFrom="column">
                    <wp:posOffset>246517</wp:posOffset>
                  </wp:positionH>
                  <wp:positionV relativeFrom="paragraph">
                    <wp:posOffset>69507</wp:posOffset>
                  </wp:positionV>
                  <wp:extent cx="2553730" cy="1779373"/>
                  <wp:effectExtent l="0" t="0" r="0" b="0"/>
                  <wp:wrapNone/>
                  <wp:docPr id="24" name="Imagen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rcRect r="6306"/>
                          <a:stretch>
                            <a:fillRect/>
                          </a:stretch>
                        </pic:blipFill>
                        <pic:spPr>
                          <a:xfrm>
                            <a:off x="0" y="0"/>
                            <a:ext cx="2565543" cy="1787604"/>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D53559">
              <w:rPr>
                <w:rFonts w:ascii="Arial" w:hAnsi="Arial" w:cs="Arial"/>
              </w:rPr>
              <w:t xml:space="preserve"> </w:t>
            </w:r>
          </w:p>
          <w:p w14:paraId="65FB9B70" w14:textId="359B19D3" w:rsidR="00D53559" w:rsidRDefault="00D53559" w:rsidP="00D53559">
            <w:pPr>
              <w:rPr>
                <w:rFonts w:ascii="Arial" w:hAnsi="Arial" w:cs="Arial"/>
              </w:rPr>
            </w:pPr>
          </w:p>
          <w:p w14:paraId="0086FDD2" w14:textId="6A0FDA8C" w:rsidR="00D53559" w:rsidRDefault="00D53559" w:rsidP="00D53559">
            <w:pPr>
              <w:rPr>
                <w:rFonts w:ascii="Arial" w:hAnsi="Arial" w:cs="Arial"/>
              </w:rPr>
            </w:pPr>
          </w:p>
          <w:p w14:paraId="55C40481" w14:textId="11374A8A" w:rsidR="00D53559" w:rsidRDefault="00D53559" w:rsidP="00D53559">
            <w:pPr>
              <w:rPr>
                <w:rFonts w:ascii="Arial" w:hAnsi="Arial" w:cs="Arial"/>
              </w:rPr>
            </w:pPr>
          </w:p>
          <w:p w14:paraId="5BEDB0F0" w14:textId="1DA19E32" w:rsidR="00D53559" w:rsidRDefault="00D53559" w:rsidP="00D53559">
            <w:pPr>
              <w:rPr>
                <w:rFonts w:ascii="Arial" w:hAnsi="Arial" w:cs="Arial"/>
              </w:rPr>
            </w:pPr>
          </w:p>
          <w:p w14:paraId="48A9D7F4" w14:textId="07354C31" w:rsidR="00D53559" w:rsidRDefault="00D53559" w:rsidP="00D53559"/>
          <w:p w14:paraId="36CE93A4" w14:textId="77777777" w:rsidR="00D53559" w:rsidRDefault="00D53559" w:rsidP="00D53559">
            <w:pPr>
              <w:rPr>
                <w:rFonts w:ascii="Arial" w:hAnsi="Arial" w:cs="Arial"/>
              </w:rPr>
            </w:pPr>
          </w:p>
          <w:p w14:paraId="2E02D8EA" w14:textId="77777777" w:rsidR="00D53559" w:rsidRDefault="00D53559" w:rsidP="00D53559">
            <w:pPr>
              <w:rPr>
                <w:rFonts w:ascii="Arial" w:hAnsi="Arial" w:cs="Arial"/>
              </w:rPr>
            </w:pPr>
          </w:p>
          <w:p w14:paraId="3E4856C9" w14:textId="77777777" w:rsidR="00D53559" w:rsidRDefault="00D53559" w:rsidP="00D53559">
            <w:pPr>
              <w:rPr>
                <w:rFonts w:ascii="Arial" w:hAnsi="Arial" w:cs="Arial"/>
              </w:rPr>
            </w:pPr>
          </w:p>
          <w:p w14:paraId="78362552" w14:textId="77777777" w:rsidR="00D53559" w:rsidRDefault="00D53559" w:rsidP="00D53559">
            <w:pPr>
              <w:rPr>
                <w:rFonts w:ascii="Arial" w:hAnsi="Arial" w:cs="Arial"/>
              </w:rPr>
            </w:pPr>
          </w:p>
          <w:p w14:paraId="5042C5DB" w14:textId="77777777" w:rsidR="00D53559" w:rsidRDefault="00D53559" w:rsidP="00D53559">
            <w:pPr>
              <w:rPr>
                <w:rFonts w:ascii="Arial" w:hAnsi="Arial" w:cs="Arial"/>
              </w:rPr>
            </w:pPr>
          </w:p>
          <w:p w14:paraId="5A85A27D" w14:textId="5489A056" w:rsidR="00AB5E24" w:rsidRDefault="00AB5E24" w:rsidP="00D53559">
            <w:pPr>
              <w:rPr>
                <w:rFonts w:ascii="Arial" w:hAnsi="Arial" w:cs="Arial"/>
              </w:rPr>
            </w:pPr>
          </w:p>
          <w:p w14:paraId="3ED8D6CA" w14:textId="28AD94D9" w:rsidR="009F0AB8" w:rsidRDefault="009F0AB8" w:rsidP="00D53559">
            <w:pPr>
              <w:rPr>
                <w:rFonts w:ascii="Arial" w:hAnsi="Arial" w:cs="Arial"/>
              </w:rPr>
            </w:pPr>
          </w:p>
          <w:p w14:paraId="2634194F" w14:textId="77777777" w:rsidR="009F0AB8" w:rsidRDefault="009F0AB8" w:rsidP="00D53559">
            <w:pPr>
              <w:rPr>
                <w:rFonts w:ascii="Arial" w:hAnsi="Arial" w:cs="Arial"/>
              </w:rPr>
            </w:pPr>
          </w:p>
          <w:p w14:paraId="6F24BFF6" w14:textId="77777777" w:rsidR="00D53559" w:rsidRDefault="00D53559" w:rsidP="00D53559">
            <w:pPr>
              <w:pStyle w:val="Prrafodelista"/>
              <w:numPr>
                <w:ilvl w:val="0"/>
                <w:numId w:val="33"/>
              </w:numPr>
              <w:suppressAutoHyphens/>
              <w:autoSpaceDN w:val="0"/>
              <w:spacing w:before="0" w:after="200" w:line="276" w:lineRule="auto"/>
              <w:contextualSpacing w:val="0"/>
              <w:jc w:val="both"/>
              <w:textAlignment w:val="baseline"/>
              <w:rPr>
                <w:rFonts w:ascii="Arial" w:hAnsi="Arial" w:cs="Arial"/>
              </w:rPr>
            </w:pPr>
            <w:r>
              <w:rPr>
                <w:rFonts w:ascii="Arial" w:hAnsi="Arial" w:cs="Arial"/>
              </w:rPr>
              <w:t>Se comenzaron las gestiones necesarias con la comunidad Monserrat y la Municipalidad de La Unión para comenzar la construcción del invernadero que proveerá a la huerta comunal de la comunidad, así como las plantas medicinales, ornamentales y melíferas que se utilizarán en el reverdecimiento de la urbanización (30 hectáreas). Adjunto el diseño elaborado para dicho invernadero.</w:t>
            </w:r>
          </w:p>
          <w:p w14:paraId="6FE52691" w14:textId="77777777" w:rsidR="00D53559" w:rsidRDefault="00D53559" w:rsidP="00D53559">
            <w:pPr>
              <w:pStyle w:val="Prrafodelista"/>
              <w:jc w:val="both"/>
              <w:rPr>
                <w:rFonts w:ascii="Arial" w:hAnsi="Arial" w:cs="Arial"/>
              </w:rPr>
            </w:pPr>
          </w:p>
          <w:p w14:paraId="45057F96" w14:textId="77777777" w:rsidR="00D53559" w:rsidRDefault="00D53559" w:rsidP="00D53559">
            <w:pPr>
              <w:pStyle w:val="Prrafodelista"/>
              <w:jc w:val="center"/>
            </w:pPr>
            <w:r>
              <w:rPr>
                <w:noProof/>
              </w:rPr>
              <w:drawing>
                <wp:inline distT="0" distB="0" distL="0" distR="0" wp14:anchorId="661995BC" wp14:editId="7E9234B2">
                  <wp:extent cx="4530714" cy="2402403"/>
                  <wp:effectExtent l="0" t="0" r="3186" b="0"/>
                  <wp:docPr id="28" name="Picture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rcRect t="2265"/>
                          <a:stretch>
                            <a:fillRect/>
                          </a:stretch>
                        </pic:blipFill>
                        <pic:spPr>
                          <a:xfrm>
                            <a:off x="0" y="0"/>
                            <a:ext cx="4530714" cy="2402403"/>
                          </a:xfrm>
                          <a:prstGeom prst="rect">
                            <a:avLst/>
                          </a:prstGeom>
                          <a:noFill/>
                          <a:ln>
                            <a:noFill/>
                            <a:prstDash/>
                          </a:ln>
                        </pic:spPr>
                      </pic:pic>
                    </a:graphicData>
                  </a:graphic>
                </wp:inline>
              </w:drawing>
            </w:r>
          </w:p>
          <w:p w14:paraId="7EFC8185" w14:textId="77777777" w:rsidR="00D53559" w:rsidRDefault="00D53559" w:rsidP="00D53559">
            <w:pPr>
              <w:pStyle w:val="Prrafodelista"/>
              <w:numPr>
                <w:ilvl w:val="0"/>
                <w:numId w:val="33"/>
              </w:numPr>
              <w:suppressAutoHyphens/>
              <w:autoSpaceDN w:val="0"/>
              <w:spacing w:before="0" w:after="200" w:line="276" w:lineRule="auto"/>
              <w:contextualSpacing w:val="0"/>
              <w:textAlignment w:val="baseline"/>
              <w:rPr>
                <w:rFonts w:ascii="Arial" w:hAnsi="Arial" w:cs="Arial"/>
              </w:rPr>
            </w:pPr>
            <w:r>
              <w:rPr>
                <w:rFonts w:ascii="Arial" w:hAnsi="Arial" w:cs="Arial"/>
              </w:rPr>
              <w:lastRenderedPageBreak/>
              <w:t>De igual manera se trabajó de manera conjunta con los proveedores un diseño de baño seco ecológico a utilizarse dentro del vivero de Alajuelita.</w:t>
            </w:r>
          </w:p>
          <w:p w14:paraId="3801B7F7" w14:textId="77777777" w:rsidR="00D53559" w:rsidRDefault="00D53559" w:rsidP="00D53559">
            <w:pPr>
              <w:jc w:val="center"/>
            </w:pPr>
            <w:r>
              <w:rPr>
                <w:noProof/>
              </w:rPr>
              <w:drawing>
                <wp:inline distT="0" distB="0" distL="0" distR="0" wp14:anchorId="49FC83FA" wp14:editId="775FFCA3">
                  <wp:extent cx="2619756" cy="2105762"/>
                  <wp:effectExtent l="0" t="0" r="9144" b="8788"/>
                  <wp:docPr id="30" name="Picture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619756" cy="2105762"/>
                          </a:xfrm>
                          <a:prstGeom prst="rect">
                            <a:avLst/>
                          </a:prstGeom>
                          <a:noFill/>
                          <a:ln>
                            <a:noFill/>
                            <a:prstDash/>
                          </a:ln>
                        </pic:spPr>
                      </pic:pic>
                    </a:graphicData>
                  </a:graphic>
                </wp:inline>
              </w:drawing>
            </w:r>
          </w:p>
          <w:p w14:paraId="34FB40E5" w14:textId="77777777" w:rsidR="00D53559" w:rsidRDefault="00D53559" w:rsidP="00D53559">
            <w:pPr>
              <w:pStyle w:val="Prrafodelista"/>
              <w:numPr>
                <w:ilvl w:val="0"/>
                <w:numId w:val="33"/>
              </w:numPr>
              <w:suppressAutoHyphens/>
              <w:autoSpaceDN w:val="0"/>
              <w:spacing w:before="0" w:after="200" w:line="276" w:lineRule="auto"/>
              <w:contextualSpacing w:val="0"/>
              <w:textAlignment w:val="baseline"/>
              <w:rPr>
                <w:rFonts w:ascii="Arial" w:hAnsi="Arial" w:cs="Arial"/>
              </w:rPr>
            </w:pPr>
            <w:r>
              <w:rPr>
                <w:rFonts w:ascii="Arial" w:hAnsi="Arial" w:cs="Arial"/>
              </w:rPr>
              <w:t>Se establecieron conversaciones con el INA y la UNED para facilitar procesos de capacitación de manera conjunta, en temas de viveros y en temas de restauración de paisajes.</w:t>
            </w:r>
          </w:p>
          <w:p w14:paraId="18EC008C" w14:textId="6A7AF783" w:rsidR="00D63590" w:rsidRDefault="00D63590" w:rsidP="0062572B">
            <w:pPr>
              <w:tabs>
                <w:tab w:val="left" w:pos="360"/>
              </w:tabs>
              <w:jc w:val="both"/>
              <w:rPr>
                <w:rFonts w:ascii="Arial Narrow" w:hAnsi="Arial Narrow"/>
                <w:bCs/>
                <w:lang w:val="es-CR"/>
              </w:rPr>
            </w:pPr>
          </w:p>
          <w:p w14:paraId="1D6A909F" w14:textId="1C3AD884" w:rsidR="00E71789" w:rsidRDefault="00E71789" w:rsidP="0062572B">
            <w:pPr>
              <w:tabs>
                <w:tab w:val="left" w:pos="360"/>
              </w:tabs>
              <w:jc w:val="both"/>
              <w:rPr>
                <w:rFonts w:ascii="Arial Narrow" w:hAnsi="Arial Narrow"/>
                <w:bCs/>
                <w:lang w:val="es-CR"/>
              </w:rPr>
            </w:pPr>
          </w:p>
          <w:p w14:paraId="1890EEA3" w14:textId="0B1F9CEA" w:rsidR="00E71789" w:rsidRDefault="00E71789" w:rsidP="0062572B">
            <w:pPr>
              <w:tabs>
                <w:tab w:val="left" w:pos="360"/>
              </w:tabs>
              <w:jc w:val="both"/>
              <w:rPr>
                <w:rFonts w:ascii="Arial Narrow" w:hAnsi="Arial Narrow"/>
                <w:bCs/>
                <w:lang w:val="es-CR"/>
              </w:rPr>
            </w:pPr>
          </w:p>
          <w:p w14:paraId="56D36B3D" w14:textId="07C5DFC6" w:rsidR="00E71789" w:rsidRDefault="00E71789" w:rsidP="0062572B">
            <w:pPr>
              <w:tabs>
                <w:tab w:val="left" w:pos="360"/>
              </w:tabs>
              <w:jc w:val="both"/>
              <w:rPr>
                <w:rFonts w:ascii="Arial Narrow" w:hAnsi="Arial Narrow"/>
                <w:bCs/>
                <w:lang w:val="es-CR"/>
              </w:rPr>
            </w:pPr>
          </w:p>
          <w:p w14:paraId="4D2675E3" w14:textId="77777777" w:rsidR="00E71789" w:rsidRDefault="00E71789" w:rsidP="0062572B">
            <w:pPr>
              <w:tabs>
                <w:tab w:val="left" w:pos="360"/>
              </w:tabs>
              <w:jc w:val="both"/>
              <w:rPr>
                <w:rFonts w:ascii="Arial Narrow" w:hAnsi="Arial Narrow"/>
                <w:bCs/>
                <w:lang w:val="es-CR"/>
              </w:rPr>
            </w:pPr>
          </w:p>
          <w:p w14:paraId="291C78B5" w14:textId="444F8574" w:rsidR="0079531F" w:rsidRDefault="0079531F" w:rsidP="00A12374">
            <w:pPr>
              <w:tabs>
                <w:tab w:val="left" w:pos="360"/>
              </w:tabs>
              <w:spacing w:after="0"/>
              <w:jc w:val="both"/>
              <w:rPr>
                <w:rFonts w:ascii="Arial Narrow" w:hAnsi="Arial Narrow"/>
                <w:b/>
                <w:bCs/>
                <w:i/>
                <w:lang w:val="es-CR"/>
              </w:rPr>
            </w:pPr>
          </w:p>
          <w:tbl>
            <w:tblPr>
              <w:tblStyle w:val="Tablaconcuadrcula"/>
              <w:tblW w:w="0" w:type="auto"/>
              <w:tblInd w:w="251" w:type="dxa"/>
              <w:tblLayout w:type="fixed"/>
              <w:tblLook w:val="04A0" w:firstRow="1" w:lastRow="0" w:firstColumn="1" w:lastColumn="0" w:noHBand="0" w:noVBand="1"/>
            </w:tblPr>
            <w:tblGrid>
              <w:gridCol w:w="7920"/>
            </w:tblGrid>
            <w:tr w:rsidR="001C52BB" w14:paraId="28B7010E" w14:textId="77777777" w:rsidTr="0063158A">
              <w:tc>
                <w:tcPr>
                  <w:tcW w:w="7920" w:type="dxa"/>
                  <w:shd w:val="clear" w:color="auto" w:fill="D9D9D9" w:themeFill="background1" w:themeFillShade="D9"/>
                </w:tcPr>
                <w:p w14:paraId="5B03CC19" w14:textId="77777777" w:rsidR="00C64AB1" w:rsidRDefault="00C64AB1" w:rsidP="00C64AB1">
                  <w:pPr>
                    <w:tabs>
                      <w:tab w:val="left" w:pos="360"/>
                    </w:tabs>
                    <w:jc w:val="both"/>
                    <w:rPr>
                      <w:rFonts w:ascii="Arial Narrow" w:hAnsi="Arial Narrow"/>
                      <w:b/>
                      <w:bCs/>
                      <w:i/>
                      <w:lang w:val="es-CR"/>
                    </w:rPr>
                  </w:pPr>
                  <w:r>
                    <w:rPr>
                      <w:rFonts w:ascii="Arial Narrow" w:hAnsi="Arial Narrow"/>
                      <w:b/>
                      <w:bCs/>
                      <w:i/>
                      <w:lang w:val="es-CR"/>
                    </w:rPr>
                    <w:t xml:space="preserve">Productos relacionados al indicador 12. </w:t>
                  </w:r>
                </w:p>
                <w:p w14:paraId="5BFFAD06" w14:textId="3B197755" w:rsidR="00C64AB1" w:rsidRPr="00C64AB1" w:rsidRDefault="00C64AB1" w:rsidP="00C64AB1">
                  <w:pPr>
                    <w:tabs>
                      <w:tab w:val="left" w:pos="360"/>
                    </w:tabs>
                    <w:jc w:val="both"/>
                    <w:rPr>
                      <w:rFonts w:ascii="Arial Narrow" w:hAnsi="Arial Narrow"/>
                      <w:bCs/>
                      <w:lang w:val="es-CR"/>
                    </w:rPr>
                  </w:pPr>
                  <w:r w:rsidRPr="00C64AB1">
                    <w:rPr>
                      <w:rFonts w:ascii="Arial Narrow" w:hAnsi="Arial Narrow"/>
                      <w:bCs/>
                      <w:lang w:val="es-CR"/>
                    </w:rPr>
                    <w:t>2.14. Delimitación de áreas de protección en cumplimiento con el Artículo 33 de la Ley Forestal y los Reglamentos, incluye mapas de contorno.</w:t>
                  </w:r>
                </w:p>
                <w:p w14:paraId="0AB3AA1D" w14:textId="77777777" w:rsidR="00C64AB1" w:rsidRPr="00C64AB1" w:rsidRDefault="00C64AB1" w:rsidP="00C64AB1">
                  <w:pPr>
                    <w:tabs>
                      <w:tab w:val="left" w:pos="360"/>
                    </w:tabs>
                    <w:jc w:val="both"/>
                    <w:rPr>
                      <w:rFonts w:ascii="Arial Narrow" w:hAnsi="Arial Narrow"/>
                      <w:bCs/>
                      <w:lang w:val="es-CR"/>
                    </w:rPr>
                  </w:pPr>
                  <w:r w:rsidRPr="00C64AB1">
                    <w:rPr>
                      <w:rFonts w:ascii="Arial Narrow" w:hAnsi="Arial Narrow"/>
                      <w:bCs/>
                      <w:lang w:val="es-CR"/>
                    </w:rPr>
                    <w:t>2.16. Diagnóstico ambiental para el CBIMA concluido.</w:t>
                  </w:r>
                </w:p>
                <w:p w14:paraId="2991CE03" w14:textId="77777777" w:rsidR="00C64AB1" w:rsidRPr="00C64AB1" w:rsidRDefault="00C64AB1" w:rsidP="00C64AB1">
                  <w:pPr>
                    <w:tabs>
                      <w:tab w:val="left" w:pos="360"/>
                    </w:tabs>
                    <w:jc w:val="both"/>
                    <w:rPr>
                      <w:rFonts w:ascii="Arial Narrow" w:hAnsi="Arial Narrow"/>
                      <w:bCs/>
                      <w:lang w:val="es-CR"/>
                    </w:rPr>
                  </w:pPr>
                  <w:r w:rsidRPr="00C64AB1">
                    <w:rPr>
                      <w:rFonts w:ascii="Arial Narrow" w:hAnsi="Arial Narrow"/>
                      <w:bCs/>
                      <w:lang w:val="es-CR"/>
                    </w:rPr>
                    <w:t>2.17 Ganancias y pérdidas de cobertura forestal en el CBIMA para los años 2017, 2018, y 2019.</w:t>
                  </w:r>
                </w:p>
                <w:p w14:paraId="61A4843A" w14:textId="474DFFBE" w:rsidR="00C64AB1" w:rsidRPr="00C64AB1" w:rsidRDefault="00C64AB1" w:rsidP="00C64AB1">
                  <w:pPr>
                    <w:tabs>
                      <w:tab w:val="left" w:pos="360"/>
                    </w:tabs>
                    <w:jc w:val="both"/>
                    <w:rPr>
                      <w:rFonts w:ascii="Arial Narrow" w:hAnsi="Arial Narrow"/>
                      <w:bCs/>
                      <w:lang w:val="es-CR"/>
                    </w:rPr>
                  </w:pPr>
                  <w:r w:rsidRPr="00C64AB1">
                    <w:rPr>
                      <w:rFonts w:ascii="Arial Narrow" w:hAnsi="Arial Narrow"/>
                      <w:bCs/>
                      <w:lang w:val="es-CR"/>
                    </w:rPr>
                    <w:t>2.18. Estudio de línea base de cobertura urbana y forestal (2015) como parte del monitoreo anual del MOCUPP de la invasión urbana en el hábitat natural</w:t>
                  </w:r>
                  <w:r w:rsidR="0037360D" w:rsidRPr="00C64AB1">
                    <w:rPr>
                      <w:rFonts w:ascii="Arial Narrow" w:hAnsi="Arial Narrow"/>
                      <w:bCs/>
                      <w:lang w:val="es-CR"/>
                    </w:rPr>
                    <w:t>.</w:t>
                  </w:r>
                  <w:r w:rsidRPr="00C64AB1">
                    <w:rPr>
                      <w:rFonts w:ascii="Arial Narrow" w:hAnsi="Arial Narrow"/>
                      <w:bCs/>
                      <w:lang w:val="es-CR"/>
                    </w:rPr>
                    <w:t xml:space="preserve"> </w:t>
                  </w:r>
                </w:p>
                <w:p w14:paraId="4420B426" w14:textId="3D8E599E" w:rsidR="00C64AB1" w:rsidRPr="00C64AB1" w:rsidRDefault="00C64AB1" w:rsidP="00C64AB1">
                  <w:pPr>
                    <w:tabs>
                      <w:tab w:val="left" w:pos="360"/>
                    </w:tabs>
                    <w:jc w:val="both"/>
                    <w:rPr>
                      <w:rFonts w:ascii="Arial Narrow" w:hAnsi="Arial Narrow"/>
                      <w:bCs/>
                      <w:lang w:val="es-CR"/>
                    </w:rPr>
                  </w:pPr>
                  <w:r w:rsidRPr="00C64AB1">
                    <w:rPr>
                      <w:rFonts w:ascii="Arial Narrow" w:hAnsi="Arial Narrow"/>
                      <w:bCs/>
                      <w:lang w:val="es-CR"/>
                    </w:rPr>
                    <w:t>2.21. Ocho (8) viveros establecidos para apoyar el LMT.</w:t>
                  </w:r>
                </w:p>
                <w:p w14:paraId="5930303A" w14:textId="35ABE1DC" w:rsidR="001C52BB" w:rsidRDefault="00C64AB1" w:rsidP="00C64AB1">
                  <w:pPr>
                    <w:tabs>
                      <w:tab w:val="left" w:pos="360"/>
                    </w:tabs>
                    <w:jc w:val="both"/>
                    <w:rPr>
                      <w:rFonts w:ascii="Arial Narrow" w:hAnsi="Arial Narrow"/>
                      <w:b/>
                      <w:bCs/>
                      <w:i/>
                      <w:lang w:val="es-CR"/>
                    </w:rPr>
                  </w:pPr>
                  <w:r w:rsidRPr="00C64AB1">
                    <w:rPr>
                      <w:rFonts w:ascii="Arial Narrow" w:hAnsi="Arial Narrow"/>
                      <w:bCs/>
                      <w:lang w:val="es-CR"/>
                    </w:rPr>
                    <w:t>2.22. 16.000 individuos de especies endémicas y nativas de árboles y arbustos sembrados en el CBIMA.</w:t>
                  </w:r>
                </w:p>
              </w:tc>
            </w:tr>
          </w:tbl>
          <w:p w14:paraId="39BF9AD8" w14:textId="06A412EF" w:rsidR="0079531F" w:rsidRDefault="0079531F" w:rsidP="00A12374">
            <w:pPr>
              <w:tabs>
                <w:tab w:val="left" w:pos="360"/>
              </w:tabs>
              <w:spacing w:after="0"/>
              <w:jc w:val="both"/>
              <w:rPr>
                <w:rFonts w:ascii="Arial Narrow" w:hAnsi="Arial Narrow"/>
                <w:b/>
                <w:bCs/>
                <w:i/>
                <w:lang w:val="es-CR"/>
              </w:rPr>
            </w:pPr>
          </w:p>
          <w:p w14:paraId="5F7712B8" w14:textId="76160A03" w:rsidR="0079531F" w:rsidRDefault="0079531F" w:rsidP="00A12374">
            <w:pPr>
              <w:tabs>
                <w:tab w:val="left" w:pos="360"/>
              </w:tabs>
              <w:spacing w:after="0"/>
              <w:jc w:val="both"/>
              <w:rPr>
                <w:rFonts w:ascii="Arial Narrow" w:hAnsi="Arial Narrow"/>
                <w:b/>
                <w:bCs/>
                <w:i/>
                <w:lang w:val="es-CR"/>
              </w:rPr>
            </w:pPr>
          </w:p>
          <w:p w14:paraId="468B07E1" w14:textId="7120D55C" w:rsidR="0079531F" w:rsidRDefault="0079531F" w:rsidP="00A12374">
            <w:pPr>
              <w:tabs>
                <w:tab w:val="left" w:pos="360"/>
              </w:tabs>
              <w:spacing w:after="0"/>
              <w:jc w:val="both"/>
              <w:rPr>
                <w:rFonts w:ascii="Arial Narrow" w:hAnsi="Arial Narrow"/>
                <w:b/>
                <w:bCs/>
                <w:i/>
                <w:lang w:val="es-CR"/>
              </w:rPr>
            </w:pPr>
          </w:p>
          <w:p w14:paraId="13A62AA1" w14:textId="77777777" w:rsidR="00DA1CE3" w:rsidRPr="00A12374" w:rsidRDefault="00DA1CE3" w:rsidP="00A12374">
            <w:pPr>
              <w:tabs>
                <w:tab w:val="left" w:pos="360"/>
              </w:tabs>
              <w:spacing w:after="0"/>
              <w:jc w:val="both"/>
              <w:rPr>
                <w:rFonts w:ascii="Arial Narrow" w:hAnsi="Arial Narrow"/>
                <w:b/>
                <w:bCs/>
                <w:i/>
                <w:lang w:val="es-CR"/>
              </w:rPr>
            </w:pPr>
          </w:p>
          <w:p w14:paraId="79820C31" w14:textId="77777777" w:rsidR="00A12374" w:rsidRDefault="00A12374" w:rsidP="00175ECB">
            <w:pPr>
              <w:shd w:val="clear" w:color="auto" w:fill="D9D9D9" w:themeFill="background1" w:themeFillShade="D9"/>
              <w:tabs>
                <w:tab w:val="left" w:pos="360"/>
              </w:tabs>
              <w:spacing w:after="0"/>
              <w:jc w:val="both"/>
              <w:rPr>
                <w:rFonts w:ascii="Arial Narrow" w:hAnsi="Arial Narrow"/>
                <w:b/>
                <w:bCs/>
                <w:i/>
                <w:lang w:val="es-CR"/>
              </w:rPr>
            </w:pPr>
            <w:bookmarkStart w:id="3" w:name="_Hlk28938721"/>
            <w:r w:rsidRPr="00A12374">
              <w:rPr>
                <w:rFonts w:ascii="Arial Narrow" w:hAnsi="Arial Narrow"/>
                <w:b/>
                <w:bCs/>
                <w:i/>
                <w:lang w:val="es-CR"/>
              </w:rPr>
              <w:t>Indicador 1</w:t>
            </w:r>
            <w:r>
              <w:rPr>
                <w:rFonts w:ascii="Arial Narrow" w:hAnsi="Arial Narrow"/>
                <w:b/>
                <w:bCs/>
                <w:i/>
                <w:lang w:val="es-CR"/>
              </w:rPr>
              <w:t>3</w:t>
            </w:r>
            <w:r w:rsidRPr="00A12374">
              <w:rPr>
                <w:rFonts w:ascii="Arial Narrow" w:hAnsi="Arial Narrow"/>
                <w:b/>
                <w:bCs/>
                <w:i/>
                <w:lang w:val="es-CR"/>
              </w:rPr>
              <w:t xml:space="preserve">: Aumento en reservas de biomasa (tCO2eq) por aumento de reforestación. </w:t>
            </w:r>
            <w:bookmarkEnd w:id="3"/>
          </w:p>
          <w:p w14:paraId="0DA546BE" w14:textId="5835E8F5" w:rsidR="00EC3FDB" w:rsidRPr="00EC3FDB" w:rsidRDefault="00EC3FDB" w:rsidP="00EC3FDB">
            <w:pPr>
              <w:tabs>
                <w:tab w:val="left" w:pos="360"/>
              </w:tabs>
              <w:spacing w:after="0"/>
              <w:jc w:val="both"/>
              <w:rPr>
                <w:rFonts w:ascii="Arial Narrow" w:hAnsi="Arial Narrow"/>
                <w:b/>
                <w:bCs/>
                <w:i/>
                <w:lang w:val="es-CR"/>
              </w:rPr>
            </w:pPr>
          </w:p>
          <w:p w14:paraId="5E6A0EF0" w14:textId="189796FB" w:rsidR="00EC3FDB" w:rsidRPr="00175ECB" w:rsidRDefault="00EC3FDB" w:rsidP="00EC3FDB">
            <w:pPr>
              <w:tabs>
                <w:tab w:val="left" w:pos="360"/>
              </w:tabs>
              <w:spacing w:after="0"/>
              <w:jc w:val="both"/>
              <w:rPr>
                <w:rFonts w:ascii="Arial Narrow" w:hAnsi="Arial Narrow"/>
                <w:bCs/>
                <w:lang w:val="es-CR"/>
              </w:rPr>
            </w:pPr>
            <w:r w:rsidRPr="00175ECB">
              <w:rPr>
                <w:rFonts w:ascii="Arial Narrow" w:hAnsi="Arial Narrow"/>
                <w:bCs/>
                <w:lang w:val="es-CR"/>
              </w:rPr>
              <w:t>Información para la intervención en el CBIMA 153,44 ha en micro-corredores, 148,94 ha en áreas de protección y 122,87 ha en trama verde.</w:t>
            </w:r>
          </w:p>
          <w:p w14:paraId="19AF183F" w14:textId="3C92A424" w:rsidR="00226DC2" w:rsidRPr="00D07E75" w:rsidRDefault="00992445" w:rsidP="00226DC2">
            <w:pPr>
              <w:shd w:val="clear" w:color="auto" w:fill="FFFFFF" w:themeFill="background1"/>
              <w:tabs>
                <w:tab w:val="left" w:pos="360"/>
              </w:tabs>
              <w:spacing w:after="0"/>
              <w:jc w:val="both"/>
              <w:rPr>
                <w:rFonts w:ascii="Arial Narrow" w:hAnsi="Arial Narrow"/>
                <w:iCs/>
                <w:lang w:val="es-CR"/>
              </w:rPr>
            </w:pPr>
            <w:r>
              <w:rPr>
                <w:rFonts w:ascii="Arial Narrow" w:hAnsi="Arial Narrow"/>
                <w:b/>
                <w:bCs/>
                <w:i/>
                <w:noProof/>
                <w:lang w:val="es-CR"/>
              </w:rPr>
              <w:drawing>
                <wp:anchor distT="0" distB="0" distL="114300" distR="114300" simplePos="0" relativeHeight="251729920" behindDoc="1" locked="0" layoutInCell="1" allowOverlap="1" wp14:anchorId="717F1005" wp14:editId="6F541EC3">
                  <wp:simplePos x="0" y="0"/>
                  <wp:positionH relativeFrom="column">
                    <wp:posOffset>1524</wp:posOffset>
                  </wp:positionH>
                  <wp:positionV relativeFrom="paragraph">
                    <wp:posOffset>26670</wp:posOffset>
                  </wp:positionV>
                  <wp:extent cx="3566160" cy="1853565"/>
                  <wp:effectExtent l="0" t="0" r="0" b="0"/>
                  <wp:wrapTight wrapText="bothSides">
                    <wp:wrapPolygon edited="0">
                      <wp:start x="0" y="0"/>
                      <wp:lineTo x="0" y="21311"/>
                      <wp:lineTo x="21462" y="21311"/>
                      <wp:lineTo x="21462" y="0"/>
                      <wp:lineTo x="0" y="0"/>
                    </wp:wrapPolygon>
                  </wp:wrapTight>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66160" cy="1853565"/>
                          </a:xfrm>
                          <a:prstGeom prst="rect">
                            <a:avLst/>
                          </a:prstGeom>
                          <a:noFill/>
                        </pic:spPr>
                      </pic:pic>
                    </a:graphicData>
                  </a:graphic>
                  <wp14:sizeRelH relativeFrom="page">
                    <wp14:pctWidth>0</wp14:pctWidth>
                  </wp14:sizeRelH>
                  <wp14:sizeRelV relativeFrom="page">
                    <wp14:pctHeight>0</wp14:pctHeight>
                  </wp14:sizeRelV>
                </wp:anchor>
              </w:drawing>
            </w:r>
            <w:r w:rsidR="00D07E75">
              <w:t xml:space="preserve"> </w:t>
            </w:r>
            <w:r w:rsidR="00D07E75" w:rsidRPr="00D07E75">
              <w:rPr>
                <w:rFonts w:ascii="Arial Narrow" w:hAnsi="Arial Narrow"/>
                <w:iCs/>
                <w:lang w:val="es-CR"/>
              </w:rPr>
              <w:t xml:space="preserve">Como parte de la línea base se mapearon 33,204 árboles de asentamiento en el CBIMA (imagen adjunta), mismos que equivale a 875,61 ha.     </w:t>
            </w:r>
          </w:p>
          <w:p w14:paraId="764BCBBE" w14:textId="77777777" w:rsidR="005354AD" w:rsidRPr="00D07E75" w:rsidRDefault="005354AD" w:rsidP="00226DC2">
            <w:pPr>
              <w:shd w:val="clear" w:color="auto" w:fill="FFFFFF" w:themeFill="background1"/>
              <w:tabs>
                <w:tab w:val="left" w:pos="360"/>
              </w:tabs>
              <w:spacing w:after="0"/>
              <w:jc w:val="both"/>
              <w:rPr>
                <w:rFonts w:ascii="Arial Narrow" w:hAnsi="Arial Narrow"/>
                <w:iCs/>
                <w:lang w:val="es-CR"/>
              </w:rPr>
            </w:pPr>
          </w:p>
          <w:p w14:paraId="1586ECBE" w14:textId="7434E14E" w:rsidR="00226DC2" w:rsidRDefault="00226DC2" w:rsidP="00226DC2">
            <w:pPr>
              <w:shd w:val="clear" w:color="auto" w:fill="FFFFFF" w:themeFill="background1"/>
              <w:tabs>
                <w:tab w:val="left" w:pos="360"/>
              </w:tabs>
              <w:spacing w:after="0"/>
              <w:jc w:val="both"/>
              <w:rPr>
                <w:rFonts w:ascii="Arial Narrow" w:hAnsi="Arial Narrow"/>
                <w:b/>
                <w:bCs/>
                <w:i/>
                <w:lang w:val="es-CR"/>
              </w:rPr>
            </w:pPr>
          </w:p>
          <w:p w14:paraId="2BB45497" w14:textId="092D245E" w:rsidR="00226DC2" w:rsidRDefault="00226DC2" w:rsidP="00226DC2">
            <w:pPr>
              <w:shd w:val="clear" w:color="auto" w:fill="FFFFFF" w:themeFill="background1"/>
              <w:tabs>
                <w:tab w:val="left" w:pos="360"/>
              </w:tabs>
              <w:spacing w:after="0"/>
              <w:jc w:val="both"/>
              <w:rPr>
                <w:rFonts w:ascii="Arial Narrow" w:hAnsi="Arial Narrow"/>
                <w:b/>
                <w:bCs/>
                <w:i/>
                <w:lang w:val="es-CR"/>
              </w:rPr>
            </w:pPr>
          </w:p>
          <w:p w14:paraId="23D8D1A3" w14:textId="4FEF297D" w:rsidR="00D07E75" w:rsidRDefault="00D07E75" w:rsidP="00226DC2">
            <w:pPr>
              <w:shd w:val="clear" w:color="auto" w:fill="FFFFFF" w:themeFill="background1"/>
              <w:tabs>
                <w:tab w:val="left" w:pos="360"/>
              </w:tabs>
              <w:spacing w:after="0"/>
              <w:jc w:val="both"/>
              <w:rPr>
                <w:rFonts w:ascii="Arial Narrow" w:hAnsi="Arial Narrow"/>
                <w:b/>
                <w:bCs/>
                <w:i/>
                <w:lang w:val="es-CR"/>
              </w:rPr>
            </w:pPr>
          </w:p>
          <w:p w14:paraId="251780FF" w14:textId="11BC6F49" w:rsidR="00D07E75" w:rsidRDefault="00D07E75" w:rsidP="00226DC2">
            <w:pPr>
              <w:shd w:val="clear" w:color="auto" w:fill="FFFFFF" w:themeFill="background1"/>
              <w:tabs>
                <w:tab w:val="left" w:pos="360"/>
              </w:tabs>
              <w:spacing w:after="0"/>
              <w:jc w:val="both"/>
              <w:rPr>
                <w:rFonts w:ascii="Arial Narrow" w:hAnsi="Arial Narrow"/>
                <w:b/>
                <w:bCs/>
                <w:i/>
                <w:lang w:val="es-CR"/>
              </w:rPr>
            </w:pPr>
          </w:p>
          <w:p w14:paraId="0506034A" w14:textId="52B8D119" w:rsidR="00D07E75" w:rsidRDefault="00D07E75" w:rsidP="00226DC2">
            <w:pPr>
              <w:shd w:val="clear" w:color="auto" w:fill="FFFFFF" w:themeFill="background1"/>
              <w:tabs>
                <w:tab w:val="left" w:pos="360"/>
              </w:tabs>
              <w:spacing w:after="0"/>
              <w:jc w:val="both"/>
              <w:rPr>
                <w:rFonts w:ascii="Arial Narrow" w:hAnsi="Arial Narrow"/>
                <w:b/>
                <w:bCs/>
                <w:i/>
                <w:lang w:val="es-CR"/>
              </w:rPr>
            </w:pPr>
          </w:p>
          <w:p w14:paraId="173A9429" w14:textId="3D52A7D6" w:rsidR="00D07E75" w:rsidRDefault="00D07E75" w:rsidP="00226DC2">
            <w:pPr>
              <w:shd w:val="clear" w:color="auto" w:fill="FFFFFF" w:themeFill="background1"/>
              <w:tabs>
                <w:tab w:val="left" w:pos="360"/>
              </w:tabs>
              <w:spacing w:after="0"/>
              <w:jc w:val="both"/>
              <w:rPr>
                <w:rFonts w:ascii="Arial Narrow" w:hAnsi="Arial Narrow"/>
                <w:b/>
                <w:bCs/>
                <w:i/>
                <w:lang w:val="es-CR"/>
              </w:rPr>
            </w:pPr>
          </w:p>
          <w:p w14:paraId="26FD8666" w14:textId="6719BFBC" w:rsidR="00D07E75" w:rsidRDefault="00D07E75" w:rsidP="00226DC2">
            <w:pPr>
              <w:shd w:val="clear" w:color="auto" w:fill="FFFFFF" w:themeFill="background1"/>
              <w:tabs>
                <w:tab w:val="left" w:pos="360"/>
              </w:tabs>
              <w:spacing w:after="0"/>
              <w:jc w:val="both"/>
              <w:rPr>
                <w:rFonts w:ascii="Arial Narrow" w:hAnsi="Arial Narrow"/>
                <w:b/>
                <w:bCs/>
                <w:i/>
                <w:lang w:val="es-CR"/>
              </w:rPr>
            </w:pPr>
          </w:p>
          <w:p w14:paraId="61DD707A" w14:textId="0730E8B7" w:rsidR="00D07E75" w:rsidRDefault="00D07E75" w:rsidP="00226DC2">
            <w:pPr>
              <w:shd w:val="clear" w:color="auto" w:fill="FFFFFF" w:themeFill="background1"/>
              <w:tabs>
                <w:tab w:val="left" w:pos="360"/>
              </w:tabs>
              <w:spacing w:after="0"/>
              <w:jc w:val="both"/>
              <w:rPr>
                <w:rFonts w:ascii="Arial Narrow" w:hAnsi="Arial Narrow"/>
                <w:b/>
                <w:bCs/>
                <w:i/>
                <w:lang w:val="es-CR"/>
              </w:rPr>
            </w:pPr>
          </w:p>
          <w:p w14:paraId="7A5C79A3" w14:textId="48B35528" w:rsidR="00D07E75" w:rsidRDefault="00D07E75" w:rsidP="00226DC2">
            <w:pPr>
              <w:shd w:val="clear" w:color="auto" w:fill="FFFFFF" w:themeFill="background1"/>
              <w:tabs>
                <w:tab w:val="left" w:pos="360"/>
              </w:tabs>
              <w:spacing w:after="0"/>
              <w:jc w:val="both"/>
              <w:rPr>
                <w:rFonts w:ascii="Arial Narrow" w:hAnsi="Arial Narrow"/>
                <w:b/>
                <w:bCs/>
                <w:i/>
                <w:lang w:val="es-CR"/>
              </w:rPr>
            </w:pPr>
          </w:p>
          <w:p w14:paraId="22D6AB96" w14:textId="20815AFB" w:rsidR="00D07E75" w:rsidRPr="00284608" w:rsidRDefault="00D07E75" w:rsidP="00226DC2">
            <w:pPr>
              <w:shd w:val="clear" w:color="auto" w:fill="FFFFFF" w:themeFill="background1"/>
              <w:tabs>
                <w:tab w:val="left" w:pos="360"/>
              </w:tabs>
              <w:spacing w:after="0"/>
              <w:jc w:val="both"/>
              <w:rPr>
                <w:rFonts w:ascii="Arial Narrow" w:hAnsi="Arial Narrow"/>
                <w:iCs/>
                <w:lang w:val="es-CR"/>
              </w:rPr>
            </w:pPr>
          </w:p>
          <w:p w14:paraId="1D8C1F96" w14:textId="16DF2C94" w:rsidR="00D07E75" w:rsidRDefault="00062537" w:rsidP="00226DC2">
            <w:pPr>
              <w:shd w:val="clear" w:color="auto" w:fill="FFFFFF" w:themeFill="background1"/>
              <w:tabs>
                <w:tab w:val="left" w:pos="360"/>
              </w:tabs>
              <w:spacing w:after="0"/>
              <w:jc w:val="both"/>
              <w:rPr>
                <w:rFonts w:ascii="Arial Narrow" w:hAnsi="Arial Narrow"/>
                <w:iCs/>
                <w:lang w:val="es-CR"/>
              </w:rPr>
            </w:pPr>
            <w:r w:rsidRPr="00284608">
              <w:rPr>
                <w:rFonts w:ascii="Arial Narrow" w:hAnsi="Arial Narrow"/>
                <w:b/>
                <w:bCs/>
                <w:iCs/>
                <w:lang w:val="es-CR"/>
              </w:rPr>
              <w:lastRenderedPageBreak/>
              <w:t>A marzo 2020</w:t>
            </w:r>
            <w:r w:rsidRPr="00284608">
              <w:rPr>
                <w:rFonts w:ascii="Arial Narrow" w:hAnsi="Arial Narrow"/>
                <w:iCs/>
                <w:lang w:val="es-CR"/>
              </w:rPr>
              <w:t xml:space="preserve"> </w:t>
            </w:r>
            <w:r w:rsidR="00284608" w:rsidRPr="00284608">
              <w:rPr>
                <w:rFonts w:ascii="Arial Narrow" w:hAnsi="Arial Narrow"/>
                <w:iCs/>
                <w:lang w:val="es-CR"/>
              </w:rPr>
              <w:t>se logró reforestar 63 ha en el CBIMA</w:t>
            </w:r>
            <w:r w:rsidR="00284608">
              <w:rPr>
                <w:rFonts w:ascii="Arial Narrow" w:hAnsi="Arial Narrow"/>
                <w:iCs/>
                <w:lang w:val="es-CR"/>
              </w:rPr>
              <w:t xml:space="preserve">. Ello de forma conjunta con los gobiernos locales </w:t>
            </w:r>
          </w:p>
          <w:p w14:paraId="0ABDECFB" w14:textId="33B4EEF0" w:rsidR="0040676A" w:rsidRDefault="0040676A" w:rsidP="00226DC2">
            <w:pPr>
              <w:shd w:val="clear" w:color="auto" w:fill="FFFFFF" w:themeFill="background1"/>
              <w:tabs>
                <w:tab w:val="left" w:pos="360"/>
              </w:tabs>
              <w:spacing w:after="0"/>
              <w:jc w:val="both"/>
              <w:rPr>
                <w:rFonts w:ascii="Arial Narrow" w:hAnsi="Arial Narrow"/>
                <w:iCs/>
                <w:lang w:val="es-CR"/>
              </w:rPr>
            </w:pPr>
          </w:p>
          <w:p w14:paraId="43BEF354" w14:textId="42320270" w:rsidR="008A3270" w:rsidRPr="006910FA" w:rsidRDefault="008A3270" w:rsidP="006910FA">
            <w:pPr>
              <w:shd w:val="clear" w:color="auto" w:fill="FFFFFF"/>
              <w:suppressAutoHyphens/>
              <w:autoSpaceDN w:val="0"/>
              <w:spacing w:before="0" w:after="0"/>
              <w:jc w:val="both"/>
              <w:textAlignment w:val="baseline"/>
              <w:rPr>
                <w:rFonts w:ascii="Arial Narrow" w:hAnsi="Arial Narrow"/>
                <w:iCs/>
                <w:lang w:val="es-CR"/>
              </w:rPr>
            </w:pPr>
            <w:r w:rsidRPr="006910FA">
              <w:rPr>
                <w:rFonts w:ascii="Arial Narrow" w:hAnsi="Arial Narrow"/>
                <w:iCs/>
                <w:lang w:val="es-CR"/>
              </w:rPr>
              <w:t>Paralelamente se gestionó la compra de árboles requeridos e insumos para reforestar en las campañas 2020.</w:t>
            </w:r>
            <w:r w:rsidR="006910FA">
              <w:rPr>
                <w:rFonts w:ascii="Arial Narrow" w:hAnsi="Arial Narrow"/>
                <w:iCs/>
                <w:lang w:val="es-CR"/>
              </w:rPr>
              <w:t xml:space="preserve">  Además, s</w:t>
            </w:r>
            <w:r w:rsidRPr="006910FA">
              <w:rPr>
                <w:rFonts w:ascii="Arial Narrow" w:hAnsi="Arial Narrow"/>
                <w:iCs/>
                <w:lang w:val="es-CR"/>
              </w:rPr>
              <w:t xml:space="preserve">e coordinó el traslado y cuido por parte de la Municipalidad de San José de </w:t>
            </w:r>
            <w:r w:rsidR="006910FA" w:rsidRPr="006910FA">
              <w:rPr>
                <w:rFonts w:ascii="Arial Narrow" w:hAnsi="Arial Narrow"/>
                <w:iCs/>
                <w:lang w:val="es-CR"/>
              </w:rPr>
              <w:t>los árboles adquiridos y se</w:t>
            </w:r>
            <w:r w:rsidRPr="006910FA">
              <w:rPr>
                <w:rFonts w:ascii="Arial Narrow" w:hAnsi="Arial Narrow"/>
                <w:iCs/>
                <w:lang w:val="es-CR"/>
              </w:rPr>
              <w:t xml:space="preserve"> realizaron visitas de monitoreo del estado de los mismos. </w:t>
            </w:r>
            <w:r w:rsidR="006910FA">
              <w:rPr>
                <w:rFonts w:ascii="Arial Narrow" w:hAnsi="Arial Narrow"/>
                <w:iCs/>
                <w:lang w:val="es-CR"/>
              </w:rPr>
              <w:t xml:space="preserve"> Asimismo, se </w:t>
            </w:r>
            <w:r w:rsidRPr="006910FA">
              <w:rPr>
                <w:rFonts w:ascii="Arial Narrow" w:hAnsi="Arial Narrow"/>
                <w:iCs/>
                <w:lang w:val="es-CR"/>
              </w:rPr>
              <w:t>realizaron visitas de monitoreo a las reforestaciones realizadas en los distintos cantones durante el año pasado por parte del proyecto y sus socios (municipalidades y comunidades organizadas) con el fin de garantizar el mantenimiento adecuado de dichas intervenciones y lograr la mayor supervivencia en campo de los individuos plantados.</w:t>
            </w:r>
          </w:p>
          <w:p w14:paraId="3F3F2B61" w14:textId="42257EAD" w:rsidR="008A3270" w:rsidRDefault="00391D94" w:rsidP="00226DC2">
            <w:pPr>
              <w:shd w:val="clear" w:color="auto" w:fill="FFFFFF" w:themeFill="background1"/>
              <w:tabs>
                <w:tab w:val="left" w:pos="360"/>
              </w:tabs>
              <w:spacing w:after="0"/>
              <w:jc w:val="both"/>
              <w:rPr>
                <w:rFonts w:ascii="Arial Narrow" w:hAnsi="Arial Narrow"/>
                <w:iCs/>
                <w:lang w:val="es-CR"/>
              </w:rPr>
            </w:pPr>
            <w:r>
              <w:rPr>
                <w:rFonts w:ascii="Arial Narrow" w:hAnsi="Arial Narrow"/>
                <w:iCs/>
                <w:noProof/>
                <w:lang w:val="es-CR"/>
              </w:rPr>
              <w:drawing>
                <wp:anchor distT="0" distB="0" distL="114300" distR="114300" simplePos="0" relativeHeight="251743232" behindDoc="1" locked="0" layoutInCell="1" allowOverlap="1" wp14:anchorId="684B1422" wp14:editId="24E66024">
                  <wp:simplePos x="0" y="0"/>
                  <wp:positionH relativeFrom="column">
                    <wp:posOffset>3928745</wp:posOffset>
                  </wp:positionH>
                  <wp:positionV relativeFrom="paragraph">
                    <wp:posOffset>169030</wp:posOffset>
                  </wp:positionV>
                  <wp:extent cx="1767840" cy="1249680"/>
                  <wp:effectExtent l="0" t="0" r="3810" b="7620"/>
                  <wp:wrapTight wrapText="bothSides">
                    <wp:wrapPolygon edited="0">
                      <wp:start x="0" y="0"/>
                      <wp:lineTo x="0" y="21402"/>
                      <wp:lineTo x="21414" y="21402"/>
                      <wp:lineTo x="21414" y="0"/>
                      <wp:lineTo x="0" y="0"/>
                    </wp:wrapPolygon>
                  </wp:wrapTight>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67840" cy="1249680"/>
                          </a:xfrm>
                          <a:prstGeom prst="rect">
                            <a:avLst/>
                          </a:prstGeom>
                          <a:noFill/>
                        </pic:spPr>
                      </pic:pic>
                    </a:graphicData>
                  </a:graphic>
                  <wp14:sizeRelH relativeFrom="page">
                    <wp14:pctWidth>0</wp14:pctWidth>
                  </wp14:sizeRelH>
                  <wp14:sizeRelV relativeFrom="page">
                    <wp14:pctHeight>0</wp14:pctHeight>
                  </wp14:sizeRelV>
                </wp:anchor>
              </w:drawing>
            </w:r>
            <w:r>
              <w:rPr>
                <w:rFonts w:ascii="Arial Narrow" w:hAnsi="Arial Narrow"/>
                <w:iCs/>
                <w:noProof/>
                <w:lang w:val="es-CR"/>
              </w:rPr>
              <w:drawing>
                <wp:anchor distT="0" distB="0" distL="114300" distR="114300" simplePos="0" relativeHeight="251741184" behindDoc="1" locked="0" layoutInCell="1" allowOverlap="1" wp14:anchorId="3B325246" wp14:editId="700B7424">
                  <wp:simplePos x="0" y="0"/>
                  <wp:positionH relativeFrom="column">
                    <wp:posOffset>2025650</wp:posOffset>
                  </wp:positionH>
                  <wp:positionV relativeFrom="paragraph">
                    <wp:posOffset>200660</wp:posOffset>
                  </wp:positionV>
                  <wp:extent cx="1670685" cy="1217295"/>
                  <wp:effectExtent l="0" t="0" r="5715" b="1905"/>
                  <wp:wrapTight wrapText="bothSides">
                    <wp:wrapPolygon edited="0">
                      <wp:start x="0" y="0"/>
                      <wp:lineTo x="0" y="21296"/>
                      <wp:lineTo x="21428" y="21296"/>
                      <wp:lineTo x="21428" y="0"/>
                      <wp:lineTo x="0" y="0"/>
                    </wp:wrapPolygon>
                  </wp:wrapTight>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70685" cy="1217295"/>
                          </a:xfrm>
                          <a:prstGeom prst="rect">
                            <a:avLst/>
                          </a:prstGeom>
                          <a:noFill/>
                        </pic:spPr>
                      </pic:pic>
                    </a:graphicData>
                  </a:graphic>
                  <wp14:sizeRelH relativeFrom="page">
                    <wp14:pctWidth>0</wp14:pctWidth>
                  </wp14:sizeRelH>
                  <wp14:sizeRelV relativeFrom="page">
                    <wp14:pctHeight>0</wp14:pctHeight>
                  </wp14:sizeRelV>
                </wp:anchor>
              </w:drawing>
            </w:r>
            <w:r>
              <w:rPr>
                <w:rFonts w:ascii="Arial Narrow" w:hAnsi="Arial Narrow"/>
                <w:iCs/>
                <w:noProof/>
                <w:lang w:val="es-CR"/>
              </w:rPr>
              <w:drawing>
                <wp:anchor distT="0" distB="0" distL="114300" distR="114300" simplePos="0" relativeHeight="251742208" behindDoc="1" locked="0" layoutInCell="1" allowOverlap="1" wp14:anchorId="44AE4275" wp14:editId="67125B8E">
                  <wp:simplePos x="0" y="0"/>
                  <wp:positionH relativeFrom="column">
                    <wp:posOffset>-961</wp:posOffset>
                  </wp:positionH>
                  <wp:positionV relativeFrom="paragraph">
                    <wp:posOffset>211232</wp:posOffset>
                  </wp:positionV>
                  <wp:extent cx="1732915" cy="1297305"/>
                  <wp:effectExtent l="0" t="0" r="635" b="0"/>
                  <wp:wrapTight wrapText="bothSides">
                    <wp:wrapPolygon edited="0">
                      <wp:start x="0" y="0"/>
                      <wp:lineTo x="0" y="21251"/>
                      <wp:lineTo x="21370" y="21251"/>
                      <wp:lineTo x="21370" y="0"/>
                      <wp:lineTo x="0" y="0"/>
                    </wp:wrapPolygon>
                  </wp:wrapTight>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32915" cy="1297305"/>
                          </a:xfrm>
                          <a:prstGeom prst="rect">
                            <a:avLst/>
                          </a:prstGeom>
                          <a:noFill/>
                        </pic:spPr>
                      </pic:pic>
                    </a:graphicData>
                  </a:graphic>
                  <wp14:sizeRelH relativeFrom="page">
                    <wp14:pctWidth>0</wp14:pctWidth>
                  </wp14:sizeRelH>
                  <wp14:sizeRelV relativeFrom="page">
                    <wp14:pctHeight>0</wp14:pctHeight>
                  </wp14:sizeRelV>
                </wp:anchor>
              </w:drawing>
            </w:r>
          </w:p>
          <w:p w14:paraId="22731337" w14:textId="3BEB04D7" w:rsidR="008A3270" w:rsidRPr="00284608" w:rsidRDefault="008A3270" w:rsidP="00226DC2">
            <w:pPr>
              <w:shd w:val="clear" w:color="auto" w:fill="FFFFFF" w:themeFill="background1"/>
              <w:tabs>
                <w:tab w:val="left" w:pos="360"/>
              </w:tabs>
              <w:spacing w:after="0"/>
              <w:jc w:val="both"/>
              <w:rPr>
                <w:rFonts w:ascii="Arial Narrow" w:hAnsi="Arial Narrow"/>
                <w:iCs/>
                <w:lang w:val="es-CR"/>
              </w:rPr>
            </w:pPr>
          </w:p>
          <w:p w14:paraId="75FC125C" w14:textId="12825995" w:rsidR="00D07E75" w:rsidRDefault="00D07E75" w:rsidP="00226DC2">
            <w:pPr>
              <w:shd w:val="clear" w:color="auto" w:fill="FFFFFF" w:themeFill="background1"/>
              <w:tabs>
                <w:tab w:val="left" w:pos="360"/>
              </w:tabs>
              <w:spacing w:after="0"/>
              <w:jc w:val="both"/>
              <w:rPr>
                <w:rFonts w:ascii="Arial Narrow" w:hAnsi="Arial Narrow"/>
                <w:b/>
                <w:bCs/>
                <w:i/>
                <w:lang w:val="es-CR"/>
              </w:rPr>
            </w:pPr>
          </w:p>
          <w:p w14:paraId="7662903D" w14:textId="6F9624C6" w:rsidR="00957529" w:rsidRPr="00957529" w:rsidRDefault="00957529" w:rsidP="00957529">
            <w:pPr>
              <w:shd w:val="clear" w:color="auto" w:fill="FFFFFF"/>
              <w:suppressAutoHyphens/>
              <w:autoSpaceDN w:val="0"/>
              <w:spacing w:before="0" w:after="0"/>
              <w:jc w:val="both"/>
              <w:textAlignment w:val="baseline"/>
              <w:rPr>
                <w:rFonts w:ascii="Arial Narrow" w:hAnsi="Arial Narrow"/>
                <w:iCs/>
                <w:lang w:val="es-CR"/>
              </w:rPr>
            </w:pPr>
            <w:r w:rsidRPr="00957529">
              <w:rPr>
                <w:rFonts w:ascii="Arial Narrow" w:hAnsi="Arial Narrow"/>
                <w:iCs/>
                <w:lang w:val="es-CR"/>
              </w:rPr>
              <w:t>Se comenzó la planificación de actividades de reforestación. Reuniones físicas y virtuales con los distintos gestores ambientales para definir las áreas a intervenir según las líneas de prioridad</w:t>
            </w:r>
            <w:r w:rsidR="00353EC8">
              <w:rPr>
                <w:rFonts w:ascii="Arial Narrow" w:hAnsi="Arial Narrow"/>
                <w:iCs/>
                <w:lang w:val="es-CR"/>
              </w:rPr>
              <w:t xml:space="preserve"> para la conectividad (ver mapa adjunto)</w:t>
            </w:r>
            <w:r w:rsidR="00E23618">
              <w:rPr>
                <w:rFonts w:ascii="Arial Narrow" w:hAnsi="Arial Narrow"/>
                <w:iCs/>
                <w:lang w:val="es-CR"/>
              </w:rPr>
              <w:t xml:space="preserve">, así como la </w:t>
            </w:r>
            <w:r w:rsidR="00C35E97">
              <w:rPr>
                <w:rFonts w:ascii="Arial Narrow" w:hAnsi="Arial Narrow"/>
                <w:iCs/>
                <w:lang w:val="es-CR"/>
              </w:rPr>
              <w:t xml:space="preserve"> Identificación de terrenos del Estado establecer </w:t>
            </w:r>
            <w:r w:rsidR="00A27A42">
              <w:rPr>
                <w:rFonts w:ascii="Arial Narrow" w:hAnsi="Arial Narrow"/>
                <w:iCs/>
                <w:lang w:val="es-CR"/>
              </w:rPr>
              <w:t>la respectiva coordinación</w:t>
            </w:r>
            <w:r w:rsidR="00C35E97">
              <w:rPr>
                <w:rFonts w:ascii="Arial Narrow" w:hAnsi="Arial Narrow"/>
                <w:iCs/>
                <w:lang w:val="es-CR"/>
              </w:rPr>
              <w:t xml:space="preserve"> con las diversas instituciones para </w:t>
            </w:r>
            <w:r w:rsidR="004044DD">
              <w:rPr>
                <w:rFonts w:ascii="Arial Narrow" w:hAnsi="Arial Narrow"/>
                <w:iCs/>
                <w:lang w:val="es-CR"/>
              </w:rPr>
              <w:t>pri</w:t>
            </w:r>
            <w:r w:rsidR="009D75C9">
              <w:rPr>
                <w:rFonts w:ascii="Arial Narrow" w:hAnsi="Arial Narrow"/>
                <w:iCs/>
                <w:lang w:val="es-CR"/>
              </w:rPr>
              <w:t>mero motivar y luego involucrarlos en los procesos de reforestación</w:t>
            </w:r>
            <w:r w:rsidR="00C860BC">
              <w:rPr>
                <w:rFonts w:ascii="Arial Narrow" w:hAnsi="Arial Narrow"/>
                <w:iCs/>
                <w:lang w:val="es-CR"/>
              </w:rPr>
              <w:t xml:space="preserve">, indicando por aquellos inmuebles que tengan áreas de protección de cuerpos de agua. </w:t>
            </w:r>
          </w:p>
          <w:p w14:paraId="3E447BB5" w14:textId="77777777" w:rsidR="00957529" w:rsidRDefault="00957529" w:rsidP="00E23618">
            <w:pPr>
              <w:pStyle w:val="Prrafodelista"/>
              <w:shd w:val="clear" w:color="auto" w:fill="FFFFFF"/>
              <w:suppressAutoHyphens/>
              <w:autoSpaceDN w:val="0"/>
              <w:spacing w:before="0" w:after="0"/>
              <w:contextualSpacing w:val="0"/>
              <w:textAlignment w:val="baseline"/>
            </w:pPr>
            <w:r>
              <w:rPr>
                <w:rFonts w:ascii="Arial" w:eastAsia="Times New Roman" w:hAnsi="Arial" w:cs="Arial"/>
                <w:noProof/>
                <w:color w:val="000000"/>
                <w:sz w:val="24"/>
                <w:szCs w:val="24"/>
                <w:lang w:eastAsia="es-CR"/>
              </w:rPr>
              <w:drawing>
                <wp:anchor distT="0" distB="0" distL="114300" distR="114300" simplePos="0" relativeHeight="251744256" behindDoc="1" locked="0" layoutInCell="1" allowOverlap="1" wp14:anchorId="1CD6FC0D" wp14:editId="26D6EB13">
                  <wp:simplePos x="0" y="0"/>
                  <wp:positionH relativeFrom="column">
                    <wp:posOffset>460701</wp:posOffset>
                  </wp:positionH>
                  <wp:positionV relativeFrom="paragraph">
                    <wp:posOffset>2059</wp:posOffset>
                  </wp:positionV>
                  <wp:extent cx="3952960" cy="2964503"/>
                  <wp:effectExtent l="0" t="0" r="0" b="7620"/>
                  <wp:wrapTight wrapText="bothSides">
                    <wp:wrapPolygon edited="0">
                      <wp:start x="0" y="0"/>
                      <wp:lineTo x="0" y="21517"/>
                      <wp:lineTo x="21444" y="21517"/>
                      <wp:lineTo x="21444" y="0"/>
                      <wp:lineTo x="0" y="0"/>
                    </wp:wrapPolygon>
                  </wp:wrapTight>
                  <wp:docPr id="34" name="Imagen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952960" cy="2964503"/>
                          </a:xfrm>
                          <a:prstGeom prst="rect">
                            <a:avLst/>
                          </a:prstGeom>
                          <a:noFill/>
                          <a:ln>
                            <a:noFill/>
                            <a:prstDash/>
                          </a:ln>
                        </pic:spPr>
                      </pic:pic>
                    </a:graphicData>
                  </a:graphic>
                  <wp14:sizeRelH relativeFrom="page">
                    <wp14:pctWidth>0</wp14:pctWidth>
                  </wp14:sizeRelH>
                  <wp14:sizeRelV relativeFrom="page">
                    <wp14:pctHeight>0</wp14:pctHeight>
                  </wp14:sizeRelV>
                </wp:anchor>
              </w:drawing>
            </w:r>
          </w:p>
          <w:p w14:paraId="644A98DB" w14:textId="77777777" w:rsidR="00957529" w:rsidRDefault="00957529" w:rsidP="00957529">
            <w:pPr>
              <w:shd w:val="clear" w:color="auto" w:fill="FFFFFF"/>
              <w:spacing w:after="0"/>
              <w:jc w:val="both"/>
              <w:rPr>
                <w:rFonts w:ascii="Arial" w:eastAsia="Times New Roman" w:hAnsi="Arial" w:cs="Arial"/>
                <w:color w:val="000000"/>
                <w:sz w:val="24"/>
                <w:szCs w:val="24"/>
                <w:lang w:val="es-CR" w:eastAsia="es-CR"/>
              </w:rPr>
            </w:pPr>
          </w:p>
          <w:p w14:paraId="231FB9FC" w14:textId="1A6DBE8C" w:rsidR="009F0AB8" w:rsidRDefault="009F0AB8" w:rsidP="009F0AB8">
            <w:pPr>
              <w:shd w:val="clear" w:color="auto" w:fill="FFFFFF" w:themeFill="background1"/>
              <w:tabs>
                <w:tab w:val="left" w:pos="360"/>
              </w:tabs>
              <w:spacing w:after="0"/>
              <w:jc w:val="both"/>
              <w:rPr>
                <w:rFonts w:ascii="Arial Narrow" w:hAnsi="Arial Narrow"/>
                <w:b/>
                <w:bCs/>
                <w:i/>
                <w:lang w:val="es-CR"/>
              </w:rPr>
            </w:pPr>
          </w:p>
          <w:p w14:paraId="721BF439" w14:textId="4E5412BF" w:rsidR="0099613F" w:rsidRDefault="0099613F" w:rsidP="009F0AB8">
            <w:pPr>
              <w:shd w:val="clear" w:color="auto" w:fill="FFFFFF" w:themeFill="background1"/>
              <w:tabs>
                <w:tab w:val="left" w:pos="360"/>
              </w:tabs>
              <w:spacing w:after="0"/>
              <w:jc w:val="both"/>
              <w:rPr>
                <w:rFonts w:ascii="Arial Narrow" w:hAnsi="Arial Narrow"/>
                <w:b/>
                <w:bCs/>
                <w:i/>
                <w:lang w:val="es-CR"/>
              </w:rPr>
            </w:pPr>
          </w:p>
          <w:p w14:paraId="6C8F8736" w14:textId="37ACC937" w:rsidR="0099613F" w:rsidRDefault="0099613F" w:rsidP="009F0AB8">
            <w:pPr>
              <w:shd w:val="clear" w:color="auto" w:fill="FFFFFF" w:themeFill="background1"/>
              <w:tabs>
                <w:tab w:val="left" w:pos="360"/>
              </w:tabs>
              <w:spacing w:after="0"/>
              <w:jc w:val="both"/>
              <w:rPr>
                <w:rFonts w:ascii="Arial Narrow" w:hAnsi="Arial Narrow"/>
                <w:b/>
                <w:bCs/>
                <w:i/>
                <w:lang w:val="es-CR"/>
              </w:rPr>
            </w:pPr>
          </w:p>
          <w:p w14:paraId="7FA443B8" w14:textId="5BC6EB2B" w:rsidR="0099613F" w:rsidRDefault="0099613F" w:rsidP="009F0AB8">
            <w:pPr>
              <w:shd w:val="clear" w:color="auto" w:fill="FFFFFF" w:themeFill="background1"/>
              <w:tabs>
                <w:tab w:val="left" w:pos="360"/>
              </w:tabs>
              <w:spacing w:after="0"/>
              <w:jc w:val="both"/>
              <w:rPr>
                <w:rFonts w:ascii="Arial Narrow" w:hAnsi="Arial Narrow"/>
                <w:b/>
                <w:bCs/>
                <w:i/>
                <w:lang w:val="es-CR"/>
              </w:rPr>
            </w:pPr>
          </w:p>
          <w:p w14:paraId="7938BE3D" w14:textId="10E72066" w:rsidR="0099613F" w:rsidRDefault="0099613F" w:rsidP="009F0AB8">
            <w:pPr>
              <w:shd w:val="clear" w:color="auto" w:fill="FFFFFF" w:themeFill="background1"/>
              <w:tabs>
                <w:tab w:val="left" w:pos="360"/>
              </w:tabs>
              <w:spacing w:after="0"/>
              <w:jc w:val="both"/>
              <w:rPr>
                <w:rFonts w:ascii="Arial Narrow" w:hAnsi="Arial Narrow"/>
                <w:b/>
                <w:bCs/>
                <w:i/>
                <w:lang w:val="es-CR"/>
              </w:rPr>
            </w:pPr>
          </w:p>
          <w:p w14:paraId="0DD2B4D0" w14:textId="77777777" w:rsidR="0099613F" w:rsidRPr="009F0AB8" w:rsidRDefault="0099613F" w:rsidP="009F0AB8">
            <w:pPr>
              <w:shd w:val="clear" w:color="auto" w:fill="FFFFFF" w:themeFill="background1"/>
              <w:tabs>
                <w:tab w:val="left" w:pos="360"/>
              </w:tabs>
              <w:spacing w:after="0"/>
              <w:jc w:val="both"/>
              <w:rPr>
                <w:rFonts w:ascii="Arial Narrow" w:hAnsi="Arial Narrow"/>
                <w:b/>
                <w:bCs/>
                <w:i/>
                <w:lang w:val="es-CR"/>
              </w:rPr>
            </w:pPr>
          </w:p>
          <w:p w14:paraId="14D93641" w14:textId="541CE5EE" w:rsidR="00D07E75" w:rsidRDefault="00D07E75" w:rsidP="00226DC2">
            <w:pPr>
              <w:shd w:val="clear" w:color="auto" w:fill="FFFFFF" w:themeFill="background1"/>
              <w:tabs>
                <w:tab w:val="left" w:pos="360"/>
              </w:tabs>
              <w:spacing w:after="0"/>
              <w:jc w:val="both"/>
              <w:rPr>
                <w:rFonts w:ascii="Arial Narrow" w:hAnsi="Arial Narrow"/>
                <w:b/>
                <w:bCs/>
                <w:i/>
                <w:lang w:val="es-CR"/>
              </w:rPr>
            </w:pPr>
          </w:p>
          <w:p w14:paraId="504C2A27" w14:textId="6C2EEF28" w:rsidR="00D07E75" w:rsidRDefault="00D07E75" w:rsidP="00226DC2">
            <w:pPr>
              <w:shd w:val="clear" w:color="auto" w:fill="FFFFFF" w:themeFill="background1"/>
              <w:tabs>
                <w:tab w:val="left" w:pos="360"/>
              </w:tabs>
              <w:spacing w:after="0"/>
              <w:jc w:val="both"/>
              <w:rPr>
                <w:rFonts w:ascii="Arial Narrow" w:hAnsi="Arial Narrow"/>
                <w:b/>
                <w:bCs/>
                <w:i/>
                <w:lang w:val="es-CR"/>
              </w:rPr>
            </w:pPr>
          </w:p>
          <w:p w14:paraId="526F1547" w14:textId="25C60626" w:rsidR="00D07E75" w:rsidRDefault="00D07E75" w:rsidP="00226DC2">
            <w:pPr>
              <w:shd w:val="clear" w:color="auto" w:fill="FFFFFF" w:themeFill="background1"/>
              <w:tabs>
                <w:tab w:val="left" w:pos="360"/>
              </w:tabs>
              <w:spacing w:after="0"/>
              <w:jc w:val="both"/>
              <w:rPr>
                <w:rFonts w:ascii="Arial Narrow" w:hAnsi="Arial Narrow"/>
                <w:b/>
                <w:bCs/>
                <w:i/>
                <w:lang w:val="es-CR"/>
              </w:rPr>
            </w:pPr>
          </w:p>
          <w:p w14:paraId="59D0D209" w14:textId="55675684" w:rsidR="00D07E75" w:rsidRDefault="00D07E75" w:rsidP="00226DC2">
            <w:pPr>
              <w:shd w:val="clear" w:color="auto" w:fill="FFFFFF" w:themeFill="background1"/>
              <w:tabs>
                <w:tab w:val="left" w:pos="360"/>
              </w:tabs>
              <w:spacing w:after="0"/>
              <w:jc w:val="both"/>
              <w:rPr>
                <w:rFonts w:ascii="Arial Narrow" w:hAnsi="Arial Narrow"/>
                <w:b/>
                <w:bCs/>
                <w:i/>
                <w:lang w:val="es-CR"/>
              </w:rPr>
            </w:pPr>
          </w:p>
          <w:p w14:paraId="68FE2A84" w14:textId="38AC5EB8" w:rsidR="00D07E75" w:rsidRDefault="00D07E75" w:rsidP="00226DC2">
            <w:pPr>
              <w:shd w:val="clear" w:color="auto" w:fill="FFFFFF" w:themeFill="background1"/>
              <w:tabs>
                <w:tab w:val="left" w:pos="360"/>
              </w:tabs>
              <w:spacing w:after="0"/>
              <w:jc w:val="both"/>
              <w:rPr>
                <w:rFonts w:ascii="Arial Narrow" w:hAnsi="Arial Narrow"/>
                <w:b/>
                <w:bCs/>
                <w:i/>
                <w:lang w:val="es-CR"/>
              </w:rPr>
            </w:pPr>
          </w:p>
          <w:p w14:paraId="47BA8FAF" w14:textId="5B271A6B" w:rsidR="00B20654" w:rsidRDefault="00B20654" w:rsidP="00226DC2">
            <w:pPr>
              <w:shd w:val="clear" w:color="auto" w:fill="FFFFFF" w:themeFill="background1"/>
              <w:tabs>
                <w:tab w:val="left" w:pos="360"/>
              </w:tabs>
              <w:spacing w:after="0"/>
              <w:jc w:val="both"/>
              <w:rPr>
                <w:rFonts w:ascii="Arial Narrow" w:hAnsi="Arial Narrow"/>
                <w:b/>
                <w:bCs/>
                <w:i/>
                <w:lang w:val="es-CR"/>
              </w:rPr>
            </w:pPr>
          </w:p>
          <w:p w14:paraId="062D5FA7" w14:textId="15BB48E9" w:rsidR="00B20654" w:rsidRDefault="00B20654" w:rsidP="00226DC2">
            <w:pPr>
              <w:shd w:val="clear" w:color="auto" w:fill="FFFFFF" w:themeFill="background1"/>
              <w:tabs>
                <w:tab w:val="left" w:pos="360"/>
              </w:tabs>
              <w:spacing w:after="0"/>
              <w:jc w:val="both"/>
              <w:rPr>
                <w:rFonts w:ascii="Arial Narrow" w:hAnsi="Arial Narrow"/>
                <w:b/>
                <w:bCs/>
                <w:i/>
                <w:lang w:val="es-CR"/>
              </w:rPr>
            </w:pPr>
          </w:p>
          <w:p w14:paraId="4CE8D1CF" w14:textId="1AC5D0C3" w:rsidR="00B20654" w:rsidRDefault="00B20654" w:rsidP="00226DC2">
            <w:pPr>
              <w:shd w:val="clear" w:color="auto" w:fill="FFFFFF" w:themeFill="background1"/>
              <w:tabs>
                <w:tab w:val="left" w:pos="360"/>
              </w:tabs>
              <w:spacing w:after="0"/>
              <w:jc w:val="both"/>
              <w:rPr>
                <w:rFonts w:ascii="Arial Narrow" w:hAnsi="Arial Narrow"/>
                <w:b/>
                <w:bCs/>
                <w:i/>
                <w:lang w:val="es-CR"/>
              </w:rPr>
            </w:pPr>
          </w:p>
          <w:p w14:paraId="31E68529" w14:textId="738F31D6" w:rsidR="00B20654" w:rsidRDefault="00B20654" w:rsidP="00226DC2">
            <w:pPr>
              <w:shd w:val="clear" w:color="auto" w:fill="FFFFFF" w:themeFill="background1"/>
              <w:tabs>
                <w:tab w:val="left" w:pos="360"/>
              </w:tabs>
              <w:spacing w:after="0"/>
              <w:jc w:val="both"/>
              <w:rPr>
                <w:rFonts w:ascii="Arial Narrow" w:hAnsi="Arial Narrow"/>
                <w:b/>
                <w:bCs/>
                <w:i/>
                <w:lang w:val="es-CR"/>
              </w:rPr>
            </w:pPr>
          </w:p>
          <w:p w14:paraId="5777C492" w14:textId="28BCE92F" w:rsidR="00B20654" w:rsidRDefault="00B20654" w:rsidP="00226DC2">
            <w:pPr>
              <w:shd w:val="clear" w:color="auto" w:fill="FFFFFF" w:themeFill="background1"/>
              <w:tabs>
                <w:tab w:val="left" w:pos="360"/>
              </w:tabs>
              <w:spacing w:after="0"/>
              <w:jc w:val="both"/>
              <w:rPr>
                <w:rFonts w:ascii="Arial Narrow" w:hAnsi="Arial Narrow"/>
                <w:b/>
                <w:bCs/>
                <w:i/>
                <w:lang w:val="es-CR"/>
              </w:rPr>
            </w:pPr>
          </w:p>
          <w:p w14:paraId="724A893C" w14:textId="307FC8D8" w:rsidR="00B20654" w:rsidRDefault="00B20654" w:rsidP="00226DC2">
            <w:pPr>
              <w:shd w:val="clear" w:color="auto" w:fill="FFFFFF" w:themeFill="background1"/>
              <w:tabs>
                <w:tab w:val="left" w:pos="360"/>
              </w:tabs>
              <w:spacing w:after="0"/>
              <w:jc w:val="both"/>
              <w:rPr>
                <w:rFonts w:ascii="Arial Narrow" w:hAnsi="Arial Narrow"/>
                <w:b/>
                <w:bCs/>
                <w:i/>
                <w:lang w:val="es-CR"/>
              </w:rPr>
            </w:pPr>
          </w:p>
          <w:tbl>
            <w:tblPr>
              <w:tblStyle w:val="Tablaconcuadrcula"/>
              <w:tblpPr w:leftFromText="141" w:rightFromText="141" w:vertAnchor="page" w:horzAnchor="margin" w:tblpXSpec="center" w:tblpY="546"/>
              <w:tblOverlap w:val="never"/>
              <w:tblW w:w="0" w:type="auto"/>
              <w:tblLayout w:type="fixed"/>
              <w:tblLook w:val="04A0" w:firstRow="1" w:lastRow="0" w:firstColumn="1" w:lastColumn="0" w:noHBand="0" w:noVBand="1"/>
            </w:tblPr>
            <w:tblGrid>
              <w:gridCol w:w="7020"/>
            </w:tblGrid>
            <w:tr w:rsidR="008A76EE" w14:paraId="3276CFB8" w14:textId="77777777" w:rsidTr="008A76EE">
              <w:tc>
                <w:tcPr>
                  <w:tcW w:w="7020" w:type="dxa"/>
                </w:tcPr>
                <w:p w14:paraId="09946081" w14:textId="77777777" w:rsidR="008A76EE" w:rsidRPr="003A5C34" w:rsidRDefault="008A76EE" w:rsidP="008A76EE">
                  <w:pPr>
                    <w:shd w:val="clear" w:color="auto" w:fill="FFFFFF" w:themeFill="background1"/>
                    <w:tabs>
                      <w:tab w:val="left" w:pos="360"/>
                    </w:tabs>
                    <w:jc w:val="both"/>
                    <w:rPr>
                      <w:rFonts w:ascii="Arial Narrow" w:hAnsi="Arial Narrow"/>
                      <w:iCs/>
                      <w:lang w:val="es-CR"/>
                    </w:rPr>
                  </w:pPr>
                  <w:r w:rsidRPr="003A5C34">
                    <w:rPr>
                      <w:rFonts w:ascii="Arial Narrow" w:hAnsi="Arial Narrow"/>
                      <w:b/>
                      <w:bCs/>
                      <w:iCs/>
                      <w:lang w:val="es-CR"/>
                    </w:rPr>
                    <w:t>Productos asociados indicador 13</w:t>
                  </w:r>
                  <w:r w:rsidRPr="003A5C34">
                    <w:rPr>
                      <w:rFonts w:ascii="Arial Narrow" w:hAnsi="Arial Narrow"/>
                      <w:iCs/>
                      <w:lang w:val="es-CR"/>
                    </w:rPr>
                    <w:t>.</w:t>
                  </w:r>
                </w:p>
                <w:p w14:paraId="1C46EBCA" w14:textId="77777777" w:rsidR="008A76EE" w:rsidRPr="003A5C34" w:rsidRDefault="008A76EE" w:rsidP="008A76EE">
                  <w:pPr>
                    <w:shd w:val="clear" w:color="auto" w:fill="FFFFFF" w:themeFill="background1"/>
                    <w:tabs>
                      <w:tab w:val="left" w:pos="360"/>
                    </w:tabs>
                    <w:jc w:val="both"/>
                    <w:rPr>
                      <w:rFonts w:ascii="Arial Narrow" w:hAnsi="Arial Narrow"/>
                      <w:iCs/>
                      <w:lang w:val="es-CR"/>
                    </w:rPr>
                  </w:pPr>
                  <w:r w:rsidRPr="003A5C34">
                    <w:rPr>
                      <w:rFonts w:ascii="Arial Narrow" w:hAnsi="Arial Narrow"/>
                      <w:iCs/>
                      <w:lang w:val="es-CR"/>
                    </w:rPr>
                    <w:t xml:space="preserve">2.16. Diagnóstico ambiental para el CBIMA. </w:t>
                  </w:r>
                </w:p>
                <w:p w14:paraId="67D05D54" w14:textId="77777777" w:rsidR="008A76EE" w:rsidRPr="003A5C34" w:rsidRDefault="008A76EE" w:rsidP="008A76EE">
                  <w:pPr>
                    <w:shd w:val="clear" w:color="auto" w:fill="FFFFFF" w:themeFill="background1"/>
                    <w:tabs>
                      <w:tab w:val="left" w:pos="360"/>
                    </w:tabs>
                    <w:jc w:val="both"/>
                    <w:rPr>
                      <w:rFonts w:ascii="Arial Narrow" w:hAnsi="Arial Narrow"/>
                      <w:iCs/>
                      <w:lang w:val="es-CR"/>
                    </w:rPr>
                  </w:pPr>
                  <w:r w:rsidRPr="003A5C34">
                    <w:rPr>
                      <w:rFonts w:ascii="Arial Narrow" w:hAnsi="Arial Narrow"/>
                      <w:iCs/>
                      <w:lang w:val="es-CR"/>
                    </w:rPr>
                    <w:t>2.17 Ganancias y pérdidas de cobertura forestal en el CBIMA para los años 2017, 2018, y 2019.</w:t>
                  </w:r>
                </w:p>
                <w:p w14:paraId="3F993B27" w14:textId="77777777" w:rsidR="008A76EE" w:rsidRPr="003A5C34" w:rsidRDefault="008A76EE" w:rsidP="008A76EE">
                  <w:pPr>
                    <w:shd w:val="clear" w:color="auto" w:fill="FFFFFF" w:themeFill="background1"/>
                    <w:tabs>
                      <w:tab w:val="left" w:pos="360"/>
                    </w:tabs>
                    <w:jc w:val="both"/>
                    <w:rPr>
                      <w:rFonts w:ascii="Arial Narrow" w:hAnsi="Arial Narrow"/>
                      <w:iCs/>
                      <w:lang w:val="es-CR"/>
                    </w:rPr>
                  </w:pPr>
                  <w:r w:rsidRPr="003A5C34">
                    <w:rPr>
                      <w:rFonts w:ascii="Arial Narrow" w:hAnsi="Arial Narrow"/>
                      <w:iCs/>
                      <w:lang w:val="es-CR"/>
                    </w:rPr>
                    <w:t>2.18. Estudio de línea base de cobertura urbana y forestal (2015) como parte del monitoreo anual del MOCUPP de la invasión urbana en el hábitat natural.</w:t>
                  </w:r>
                </w:p>
                <w:p w14:paraId="747F26A0" w14:textId="77777777" w:rsidR="008A76EE" w:rsidRPr="003A5C34" w:rsidRDefault="008A76EE" w:rsidP="008A76EE">
                  <w:pPr>
                    <w:shd w:val="clear" w:color="auto" w:fill="FFFFFF" w:themeFill="background1"/>
                    <w:tabs>
                      <w:tab w:val="left" w:pos="360"/>
                    </w:tabs>
                    <w:jc w:val="both"/>
                    <w:rPr>
                      <w:rFonts w:ascii="Arial Narrow" w:hAnsi="Arial Narrow"/>
                      <w:iCs/>
                      <w:lang w:val="es-CR"/>
                    </w:rPr>
                  </w:pPr>
                  <w:r w:rsidRPr="003A5C34">
                    <w:rPr>
                      <w:rFonts w:ascii="Arial Narrow" w:hAnsi="Arial Narrow"/>
                      <w:iCs/>
                      <w:lang w:val="es-CR"/>
                    </w:rPr>
                    <w:t>2.21. Ocho viveros establecidos en CBIMA</w:t>
                  </w:r>
                </w:p>
                <w:p w14:paraId="4CF9B1B3" w14:textId="77777777" w:rsidR="008A76EE" w:rsidRPr="003A5C34" w:rsidRDefault="008A76EE" w:rsidP="008A76EE">
                  <w:pPr>
                    <w:shd w:val="clear" w:color="auto" w:fill="FFFFFF" w:themeFill="background1"/>
                    <w:tabs>
                      <w:tab w:val="left" w:pos="360"/>
                    </w:tabs>
                    <w:jc w:val="both"/>
                    <w:rPr>
                      <w:rFonts w:ascii="Arial Narrow" w:hAnsi="Arial Narrow"/>
                      <w:iCs/>
                      <w:lang w:val="es-CR"/>
                    </w:rPr>
                  </w:pPr>
                  <w:r w:rsidRPr="003A5C34">
                    <w:rPr>
                      <w:rFonts w:ascii="Arial Narrow" w:hAnsi="Arial Narrow"/>
                      <w:iCs/>
                      <w:lang w:val="es-CR"/>
                    </w:rPr>
                    <w:t>2.22. 16.000 individuos de especies endémicas y nativas de árboles y arbustos sembrados en el CBIMA.</w:t>
                  </w:r>
                </w:p>
                <w:p w14:paraId="2222F752" w14:textId="77777777" w:rsidR="008A76EE" w:rsidRDefault="008A76EE" w:rsidP="008A76EE">
                  <w:pPr>
                    <w:tabs>
                      <w:tab w:val="left" w:pos="360"/>
                    </w:tabs>
                    <w:jc w:val="both"/>
                    <w:rPr>
                      <w:rFonts w:ascii="Arial Narrow" w:hAnsi="Arial Narrow"/>
                      <w:b/>
                      <w:bCs/>
                      <w:i/>
                      <w:lang w:val="es-CR"/>
                    </w:rPr>
                  </w:pPr>
                </w:p>
              </w:tc>
            </w:tr>
          </w:tbl>
          <w:p w14:paraId="3148DEA9" w14:textId="5392CB37" w:rsidR="00B20654" w:rsidRDefault="00B20654" w:rsidP="00226DC2">
            <w:pPr>
              <w:shd w:val="clear" w:color="auto" w:fill="FFFFFF" w:themeFill="background1"/>
              <w:tabs>
                <w:tab w:val="left" w:pos="360"/>
              </w:tabs>
              <w:spacing w:after="0"/>
              <w:jc w:val="both"/>
              <w:rPr>
                <w:rFonts w:ascii="Arial Narrow" w:hAnsi="Arial Narrow"/>
                <w:b/>
                <w:bCs/>
                <w:i/>
                <w:lang w:val="es-CR"/>
              </w:rPr>
            </w:pPr>
          </w:p>
          <w:p w14:paraId="418AE44F" w14:textId="086570B0" w:rsidR="00B20654" w:rsidRDefault="00B20654" w:rsidP="00226DC2">
            <w:pPr>
              <w:shd w:val="clear" w:color="auto" w:fill="FFFFFF" w:themeFill="background1"/>
              <w:tabs>
                <w:tab w:val="left" w:pos="360"/>
              </w:tabs>
              <w:spacing w:after="0"/>
              <w:jc w:val="both"/>
              <w:rPr>
                <w:rFonts w:ascii="Arial Narrow" w:hAnsi="Arial Narrow"/>
                <w:b/>
                <w:bCs/>
                <w:i/>
                <w:lang w:val="es-CR"/>
              </w:rPr>
            </w:pPr>
          </w:p>
          <w:p w14:paraId="36A0B614" w14:textId="4E75E233" w:rsidR="00B20654" w:rsidRDefault="00B20654" w:rsidP="00226DC2">
            <w:pPr>
              <w:shd w:val="clear" w:color="auto" w:fill="FFFFFF" w:themeFill="background1"/>
              <w:tabs>
                <w:tab w:val="left" w:pos="360"/>
              </w:tabs>
              <w:spacing w:after="0"/>
              <w:jc w:val="both"/>
              <w:rPr>
                <w:rFonts w:ascii="Arial Narrow" w:hAnsi="Arial Narrow"/>
                <w:b/>
                <w:bCs/>
                <w:i/>
                <w:lang w:val="es-CR"/>
              </w:rPr>
            </w:pPr>
          </w:p>
          <w:p w14:paraId="1B739C91" w14:textId="3D4A1894" w:rsidR="00B20654" w:rsidRDefault="00B20654" w:rsidP="00226DC2">
            <w:pPr>
              <w:shd w:val="clear" w:color="auto" w:fill="FFFFFF" w:themeFill="background1"/>
              <w:tabs>
                <w:tab w:val="left" w:pos="360"/>
              </w:tabs>
              <w:spacing w:after="0"/>
              <w:jc w:val="both"/>
              <w:rPr>
                <w:rFonts w:ascii="Arial Narrow" w:hAnsi="Arial Narrow"/>
                <w:b/>
                <w:bCs/>
                <w:i/>
                <w:lang w:val="es-CR"/>
              </w:rPr>
            </w:pPr>
          </w:p>
          <w:p w14:paraId="5E9DBE8E" w14:textId="64A430CA" w:rsidR="00B20654" w:rsidRDefault="00B20654" w:rsidP="00226DC2">
            <w:pPr>
              <w:shd w:val="clear" w:color="auto" w:fill="FFFFFF" w:themeFill="background1"/>
              <w:tabs>
                <w:tab w:val="left" w:pos="360"/>
              </w:tabs>
              <w:spacing w:after="0"/>
              <w:jc w:val="both"/>
              <w:rPr>
                <w:rFonts w:ascii="Arial Narrow" w:hAnsi="Arial Narrow"/>
                <w:b/>
                <w:bCs/>
                <w:i/>
                <w:lang w:val="es-CR"/>
              </w:rPr>
            </w:pPr>
          </w:p>
          <w:p w14:paraId="09F0A21B" w14:textId="6F87AEC9" w:rsidR="00B20654" w:rsidRDefault="00B20654" w:rsidP="00226DC2">
            <w:pPr>
              <w:shd w:val="clear" w:color="auto" w:fill="FFFFFF" w:themeFill="background1"/>
              <w:tabs>
                <w:tab w:val="left" w:pos="360"/>
              </w:tabs>
              <w:spacing w:after="0"/>
              <w:jc w:val="both"/>
              <w:rPr>
                <w:rFonts w:ascii="Arial Narrow" w:hAnsi="Arial Narrow"/>
                <w:b/>
                <w:bCs/>
                <w:i/>
                <w:lang w:val="es-CR"/>
              </w:rPr>
            </w:pPr>
          </w:p>
          <w:p w14:paraId="43495213" w14:textId="6EDE82E2" w:rsidR="00B20654" w:rsidRDefault="00B20654" w:rsidP="00226DC2">
            <w:pPr>
              <w:shd w:val="clear" w:color="auto" w:fill="FFFFFF" w:themeFill="background1"/>
              <w:tabs>
                <w:tab w:val="left" w:pos="360"/>
              </w:tabs>
              <w:spacing w:after="0"/>
              <w:jc w:val="both"/>
              <w:rPr>
                <w:rFonts w:ascii="Arial Narrow" w:hAnsi="Arial Narrow"/>
                <w:b/>
                <w:bCs/>
                <w:i/>
                <w:lang w:val="es-CR"/>
              </w:rPr>
            </w:pPr>
          </w:p>
          <w:p w14:paraId="69500C17" w14:textId="3EECAF17" w:rsidR="00B20654" w:rsidRDefault="00B20654" w:rsidP="00226DC2">
            <w:pPr>
              <w:shd w:val="clear" w:color="auto" w:fill="FFFFFF" w:themeFill="background1"/>
              <w:tabs>
                <w:tab w:val="left" w:pos="360"/>
              </w:tabs>
              <w:spacing w:after="0"/>
              <w:jc w:val="both"/>
              <w:rPr>
                <w:rFonts w:ascii="Arial Narrow" w:hAnsi="Arial Narrow"/>
                <w:b/>
                <w:bCs/>
                <w:i/>
                <w:lang w:val="es-CR"/>
              </w:rPr>
            </w:pPr>
          </w:p>
          <w:p w14:paraId="1905CBF1" w14:textId="0E6D9413" w:rsidR="00B20654" w:rsidRDefault="00B20654" w:rsidP="00226DC2">
            <w:pPr>
              <w:shd w:val="clear" w:color="auto" w:fill="FFFFFF" w:themeFill="background1"/>
              <w:tabs>
                <w:tab w:val="left" w:pos="360"/>
              </w:tabs>
              <w:spacing w:after="0"/>
              <w:jc w:val="both"/>
              <w:rPr>
                <w:rFonts w:ascii="Arial Narrow" w:hAnsi="Arial Narrow"/>
                <w:b/>
                <w:bCs/>
                <w:i/>
                <w:lang w:val="es-CR"/>
              </w:rPr>
            </w:pPr>
          </w:p>
          <w:p w14:paraId="1CD6673C" w14:textId="68432377" w:rsidR="00B20654" w:rsidRDefault="00B20654" w:rsidP="00226DC2">
            <w:pPr>
              <w:shd w:val="clear" w:color="auto" w:fill="FFFFFF" w:themeFill="background1"/>
              <w:tabs>
                <w:tab w:val="left" w:pos="360"/>
              </w:tabs>
              <w:spacing w:after="0"/>
              <w:jc w:val="both"/>
              <w:rPr>
                <w:rFonts w:ascii="Arial Narrow" w:hAnsi="Arial Narrow"/>
                <w:b/>
                <w:bCs/>
                <w:i/>
                <w:lang w:val="es-CR"/>
              </w:rPr>
            </w:pPr>
          </w:p>
          <w:p w14:paraId="72B46EAF" w14:textId="77777777" w:rsidR="00B20654" w:rsidRPr="00A12374" w:rsidRDefault="00B20654" w:rsidP="00226DC2">
            <w:pPr>
              <w:shd w:val="clear" w:color="auto" w:fill="FFFFFF" w:themeFill="background1"/>
              <w:tabs>
                <w:tab w:val="left" w:pos="360"/>
              </w:tabs>
              <w:spacing w:after="0"/>
              <w:jc w:val="both"/>
              <w:rPr>
                <w:rFonts w:ascii="Arial Narrow" w:hAnsi="Arial Narrow"/>
                <w:b/>
                <w:bCs/>
                <w:i/>
                <w:lang w:val="es-CR"/>
              </w:rPr>
            </w:pPr>
          </w:p>
          <w:p w14:paraId="0D1AA65F" w14:textId="6C93AB72" w:rsidR="00A12374" w:rsidRPr="00A12374" w:rsidRDefault="00A12374" w:rsidP="00226DC2">
            <w:pPr>
              <w:shd w:val="clear" w:color="auto" w:fill="D9D9D9" w:themeFill="background1" w:themeFillShade="D9"/>
              <w:tabs>
                <w:tab w:val="left" w:pos="360"/>
              </w:tabs>
              <w:spacing w:after="0"/>
              <w:jc w:val="both"/>
              <w:rPr>
                <w:rFonts w:ascii="Arial Narrow" w:hAnsi="Arial Narrow"/>
                <w:b/>
                <w:bCs/>
                <w:i/>
                <w:lang w:val="es-CR"/>
              </w:rPr>
            </w:pPr>
            <w:r w:rsidRPr="00226DC2">
              <w:rPr>
                <w:rFonts w:ascii="Arial Narrow" w:hAnsi="Arial Narrow"/>
                <w:b/>
                <w:bCs/>
                <w:i/>
                <w:lang w:val="es-CR"/>
              </w:rPr>
              <w:t>Indicador 14: Aumento en el número (diversidad) de especies de aves presentes en el área del CBIMA.</w:t>
            </w:r>
          </w:p>
          <w:p w14:paraId="2367F822" w14:textId="7760E140" w:rsidR="004753CC" w:rsidRPr="00A40635" w:rsidRDefault="004753CC" w:rsidP="00613DE6">
            <w:pPr>
              <w:tabs>
                <w:tab w:val="left" w:pos="360"/>
              </w:tabs>
              <w:spacing w:after="0"/>
              <w:jc w:val="both"/>
              <w:rPr>
                <w:rFonts w:ascii="Arial Narrow" w:hAnsi="Arial Narrow"/>
                <w:b/>
                <w:bCs/>
                <w:i/>
                <w:lang w:val="es-CR"/>
              </w:rPr>
            </w:pPr>
          </w:p>
          <w:p w14:paraId="3D34380B" w14:textId="4CF96309" w:rsidR="006159A7" w:rsidRPr="005354AD" w:rsidRDefault="005354AD" w:rsidP="00613DE6">
            <w:pPr>
              <w:tabs>
                <w:tab w:val="left" w:pos="360"/>
              </w:tabs>
              <w:spacing w:after="0"/>
              <w:jc w:val="both"/>
              <w:rPr>
                <w:rFonts w:ascii="Arial Narrow" w:hAnsi="Arial Narrow"/>
                <w:bCs/>
                <w:lang w:val="es-CR"/>
              </w:rPr>
            </w:pPr>
            <w:r>
              <w:rPr>
                <w:rFonts w:ascii="Arial Narrow" w:hAnsi="Arial Narrow"/>
                <w:bCs/>
                <w:lang w:val="es-CR"/>
              </w:rPr>
              <w:lastRenderedPageBreak/>
              <w:t xml:space="preserve">La línea </w:t>
            </w:r>
            <w:r w:rsidRPr="005354AD">
              <w:rPr>
                <w:rFonts w:ascii="Arial Narrow" w:hAnsi="Arial Narrow"/>
                <w:bCs/>
                <w:lang w:val="es-CR"/>
              </w:rPr>
              <w:t>base</w:t>
            </w:r>
            <w:r w:rsidR="006159A7" w:rsidRPr="005354AD">
              <w:rPr>
                <w:rFonts w:ascii="Arial Narrow" w:hAnsi="Arial Narrow"/>
                <w:bCs/>
                <w:lang w:val="es-CR"/>
              </w:rPr>
              <w:t xml:space="preserve"> </w:t>
            </w:r>
            <w:r>
              <w:rPr>
                <w:rFonts w:ascii="Arial Narrow" w:hAnsi="Arial Narrow"/>
                <w:bCs/>
                <w:lang w:val="es-CR"/>
              </w:rPr>
              <w:t xml:space="preserve">se definió </w:t>
            </w:r>
            <w:r w:rsidR="006159A7" w:rsidRPr="005354AD">
              <w:rPr>
                <w:rFonts w:ascii="Arial Narrow" w:hAnsi="Arial Narrow"/>
                <w:bCs/>
                <w:lang w:val="es-CR"/>
              </w:rPr>
              <w:t>definida mediante el inventario de flora y fauna</w:t>
            </w:r>
            <w:r>
              <w:rPr>
                <w:rFonts w:ascii="Arial Narrow" w:hAnsi="Arial Narrow"/>
                <w:bCs/>
                <w:lang w:val="es-CR"/>
              </w:rPr>
              <w:t xml:space="preserve">. A partir de acá se establecerá un conteo de aves anual para lograr reportar los avances en este indicador. </w:t>
            </w:r>
          </w:p>
          <w:p w14:paraId="7B40EBCA" w14:textId="61F45CDF" w:rsidR="006159A7" w:rsidRDefault="006159A7" w:rsidP="00613DE6">
            <w:pPr>
              <w:tabs>
                <w:tab w:val="left" w:pos="360"/>
              </w:tabs>
              <w:spacing w:after="0"/>
              <w:jc w:val="both"/>
              <w:rPr>
                <w:rFonts w:ascii="Arial Narrow" w:hAnsi="Arial Narrow"/>
                <w:b/>
                <w:bCs/>
                <w:i/>
                <w:lang w:val="es-CR"/>
              </w:rPr>
            </w:pPr>
          </w:p>
          <w:p w14:paraId="5833BD93" w14:textId="7CCCF74A" w:rsidR="006E6155" w:rsidRPr="00CC6B2F" w:rsidRDefault="00D304DC" w:rsidP="00613DE6">
            <w:pPr>
              <w:tabs>
                <w:tab w:val="left" w:pos="360"/>
              </w:tabs>
              <w:spacing w:after="0"/>
              <w:jc w:val="both"/>
              <w:rPr>
                <w:rFonts w:ascii="Arial Narrow" w:hAnsi="Arial Narrow"/>
                <w:bCs/>
                <w:lang w:val="es-CR"/>
              </w:rPr>
            </w:pPr>
            <w:r>
              <w:rPr>
                <w:noProof/>
              </w:rPr>
              <w:drawing>
                <wp:anchor distT="0" distB="0" distL="114300" distR="114300" simplePos="0" relativeHeight="251728896" behindDoc="1" locked="0" layoutInCell="1" allowOverlap="1" wp14:anchorId="0005F972" wp14:editId="1590DD1B">
                  <wp:simplePos x="0" y="0"/>
                  <wp:positionH relativeFrom="column">
                    <wp:posOffset>3269272</wp:posOffset>
                  </wp:positionH>
                  <wp:positionV relativeFrom="paragraph">
                    <wp:posOffset>575002</wp:posOffset>
                  </wp:positionV>
                  <wp:extent cx="2693670" cy="2192655"/>
                  <wp:effectExtent l="0" t="0" r="0" b="0"/>
                  <wp:wrapTight wrapText="bothSides">
                    <wp:wrapPolygon edited="0">
                      <wp:start x="0" y="0"/>
                      <wp:lineTo x="0" y="21394"/>
                      <wp:lineTo x="21386" y="21394"/>
                      <wp:lineTo x="21386" y="0"/>
                      <wp:lineTo x="0" y="0"/>
                    </wp:wrapPolygon>
                  </wp:wrapTight>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693670" cy="2192655"/>
                          </a:xfrm>
                          <a:prstGeom prst="rect">
                            <a:avLst/>
                          </a:prstGeom>
                        </pic:spPr>
                      </pic:pic>
                    </a:graphicData>
                  </a:graphic>
                  <wp14:sizeRelH relativeFrom="page">
                    <wp14:pctWidth>0</wp14:pctWidth>
                  </wp14:sizeRelH>
                  <wp14:sizeRelV relativeFrom="page">
                    <wp14:pctHeight>0</wp14:pctHeight>
                  </wp14:sizeRelV>
                </wp:anchor>
              </w:drawing>
            </w:r>
            <w:r w:rsidR="00CC6B2F" w:rsidRPr="00CC6B2F">
              <w:rPr>
                <w:rFonts w:ascii="Arial Narrow" w:hAnsi="Arial Narrow"/>
                <w:bCs/>
                <w:lang w:val="es-CR"/>
              </w:rPr>
              <w:t xml:space="preserve">Según el inventario de fauna, detalla que las especies de aves reportadas para el CBIMA serían de 308 especies distribuidas en 20 órdenes y 40 familias. De estos datos el 26% son migratorias, 69% residentes, 1% residentes con poblaciones migratorias y el restante 1% corresponde aves introducidas. Los órdenes con más especies en reportadas son </w:t>
            </w:r>
            <w:r w:rsidR="00CC6B2F" w:rsidRPr="00257C34">
              <w:rPr>
                <w:rFonts w:ascii="Arial Narrow" w:hAnsi="Arial Narrow"/>
                <w:bCs/>
                <w:i/>
                <w:lang w:val="es-CR"/>
              </w:rPr>
              <w:t>Passeriformes y Apodiformes</w:t>
            </w:r>
            <w:r w:rsidR="00CC6B2F" w:rsidRPr="00CC6B2F">
              <w:rPr>
                <w:rFonts w:ascii="Arial Narrow" w:hAnsi="Arial Narrow"/>
                <w:bCs/>
                <w:lang w:val="es-CR"/>
              </w:rPr>
              <w:t xml:space="preserve">, especialmente las familias </w:t>
            </w:r>
            <w:r w:rsidR="00CC6B2F" w:rsidRPr="00257C34">
              <w:rPr>
                <w:rFonts w:ascii="Arial Narrow" w:hAnsi="Arial Narrow"/>
                <w:bCs/>
                <w:i/>
                <w:lang w:val="es-CR"/>
              </w:rPr>
              <w:t>Tyrannidae, Parulidae</w:t>
            </w:r>
            <w:r w:rsidR="00CC6B2F" w:rsidRPr="00CC6B2F">
              <w:rPr>
                <w:rFonts w:ascii="Arial Narrow" w:hAnsi="Arial Narrow"/>
                <w:bCs/>
                <w:lang w:val="es-CR"/>
              </w:rPr>
              <w:t xml:space="preserve"> y </w:t>
            </w:r>
            <w:r w:rsidR="00CC6B2F" w:rsidRPr="00257C34">
              <w:rPr>
                <w:rFonts w:ascii="Arial Narrow" w:hAnsi="Arial Narrow"/>
                <w:bCs/>
                <w:i/>
                <w:lang w:val="es-CR"/>
              </w:rPr>
              <w:t>Trochiilidae.</w:t>
            </w:r>
          </w:p>
          <w:p w14:paraId="19A0E616" w14:textId="08CE0515" w:rsidR="006E6155" w:rsidRDefault="006E6155" w:rsidP="00613DE6">
            <w:pPr>
              <w:tabs>
                <w:tab w:val="left" w:pos="360"/>
              </w:tabs>
              <w:spacing w:after="0"/>
              <w:jc w:val="both"/>
              <w:rPr>
                <w:rFonts w:ascii="Arial Narrow" w:hAnsi="Arial Narrow"/>
                <w:b/>
                <w:bCs/>
                <w:i/>
                <w:lang w:val="es-CR"/>
              </w:rPr>
            </w:pPr>
          </w:p>
          <w:p w14:paraId="0F245AAA" w14:textId="3A108F4D" w:rsidR="00CC6B2F" w:rsidRDefault="00CC6B2F" w:rsidP="00613DE6">
            <w:pPr>
              <w:tabs>
                <w:tab w:val="left" w:pos="360"/>
              </w:tabs>
              <w:spacing w:after="0"/>
              <w:jc w:val="both"/>
              <w:rPr>
                <w:rFonts w:ascii="Arial Narrow" w:hAnsi="Arial Narrow"/>
                <w:b/>
                <w:bCs/>
                <w:i/>
                <w:lang w:val="es-CR"/>
              </w:rPr>
            </w:pPr>
          </w:p>
          <w:p w14:paraId="029ED279" w14:textId="1EA36100" w:rsidR="00CC6B2F" w:rsidRDefault="00CC6B2F" w:rsidP="00613DE6">
            <w:pPr>
              <w:tabs>
                <w:tab w:val="left" w:pos="360"/>
              </w:tabs>
              <w:spacing w:after="0"/>
              <w:jc w:val="both"/>
              <w:rPr>
                <w:rFonts w:ascii="Arial Narrow" w:hAnsi="Arial Narrow"/>
                <w:b/>
                <w:bCs/>
                <w:i/>
                <w:lang w:val="es-CR"/>
              </w:rPr>
            </w:pPr>
          </w:p>
          <w:p w14:paraId="069A8346" w14:textId="03C543B9" w:rsidR="00CC6B2F" w:rsidRDefault="00CC6B2F" w:rsidP="00613DE6">
            <w:pPr>
              <w:tabs>
                <w:tab w:val="left" w:pos="360"/>
              </w:tabs>
              <w:spacing w:after="0"/>
              <w:jc w:val="both"/>
              <w:rPr>
                <w:rFonts w:ascii="Arial Narrow" w:hAnsi="Arial Narrow"/>
                <w:b/>
                <w:bCs/>
                <w:i/>
                <w:lang w:val="es-CR"/>
              </w:rPr>
            </w:pPr>
          </w:p>
          <w:p w14:paraId="6526B578" w14:textId="0E427443" w:rsidR="00CC6B2F" w:rsidRPr="00CC6B2F" w:rsidRDefault="00CC6B2F" w:rsidP="00613DE6">
            <w:pPr>
              <w:tabs>
                <w:tab w:val="left" w:pos="360"/>
              </w:tabs>
              <w:spacing w:after="0"/>
              <w:jc w:val="both"/>
              <w:rPr>
                <w:rFonts w:ascii="Arial Narrow" w:hAnsi="Arial Narrow"/>
                <w:bCs/>
                <w:lang w:val="es-CR"/>
              </w:rPr>
            </w:pPr>
            <w:r w:rsidRPr="00CC6B2F">
              <w:rPr>
                <w:rFonts w:ascii="Arial Narrow" w:hAnsi="Arial Narrow"/>
                <w:bCs/>
                <w:lang w:val="es-CR"/>
              </w:rPr>
              <w:t xml:space="preserve">El colibrí </w:t>
            </w:r>
            <w:r w:rsidR="00257C34">
              <w:rPr>
                <w:rFonts w:ascii="Arial Narrow" w:hAnsi="Arial Narrow"/>
                <w:bCs/>
                <w:lang w:val="es-CR"/>
              </w:rPr>
              <w:t>(</w:t>
            </w:r>
            <w:r w:rsidR="00257C34" w:rsidRPr="00257C34">
              <w:rPr>
                <w:rFonts w:ascii="Arial Narrow" w:hAnsi="Arial Narrow"/>
                <w:bCs/>
                <w:i/>
                <w:lang w:val="es-CR"/>
              </w:rPr>
              <w:t>Trochiilidae.</w:t>
            </w:r>
            <w:r w:rsidR="00257C34">
              <w:rPr>
                <w:rFonts w:ascii="Arial Narrow" w:hAnsi="Arial Narrow"/>
                <w:bCs/>
                <w:i/>
                <w:lang w:val="es-CR"/>
              </w:rPr>
              <w:t xml:space="preserve">) </w:t>
            </w:r>
            <w:r w:rsidRPr="00CC6B2F">
              <w:rPr>
                <w:rFonts w:ascii="Arial Narrow" w:hAnsi="Arial Narrow"/>
                <w:bCs/>
                <w:lang w:val="es-CR"/>
              </w:rPr>
              <w:t xml:space="preserve">es ave propia de los paisajes del Corredor biológico interurbano María Aguilar. </w:t>
            </w:r>
          </w:p>
          <w:p w14:paraId="16C54607" w14:textId="4C180053" w:rsidR="00CC6B2F" w:rsidRDefault="00CC6B2F" w:rsidP="00613DE6">
            <w:pPr>
              <w:tabs>
                <w:tab w:val="left" w:pos="360"/>
              </w:tabs>
              <w:spacing w:after="0"/>
              <w:jc w:val="both"/>
              <w:rPr>
                <w:rFonts w:ascii="Arial Narrow" w:hAnsi="Arial Narrow"/>
                <w:b/>
                <w:bCs/>
                <w:i/>
                <w:lang w:val="es-CR"/>
              </w:rPr>
            </w:pPr>
          </w:p>
          <w:p w14:paraId="3BCA68B6" w14:textId="4F4A7EB5" w:rsidR="00CC6B2F" w:rsidRDefault="00CC6B2F" w:rsidP="00613DE6">
            <w:pPr>
              <w:tabs>
                <w:tab w:val="left" w:pos="360"/>
              </w:tabs>
              <w:spacing w:after="0"/>
              <w:jc w:val="both"/>
              <w:rPr>
                <w:rFonts w:ascii="Arial Narrow" w:hAnsi="Arial Narrow"/>
                <w:b/>
                <w:bCs/>
                <w:i/>
                <w:lang w:val="es-CR"/>
              </w:rPr>
            </w:pPr>
          </w:p>
          <w:p w14:paraId="3CE8076A" w14:textId="1C0FDB01" w:rsidR="00CC6B2F" w:rsidRDefault="00CC6B2F" w:rsidP="00613DE6">
            <w:pPr>
              <w:tabs>
                <w:tab w:val="left" w:pos="360"/>
              </w:tabs>
              <w:spacing w:after="0"/>
              <w:jc w:val="both"/>
              <w:rPr>
                <w:rFonts w:ascii="Arial Narrow" w:hAnsi="Arial Narrow"/>
                <w:b/>
                <w:bCs/>
                <w:i/>
                <w:lang w:val="es-CR"/>
              </w:rPr>
            </w:pPr>
          </w:p>
          <w:p w14:paraId="156CC511" w14:textId="1CAF8168" w:rsidR="00CC6B2F" w:rsidRDefault="00CC6B2F" w:rsidP="00613DE6">
            <w:pPr>
              <w:tabs>
                <w:tab w:val="left" w:pos="360"/>
              </w:tabs>
              <w:spacing w:after="0"/>
              <w:jc w:val="both"/>
              <w:rPr>
                <w:rFonts w:ascii="Arial Narrow" w:hAnsi="Arial Narrow"/>
                <w:b/>
                <w:bCs/>
                <w:i/>
                <w:lang w:val="es-CR"/>
              </w:rPr>
            </w:pPr>
          </w:p>
          <w:p w14:paraId="140440A2" w14:textId="2179D244" w:rsidR="00CC6B2F" w:rsidRDefault="00CC6B2F" w:rsidP="00613DE6">
            <w:pPr>
              <w:tabs>
                <w:tab w:val="left" w:pos="360"/>
              </w:tabs>
              <w:spacing w:after="0"/>
              <w:jc w:val="both"/>
              <w:rPr>
                <w:rFonts w:ascii="Arial Narrow" w:hAnsi="Arial Narrow"/>
                <w:b/>
                <w:bCs/>
                <w:i/>
                <w:lang w:val="es-CR"/>
              </w:rPr>
            </w:pPr>
          </w:p>
          <w:p w14:paraId="59845178" w14:textId="44364F78" w:rsidR="00CC6B2F" w:rsidRDefault="00CC6B2F" w:rsidP="00613DE6">
            <w:pPr>
              <w:tabs>
                <w:tab w:val="left" w:pos="360"/>
              </w:tabs>
              <w:spacing w:after="0"/>
              <w:jc w:val="both"/>
              <w:rPr>
                <w:rFonts w:ascii="Arial Narrow" w:hAnsi="Arial Narrow"/>
                <w:b/>
                <w:bCs/>
                <w:i/>
                <w:lang w:val="es-CR"/>
              </w:rPr>
            </w:pPr>
          </w:p>
          <w:p w14:paraId="7293977E" w14:textId="2327A201" w:rsidR="00CC6B2F" w:rsidRDefault="00CC6B2F" w:rsidP="00613DE6">
            <w:pPr>
              <w:tabs>
                <w:tab w:val="left" w:pos="360"/>
              </w:tabs>
              <w:spacing w:after="0"/>
              <w:jc w:val="both"/>
              <w:rPr>
                <w:rFonts w:ascii="Arial Narrow" w:hAnsi="Arial Narrow"/>
                <w:b/>
                <w:bCs/>
                <w:i/>
                <w:lang w:val="es-CR"/>
              </w:rPr>
            </w:pPr>
          </w:p>
          <w:p w14:paraId="427EC320" w14:textId="4E7A511F" w:rsidR="00CC6B2F" w:rsidRDefault="00CC6B2F" w:rsidP="00613DE6">
            <w:pPr>
              <w:tabs>
                <w:tab w:val="left" w:pos="360"/>
              </w:tabs>
              <w:spacing w:after="0"/>
              <w:jc w:val="both"/>
              <w:rPr>
                <w:rFonts w:ascii="Arial Narrow" w:hAnsi="Arial Narrow"/>
                <w:b/>
                <w:bCs/>
                <w:i/>
                <w:lang w:val="es-CR"/>
              </w:rPr>
            </w:pPr>
          </w:p>
          <w:p w14:paraId="4586F8D7" w14:textId="66051D21" w:rsidR="008A76EE" w:rsidRDefault="008A76EE" w:rsidP="00613DE6">
            <w:pPr>
              <w:tabs>
                <w:tab w:val="left" w:pos="360"/>
              </w:tabs>
              <w:spacing w:after="0"/>
              <w:jc w:val="both"/>
              <w:rPr>
                <w:rFonts w:ascii="Arial Narrow" w:hAnsi="Arial Narrow"/>
                <w:b/>
                <w:bCs/>
                <w:i/>
                <w:lang w:val="es-CR"/>
              </w:rPr>
            </w:pPr>
          </w:p>
          <w:p w14:paraId="6D3B70B3" w14:textId="1C5F6A95" w:rsidR="008A76EE" w:rsidRDefault="008A76EE" w:rsidP="00613DE6">
            <w:pPr>
              <w:tabs>
                <w:tab w:val="left" w:pos="360"/>
              </w:tabs>
              <w:spacing w:after="0"/>
              <w:jc w:val="both"/>
              <w:rPr>
                <w:rFonts w:ascii="Arial Narrow" w:hAnsi="Arial Narrow"/>
                <w:b/>
                <w:bCs/>
                <w:i/>
                <w:lang w:val="es-CR"/>
              </w:rPr>
            </w:pPr>
          </w:p>
          <w:p w14:paraId="4A186B22" w14:textId="77777777" w:rsidR="00B72126" w:rsidRDefault="00B72126" w:rsidP="00613DE6">
            <w:pPr>
              <w:tabs>
                <w:tab w:val="left" w:pos="360"/>
              </w:tabs>
              <w:spacing w:after="0"/>
              <w:jc w:val="both"/>
              <w:rPr>
                <w:rFonts w:ascii="Arial Narrow" w:hAnsi="Arial Narrow"/>
                <w:iCs/>
                <w:lang w:val="es-CR"/>
              </w:rPr>
            </w:pPr>
          </w:p>
          <w:p w14:paraId="13888ACE" w14:textId="752F728A" w:rsidR="008A76EE" w:rsidRPr="00B72126" w:rsidRDefault="00B72126" w:rsidP="00613DE6">
            <w:pPr>
              <w:tabs>
                <w:tab w:val="left" w:pos="360"/>
              </w:tabs>
              <w:spacing w:after="0"/>
              <w:jc w:val="both"/>
              <w:rPr>
                <w:rFonts w:ascii="Arial Narrow" w:hAnsi="Arial Narrow"/>
                <w:iCs/>
                <w:lang w:val="es-CR"/>
              </w:rPr>
            </w:pPr>
            <w:r w:rsidRPr="00B72126">
              <w:rPr>
                <w:rFonts w:ascii="Arial Narrow" w:hAnsi="Arial Narrow"/>
                <w:iCs/>
                <w:lang w:val="es-CR"/>
              </w:rPr>
              <w:t xml:space="preserve">Durante el </w:t>
            </w:r>
            <w:r w:rsidRPr="00B72126">
              <w:rPr>
                <w:rFonts w:ascii="Arial Narrow" w:hAnsi="Arial Narrow"/>
                <w:b/>
                <w:bCs/>
                <w:iCs/>
                <w:lang w:val="es-CR"/>
              </w:rPr>
              <w:t>I trimestre 20202</w:t>
            </w:r>
            <w:r w:rsidR="00B05CE3">
              <w:rPr>
                <w:rFonts w:ascii="Arial Narrow" w:hAnsi="Arial Narrow"/>
                <w:b/>
                <w:bCs/>
                <w:iCs/>
                <w:lang w:val="es-CR"/>
              </w:rPr>
              <w:t xml:space="preserve"> </w:t>
            </w:r>
            <w:r w:rsidR="00174B36" w:rsidRPr="00B05CE3">
              <w:rPr>
                <w:rFonts w:ascii="Arial Narrow" w:hAnsi="Arial Narrow"/>
                <w:iCs/>
                <w:lang w:val="es-CR"/>
              </w:rPr>
              <w:t>-febrero-</w:t>
            </w:r>
            <w:r w:rsidR="00B05CE3">
              <w:rPr>
                <w:rFonts w:ascii="Arial Narrow" w:hAnsi="Arial Narrow"/>
                <w:b/>
                <w:bCs/>
                <w:iCs/>
                <w:lang w:val="es-CR"/>
              </w:rPr>
              <w:t xml:space="preserve"> </w:t>
            </w:r>
            <w:r w:rsidRPr="00B72126">
              <w:rPr>
                <w:rFonts w:ascii="Arial Narrow" w:hAnsi="Arial Narrow"/>
                <w:iCs/>
                <w:lang w:val="es-CR"/>
              </w:rPr>
              <w:t>se realiza el Primer conteo de aves en el CBIMA</w:t>
            </w:r>
            <w:r>
              <w:rPr>
                <w:rFonts w:ascii="Arial Narrow" w:hAnsi="Arial Narrow"/>
                <w:iCs/>
                <w:lang w:val="es-CR"/>
              </w:rPr>
              <w:t xml:space="preserve">. El mismo se realizó </w:t>
            </w:r>
            <w:r w:rsidR="00174B36">
              <w:rPr>
                <w:rFonts w:ascii="Arial Narrow" w:hAnsi="Arial Narrow"/>
                <w:iCs/>
                <w:lang w:val="es-CR"/>
              </w:rPr>
              <w:t xml:space="preserve">con el objetivo de conocer </w:t>
            </w:r>
          </w:p>
          <w:p w14:paraId="2AAD783F" w14:textId="047746CE" w:rsidR="00CC6B2F" w:rsidRPr="00174B36" w:rsidRDefault="00B05CE3" w:rsidP="00613DE6">
            <w:pPr>
              <w:tabs>
                <w:tab w:val="left" w:pos="360"/>
              </w:tabs>
              <w:spacing w:after="0"/>
              <w:jc w:val="both"/>
              <w:rPr>
                <w:rFonts w:ascii="Arial Narrow" w:hAnsi="Arial Narrow"/>
                <w:iCs/>
                <w:lang w:val="es-CR"/>
              </w:rPr>
            </w:pPr>
            <w:r w:rsidRPr="009147FE">
              <w:rPr>
                <w:rFonts w:ascii="Arial Narrow" w:hAnsi="Arial Narrow"/>
                <w:b/>
                <w:bCs/>
                <w:i/>
                <w:noProof/>
                <w:lang w:val="es-CR"/>
              </w:rPr>
              <w:drawing>
                <wp:anchor distT="0" distB="0" distL="114300" distR="114300" simplePos="0" relativeHeight="251749376" behindDoc="1" locked="0" layoutInCell="1" allowOverlap="1" wp14:anchorId="0FB826AB" wp14:editId="22FD6B6C">
                  <wp:simplePos x="0" y="0"/>
                  <wp:positionH relativeFrom="column">
                    <wp:posOffset>4061254</wp:posOffset>
                  </wp:positionH>
                  <wp:positionV relativeFrom="paragraph">
                    <wp:posOffset>188972</wp:posOffset>
                  </wp:positionV>
                  <wp:extent cx="1902460" cy="2503805"/>
                  <wp:effectExtent l="0" t="0" r="2540" b="0"/>
                  <wp:wrapTight wrapText="bothSides">
                    <wp:wrapPolygon edited="0">
                      <wp:start x="0" y="0"/>
                      <wp:lineTo x="0" y="21364"/>
                      <wp:lineTo x="21413" y="21364"/>
                      <wp:lineTo x="21413" y="0"/>
                      <wp:lineTo x="0" y="0"/>
                    </wp:wrapPolygon>
                  </wp:wrapTight>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02460" cy="2503805"/>
                          </a:xfrm>
                          <a:prstGeom prst="rect">
                            <a:avLst/>
                          </a:prstGeom>
                          <a:noFill/>
                          <a:ln>
                            <a:noFill/>
                          </a:ln>
                        </pic:spPr>
                      </pic:pic>
                    </a:graphicData>
                  </a:graphic>
                  <wp14:sizeRelH relativeFrom="page">
                    <wp14:pctWidth>0</wp14:pctWidth>
                  </wp14:sizeRelH>
                  <wp14:sizeRelV relativeFrom="page">
                    <wp14:pctHeight>0</wp14:pctHeight>
                  </wp14:sizeRelV>
                </wp:anchor>
              </w:drawing>
            </w:r>
            <w:r w:rsidR="002D47BD" w:rsidRPr="00174B36">
              <w:rPr>
                <w:rFonts w:ascii="Arial Narrow" w:hAnsi="Arial Narrow"/>
                <w:iCs/>
                <w:lang w:val="es-CR"/>
              </w:rPr>
              <w:t xml:space="preserve">la diversidad de especies de aves mediante la participación ciudadana dentro del Corredor Biológico Interurbano río María Aguilar. Se eligieron 13 sitios dentro del CBIMA para realizar el conteo, de los cuales en todos solamente en 1 no se tuvo participación, debido a que los voluntarios y voluntarias no llegaron al evento esto para el parque Tranquilidad, Pinares Viejo y Araucaria. Se reportaron más de 70 especies de aves dentro del CBIMA y de ellas 12 son migratorias. La participación de fue de 70 personas, correspondientes a 41 mujeres y 29 hombre. </w:t>
            </w:r>
          </w:p>
          <w:p w14:paraId="5CC0EE79" w14:textId="711D8BC3" w:rsidR="00CC6B2F" w:rsidRDefault="00CC6B2F" w:rsidP="00613DE6">
            <w:pPr>
              <w:tabs>
                <w:tab w:val="left" w:pos="360"/>
              </w:tabs>
              <w:spacing w:after="0"/>
              <w:jc w:val="both"/>
              <w:rPr>
                <w:rFonts w:ascii="Arial Narrow" w:hAnsi="Arial Narrow"/>
                <w:b/>
                <w:bCs/>
                <w:i/>
                <w:lang w:val="es-CR"/>
              </w:rPr>
            </w:pPr>
          </w:p>
          <w:p w14:paraId="35F099CA" w14:textId="697D25F6" w:rsidR="00CC6B2F" w:rsidRDefault="00CC6B2F" w:rsidP="00613DE6">
            <w:pPr>
              <w:tabs>
                <w:tab w:val="left" w:pos="360"/>
              </w:tabs>
              <w:spacing w:after="0"/>
              <w:jc w:val="both"/>
              <w:rPr>
                <w:rFonts w:ascii="Arial Narrow" w:hAnsi="Arial Narrow"/>
                <w:b/>
                <w:bCs/>
                <w:i/>
                <w:lang w:val="es-CR"/>
              </w:rPr>
            </w:pPr>
          </w:p>
          <w:p w14:paraId="3E7CC6F0" w14:textId="6ED2F0ED" w:rsidR="00257CB8" w:rsidRDefault="00257CB8" w:rsidP="00613DE6">
            <w:pPr>
              <w:tabs>
                <w:tab w:val="left" w:pos="360"/>
              </w:tabs>
              <w:spacing w:after="0"/>
              <w:jc w:val="both"/>
              <w:rPr>
                <w:rFonts w:ascii="Arial Narrow" w:hAnsi="Arial Narrow"/>
                <w:b/>
                <w:bCs/>
                <w:i/>
                <w:lang w:val="es-CR"/>
              </w:rPr>
            </w:pPr>
          </w:p>
          <w:p w14:paraId="219970DE" w14:textId="7B1A058A" w:rsidR="00257CB8" w:rsidRPr="005F197C" w:rsidRDefault="00257CB8" w:rsidP="00613DE6">
            <w:pPr>
              <w:tabs>
                <w:tab w:val="left" w:pos="360"/>
              </w:tabs>
              <w:spacing w:after="0"/>
              <w:jc w:val="both"/>
              <w:rPr>
                <w:rFonts w:ascii="Arial Narrow" w:hAnsi="Arial Narrow"/>
                <w:iCs/>
                <w:lang w:val="es-CR"/>
              </w:rPr>
            </w:pPr>
          </w:p>
          <w:p w14:paraId="06A98635" w14:textId="72CBABE2" w:rsidR="00257CB8" w:rsidRDefault="00257CB8" w:rsidP="00613DE6">
            <w:pPr>
              <w:tabs>
                <w:tab w:val="left" w:pos="360"/>
              </w:tabs>
              <w:spacing w:after="0"/>
              <w:jc w:val="both"/>
              <w:rPr>
                <w:rFonts w:ascii="Arial Narrow" w:hAnsi="Arial Narrow"/>
                <w:b/>
                <w:bCs/>
                <w:i/>
                <w:lang w:val="es-CR"/>
              </w:rPr>
            </w:pPr>
          </w:p>
          <w:p w14:paraId="5D8A52CE" w14:textId="40CFB232" w:rsidR="00257CB8" w:rsidRDefault="00257CB8" w:rsidP="00613DE6">
            <w:pPr>
              <w:tabs>
                <w:tab w:val="left" w:pos="360"/>
              </w:tabs>
              <w:spacing w:after="0"/>
              <w:jc w:val="both"/>
              <w:rPr>
                <w:rFonts w:ascii="Arial Narrow" w:hAnsi="Arial Narrow"/>
                <w:b/>
                <w:bCs/>
                <w:i/>
                <w:lang w:val="es-CR"/>
              </w:rPr>
            </w:pPr>
          </w:p>
          <w:p w14:paraId="37124649" w14:textId="70520268" w:rsidR="00257CB8" w:rsidRDefault="00257CB8" w:rsidP="00613DE6">
            <w:pPr>
              <w:tabs>
                <w:tab w:val="left" w:pos="360"/>
              </w:tabs>
              <w:spacing w:after="0"/>
              <w:jc w:val="both"/>
              <w:rPr>
                <w:rFonts w:ascii="Arial Narrow" w:hAnsi="Arial Narrow"/>
                <w:b/>
                <w:bCs/>
                <w:i/>
                <w:lang w:val="es-CR"/>
              </w:rPr>
            </w:pPr>
          </w:p>
          <w:p w14:paraId="6ED91D91" w14:textId="78730F74" w:rsidR="00257CB8" w:rsidRDefault="00B05CE3" w:rsidP="00613DE6">
            <w:pPr>
              <w:tabs>
                <w:tab w:val="left" w:pos="360"/>
              </w:tabs>
              <w:spacing w:after="0"/>
              <w:jc w:val="both"/>
              <w:rPr>
                <w:rFonts w:ascii="Arial Narrow" w:hAnsi="Arial Narrow"/>
                <w:b/>
                <w:bCs/>
                <w:i/>
                <w:lang w:val="es-CR"/>
              </w:rPr>
            </w:pPr>
            <w:r w:rsidRPr="00257CB8">
              <w:rPr>
                <w:rFonts w:ascii="Arial Narrow" w:hAnsi="Arial Narrow"/>
                <w:b/>
                <w:bCs/>
                <w:i/>
                <w:noProof/>
                <w:lang w:val="es-CR"/>
              </w:rPr>
              <w:drawing>
                <wp:anchor distT="0" distB="0" distL="114300" distR="114300" simplePos="0" relativeHeight="251746304" behindDoc="1" locked="0" layoutInCell="1" allowOverlap="1" wp14:anchorId="05DDF9A8" wp14:editId="014CE7F0">
                  <wp:simplePos x="0" y="0"/>
                  <wp:positionH relativeFrom="column">
                    <wp:posOffset>1173102</wp:posOffset>
                  </wp:positionH>
                  <wp:positionV relativeFrom="paragraph">
                    <wp:posOffset>133539</wp:posOffset>
                  </wp:positionV>
                  <wp:extent cx="3352800" cy="2585085"/>
                  <wp:effectExtent l="0" t="0" r="0" b="5715"/>
                  <wp:wrapTight wrapText="bothSides">
                    <wp:wrapPolygon edited="0">
                      <wp:start x="0" y="0"/>
                      <wp:lineTo x="0" y="21489"/>
                      <wp:lineTo x="21477" y="21489"/>
                      <wp:lineTo x="21477" y="0"/>
                      <wp:lineTo x="0" y="0"/>
                    </wp:wrapPolygon>
                  </wp:wrapTight>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352800" cy="25850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DAC485" w14:textId="7090A767" w:rsidR="00CC6B2F" w:rsidRDefault="00CC6B2F" w:rsidP="00613DE6">
            <w:pPr>
              <w:tabs>
                <w:tab w:val="left" w:pos="360"/>
              </w:tabs>
              <w:spacing w:after="0"/>
              <w:jc w:val="both"/>
              <w:rPr>
                <w:rFonts w:ascii="Arial Narrow" w:hAnsi="Arial Narrow"/>
                <w:b/>
                <w:bCs/>
                <w:i/>
                <w:lang w:val="es-CR"/>
              </w:rPr>
            </w:pPr>
          </w:p>
          <w:p w14:paraId="15485E72" w14:textId="3869CD1F" w:rsidR="00F345FD" w:rsidRDefault="00F345FD" w:rsidP="00613DE6">
            <w:pPr>
              <w:tabs>
                <w:tab w:val="left" w:pos="360"/>
              </w:tabs>
              <w:spacing w:after="0"/>
              <w:jc w:val="both"/>
              <w:rPr>
                <w:rFonts w:ascii="Arial Narrow" w:hAnsi="Arial Narrow"/>
                <w:b/>
                <w:bCs/>
                <w:i/>
                <w:lang w:val="es-CR"/>
              </w:rPr>
            </w:pPr>
          </w:p>
          <w:p w14:paraId="28E2303B" w14:textId="3B6D9599" w:rsidR="00F345FD" w:rsidRDefault="00F345FD" w:rsidP="00613DE6">
            <w:pPr>
              <w:tabs>
                <w:tab w:val="left" w:pos="360"/>
              </w:tabs>
              <w:spacing w:after="0"/>
              <w:jc w:val="both"/>
              <w:rPr>
                <w:rFonts w:ascii="Arial Narrow" w:hAnsi="Arial Narrow"/>
                <w:b/>
                <w:bCs/>
                <w:i/>
                <w:lang w:val="es-CR"/>
              </w:rPr>
            </w:pPr>
          </w:p>
          <w:p w14:paraId="0E860BCA" w14:textId="6EE90044" w:rsidR="00F345FD" w:rsidRDefault="00F345FD" w:rsidP="00613DE6">
            <w:pPr>
              <w:tabs>
                <w:tab w:val="left" w:pos="360"/>
              </w:tabs>
              <w:spacing w:after="0"/>
              <w:jc w:val="both"/>
              <w:rPr>
                <w:rFonts w:ascii="Arial Narrow" w:hAnsi="Arial Narrow"/>
                <w:b/>
                <w:bCs/>
                <w:i/>
                <w:lang w:val="es-CR"/>
              </w:rPr>
            </w:pPr>
          </w:p>
          <w:p w14:paraId="6EBAD049" w14:textId="587DDC8A" w:rsidR="00F345FD" w:rsidRDefault="00F345FD" w:rsidP="00613DE6">
            <w:pPr>
              <w:tabs>
                <w:tab w:val="left" w:pos="360"/>
              </w:tabs>
              <w:spacing w:after="0"/>
              <w:jc w:val="both"/>
              <w:rPr>
                <w:rFonts w:ascii="Arial Narrow" w:hAnsi="Arial Narrow"/>
                <w:b/>
                <w:bCs/>
                <w:i/>
                <w:lang w:val="es-CR"/>
              </w:rPr>
            </w:pPr>
          </w:p>
          <w:p w14:paraId="0D6D22E2" w14:textId="6CB6A120" w:rsidR="00F345FD" w:rsidRDefault="00F345FD" w:rsidP="00613DE6">
            <w:pPr>
              <w:tabs>
                <w:tab w:val="left" w:pos="360"/>
              </w:tabs>
              <w:spacing w:after="0"/>
              <w:jc w:val="both"/>
              <w:rPr>
                <w:rFonts w:ascii="Arial Narrow" w:hAnsi="Arial Narrow"/>
                <w:b/>
                <w:bCs/>
                <w:i/>
                <w:lang w:val="es-CR"/>
              </w:rPr>
            </w:pPr>
          </w:p>
          <w:p w14:paraId="7049C464" w14:textId="4ECC8582" w:rsidR="005F197C" w:rsidRDefault="005F197C" w:rsidP="00613DE6">
            <w:pPr>
              <w:tabs>
                <w:tab w:val="left" w:pos="360"/>
              </w:tabs>
              <w:spacing w:after="0"/>
              <w:jc w:val="both"/>
              <w:rPr>
                <w:rFonts w:ascii="Arial Narrow" w:hAnsi="Arial Narrow"/>
                <w:b/>
                <w:bCs/>
                <w:i/>
                <w:lang w:val="es-CR"/>
              </w:rPr>
            </w:pPr>
          </w:p>
          <w:p w14:paraId="749B0272" w14:textId="743AFCB0" w:rsidR="005F197C" w:rsidRDefault="005F197C" w:rsidP="00613DE6">
            <w:pPr>
              <w:tabs>
                <w:tab w:val="left" w:pos="360"/>
              </w:tabs>
              <w:spacing w:after="0"/>
              <w:jc w:val="both"/>
              <w:rPr>
                <w:rFonts w:ascii="Arial Narrow" w:hAnsi="Arial Narrow"/>
                <w:b/>
                <w:bCs/>
                <w:i/>
                <w:lang w:val="es-CR"/>
              </w:rPr>
            </w:pPr>
          </w:p>
          <w:p w14:paraId="086B40AD" w14:textId="77777777" w:rsidR="005F197C" w:rsidRDefault="005F197C" w:rsidP="00613DE6">
            <w:pPr>
              <w:tabs>
                <w:tab w:val="left" w:pos="360"/>
              </w:tabs>
              <w:spacing w:after="0"/>
              <w:jc w:val="both"/>
              <w:rPr>
                <w:rFonts w:ascii="Arial Narrow" w:hAnsi="Arial Narrow"/>
                <w:b/>
                <w:bCs/>
                <w:i/>
                <w:lang w:val="es-CR"/>
              </w:rPr>
            </w:pPr>
          </w:p>
          <w:p w14:paraId="62B8D7C4" w14:textId="79B9D5FB" w:rsidR="00F345FD" w:rsidRDefault="00F345FD" w:rsidP="00613DE6">
            <w:pPr>
              <w:tabs>
                <w:tab w:val="left" w:pos="360"/>
              </w:tabs>
              <w:spacing w:after="0"/>
              <w:jc w:val="both"/>
              <w:rPr>
                <w:rFonts w:ascii="Arial Narrow" w:hAnsi="Arial Narrow"/>
                <w:b/>
                <w:bCs/>
                <w:i/>
                <w:lang w:val="es-CR"/>
              </w:rPr>
            </w:pPr>
          </w:p>
          <w:p w14:paraId="0DD74DD8" w14:textId="77777777" w:rsidR="008A76EE" w:rsidRDefault="008A76EE" w:rsidP="008A76EE">
            <w:pPr>
              <w:tabs>
                <w:tab w:val="left" w:pos="360"/>
              </w:tabs>
              <w:spacing w:after="0"/>
              <w:jc w:val="both"/>
              <w:rPr>
                <w:rFonts w:ascii="Arial Narrow" w:hAnsi="Arial Narrow"/>
                <w:b/>
                <w:bCs/>
                <w:i/>
                <w:lang w:val="es-CR"/>
              </w:rPr>
            </w:pPr>
          </w:p>
          <w:p w14:paraId="17D20853" w14:textId="77777777" w:rsidR="008A76EE" w:rsidRDefault="008A76EE" w:rsidP="008A76EE">
            <w:pPr>
              <w:tabs>
                <w:tab w:val="left" w:pos="360"/>
              </w:tabs>
              <w:spacing w:after="0"/>
              <w:jc w:val="both"/>
              <w:rPr>
                <w:rFonts w:ascii="Arial Narrow" w:hAnsi="Arial Narrow"/>
                <w:b/>
                <w:bCs/>
                <w:i/>
                <w:lang w:val="es-CR"/>
              </w:rPr>
            </w:pPr>
          </w:p>
          <w:p w14:paraId="6F961C1C" w14:textId="6C58F29F" w:rsidR="008A76EE" w:rsidRDefault="008A76EE" w:rsidP="008A76EE">
            <w:pPr>
              <w:tabs>
                <w:tab w:val="left" w:pos="360"/>
              </w:tabs>
              <w:spacing w:after="0"/>
              <w:jc w:val="both"/>
              <w:rPr>
                <w:rFonts w:ascii="Arial Narrow" w:hAnsi="Arial Narrow"/>
                <w:b/>
                <w:bCs/>
                <w:i/>
                <w:lang w:val="es-CR"/>
              </w:rPr>
            </w:pPr>
          </w:p>
          <w:p w14:paraId="2B60A9BC" w14:textId="5EC6F0EC" w:rsidR="00B05CE3" w:rsidRDefault="00B05CE3" w:rsidP="008A76EE">
            <w:pPr>
              <w:tabs>
                <w:tab w:val="left" w:pos="360"/>
              </w:tabs>
              <w:spacing w:after="0"/>
              <w:jc w:val="both"/>
              <w:rPr>
                <w:rFonts w:ascii="Arial Narrow" w:hAnsi="Arial Narrow"/>
                <w:b/>
                <w:bCs/>
                <w:i/>
                <w:lang w:val="es-CR"/>
              </w:rPr>
            </w:pPr>
          </w:p>
          <w:p w14:paraId="11157D4E" w14:textId="0074DE93" w:rsidR="00B05CE3" w:rsidRDefault="00B05CE3" w:rsidP="008A76EE">
            <w:pPr>
              <w:tabs>
                <w:tab w:val="left" w:pos="360"/>
              </w:tabs>
              <w:spacing w:after="0"/>
              <w:jc w:val="both"/>
              <w:rPr>
                <w:rFonts w:ascii="Arial Narrow" w:hAnsi="Arial Narrow"/>
                <w:b/>
                <w:bCs/>
                <w:i/>
                <w:lang w:val="es-CR"/>
              </w:rPr>
            </w:pPr>
          </w:p>
          <w:p w14:paraId="1E8B5A96" w14:textId="631EF446" w:rsidR="00B05CE3" w:rsidRDefault="00B05CE3" w:rsidP="008A76EE">
            <w:pPr>
              <w:tabs>
                <w:tab w:val="left" w:pos="360"/>
              </w:tabs>
              <w:spacing w:after="0"/>
              <w:jc w:val="both"/>
              <w:rPr>
                <w:rFonts w:ascii="Arial Narrow" w:hAnsi="Arial Narrow"/>
                <w:b/>
                <w:bCs/>
                <w:i/>
                <w:lang w:val="es-CR"/>
              </w:rPr>
            </w:pPr>
          </w:p>
          <w:p w14:paraId="358E0739" w14:textId="24B7D326" w:rsidR="00B05CE3" w:rsidRDefault="00B05CE3" w:rsidP="008A76EE">
            <w:pPr>
              <w:tabs>
                <w:tab w:val="left" w:pos="360"/>
              </w:tabs>
              <w:spacing w:after="0"/>
              <w:jc w:val="both"/>
              <w:rPr>
                <w:rFonts w:ascii="Arial Narrow" w:hAnsi="Arial Narrow"/>
                <w:b/>
                <w:bCs/>
                <w:i/>
                <w:lang w:val="es-CR"/>
              </w:rPr>
            </w:pPr>
          </w:p>
          <w:p w14:paraId="3B2C308C" w14:textId="294F393C" w:rsidR="00B05CE3" w:rsidRDefault="00B05CE3" w:rsidP="008A76EE">
            <w:pPr>
              <w:tabs>
                <w:tab w:val="left" w:pos="360"/>
              </w:tabs>
              <w:spacing w:after="0"/>
              <w:jc w:val="both"/>
              <w:rPr>
                <w:rFonts w:ascii="Arial Narrow" w:hAnsi="Arial Narrow"/>
                <w:b/>
                <w:bCs/>
                <w:i/>
                <w:lang w:val="es-CR"/>
              </w:rPr>
            </w:pPr>
          </w:p>
          <w:p w14:paraId="5F538C7C" w14:textId="3DDC60C7" w:rsidR="00B05CE3" w:rsidRDefault="00D304DC" w:rsidP="008A76EE">
            <w:pPr>
              <w:tabs>
                <w:tab w:val="left" w:pos="360"/>
              </w:tabs>
              <w:spacing w:after="0"/>
              <w:jc w:val="both"/>
              <w:rPr>
                <w:rFonts w:ascii="Arial Narrow" w:hAnsi="Arial Narrow"/>
                <w:b/>
                <w:bCs/>
                <w:i/>
                <w:lang w:val="es-CR"/>
              </w:rPr>
            </w:pPr>
            <w:r>
              <w:rPr>
                <w:rFonts w:ascii="Arial Narrow" w:hAnsi="Arial Narrow"/>
                <w:b/>
                <w:bCs/>
                <w:i/>
                <w:noProof/>
                <w:lang w:val="es-CR"/>
              </w:rPr>
              <w:drawing>
                <wp:anchor distT="0" distB="0" distL="114300" distR="114300" simplePos="0" relativeHeight="251750400" behindDoc="1" locked="0" layoutInCell="1" allowOverlap="1" wp14:anchorId="2F4B1AD1" wp14:editId="3D7A652E">
                  <wp:simplePos x="0" y="0"/>
                  <wp:positionH relativeFrom="column">
                    <wp:posOffset>1169773</wp:posOffset>
                  </wp:positionH>
                  <wp:positionV relativeFrom="paragraph">
                    <wp:posOffset>53717</wp:posOffset>
                  </wp:positionV>
                  <wp:extent cx="3505200" cy="2334895"/>
                  <wp:effectExtent l="0" t="0" r="0" b="8255"/>
                  <wp:wrapTight wrapText="bothSides">
                    <wp:wrapPolygon edited="0">
                      <wp:start x="0" y="0"/>
                      <wp:lineTo x="0" y="21500"/>
                      <wp:lineTo x="21483" y="21500"/>
                      <wp:lineTo x="21483" y="0"/>
                      <wp:lineTo x="0" y="0"/>
                    </wp:wrapPolygon>
                  </wp:wrapTight>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505200" cy="2334895"/>
                          </a:xfrm>
                          <a:prstGeom prst="rect">
                            <a:avLst/>
                          </a:prstGeom>
                          <a:noFill/>
                        </pic:spPr>
                      </pic:pic>
                    </a:graphicData>
                  </a:graphic>
                  <wp14:sizeRelH relativeFrom="page">
                    <wp14:pctWidth>0</wp14:pctWidth>
                  </wp14:sizeRelH>
                  <wp14:sizeRelV relativeFrom="page">
                    <wp14:pctHeight>0</wp14:pctHeight>
                  </wp14:sizeRelV>
                </wp:anchor>
              </w:drawing>
            </w:r>
          </w:p>
          <w:p w14:paraId="1D527C13" w14:textId="5F9D409A" w:rsidR="00B05CE3" w:rsidRDefault="00B05CE3" w:rsidP="008A76EE">
            <w:pPr>
              <w:tabs>
                <w:tab w:val="left" w:pos="360"/>
              </w:tabs>
              <w:spacing w:after="0"/>
              <w:jc w:val="both"/>
              <w:rPr>
                <w:rFonts w:ascii="Arial Narrow" w:hAnsi="Arial Narrow"/>
                <w:b/>
                <w:bCs/>
                <w:i/>
                <w:lang w:val="es-CR"/>
              </w:rPr>
            </w:pPr>
          </w:p>
          <w:p w14:paraId="31BE0609" w14:textId="413E0857" w:rsidR="00B05CE3" w:rsidRDefault="00B05CE3" w:rsidP="008A76EE">
            <w:pPr>
              <w:tabs>
                <w:tab w:val="left" w:pos="360"/>
              </w:tabs>
              <w:spacing w:after="0"/>
              <w:jc w:val="both"/>
              <w:rPr>
                <w:rFonts w:ascii="Arial Narrow" w:hAnsi="Arial Narrow"/>
                <w:b/>
                <w:bCs/>
                <w:i/>
                <w:lang w:val="es-CR"/>
              </w:rPr>
            </w:pPr>
          </w:p>
          <w:p w14:paraId="5BC5BF5B" w14:textId="79153698" w:rsidR="00B05CE3" w:rsidRDefault="00B05CE3" w:rsidP="008A76EE">
            <w:pPr>
              <w:tabs>
                <w:tab w:val="left" w:pos="360"/>
              </w:tabs>
              <w:spacing w:after="0"/>
              <w:jc w:val="both"/>
              <w:rPr>
                <w:rFonts w:ascii="Arial Narrow" w:hAnsi="Arial Narrow"/>
                <w:b/>
                <w:bCs/>
                <w:i/>
                <w:lang w:val="es-CR"/>
              </w:rPr>
            </w:pPr>
          </w:p>
          <w:p w14:paraId="706AE17D" w14:textId="4F597B62" w:rsidR="00B05CE3" w:rsidRDefault="00B05CE3" w:rsidP="008A76EE">
            <w:pPr>
              <w:tabs>
                <w:tab w:val="left" w:pos="360"/>
              </w:tabs>
              <w:spacing w:after="0"/>
              <w:jc w:val="both"/>
              <w:rPr>
                <w:rFonts w:ascii="Arial Narrow" w:hAnsi="Arial Narrow"/>
                <w:b/>
                <w:bCs/>
                <w:i/>
                <w:lang w:val="es-CR"/>
              </w:rPr>
            </w:pPr>
          </w:p>
          <w:p w14:paraId="36DF4BEC" w14:textId="2F707719" w:rsidR="00B05CE3" w:rsidRDefault="00B05CE3" w:rsidP="008A76EE">
            <w:pPr>
              <w:tabs>
                <w:tab w:val="left" w:pos="360"/>
              </w:tabs>
              <w:spacing w:after="0"/>
              <w:jc w:val="both"/>
              <w:rPr>
                <w:rFonts w:ascii="Arial Narrow" w:hAnsi="Arial Narrow"/>
                <w:b/>
                <w:bCs/>
                <w:i/>
                <w:lang w:val="es-CR"/>
              </w:rPr>
            </w:pPr>
          </w:p>
          <w:p w14:paraId="0895D62C" w14:textId="77461286" w:rsidR="00B05CE3" w:rsidRDefault="00B05CE3" w:rsidP="008A76EE">
            <w:pPr>
              <w:tabs>
                <w:tab w:val="left" w:pos="360"/>
              </w:tabs>
              <w:spacing w:after="0"/>
              <w:jc w:val="both"/>
              <w:rPr>
                <w:rFonts w:ascii="Arial Narrow" w:hAnsi="Arial Narrow"/>
                <w:b/>
                <w:bCs/>
                <w:i/>
                <w:lang w:val="es-CR"/>
              </w:rPr>
            </w:pPr>
          </w:p>
          <w:p w14:paraId="564195E4" w14:textId="2D20255E" w:rsidR="00B05CE3" w:rsidRDefault="00B05CE3" w:rsidP="008A76EE">
            <w:pPr>
              <w:tabs>
                <w:tab w:val="left" w:pos="360"/>
              </w:tabs>
              <w:spacing w:after="0"/>
              <w:jc w:val="both"/>
              <w:rPr>
                <w:rFonts w:ascii="Arial Narrow" w:hAnsi="Arial Narrow"/>
                <w:b/>
                <w:bCs/>
                <w:i/>
                <w:lang w:val="es-CR"/>
              </w:rPr>
            </w:pPr>
          </w:p>
          <w:p w14:paraId="4546634F" w14:textId="385CB793" w:rsidR="00B05CE3" w:rsidRDefault="00B05CE3" w:rsidP="008A76EE">
            <w:pPr>
              <w:tabs>
                <w:tab w:val="left" w:pos="360"/>
              </w:tabs>
              <w:spacing w:after="0"/>
              <w:jc w:val="both"/>
              <w:rPr>
                <w:rFonts w:ascii="Arial Narrow" w:hAnsi="Arial Narrow"/>
                <w:b/>
                <w:bCs/>
                <w:i/>
                <w:lang w:val="es-CR"/>
              </w:rPr>
            </w:pPr>
          </w:p>
          <w:p w14:paraId="57FB4F21" w14:textId="5F177ED3" w:rsidR="00B05CE3" w:rsidRDefault="00B05CE3" w:rsidP="008A76EE">
            <w:pPr>
              <w:tabs>
                <w:tab w:val="left" w:pos="360"/>
              </w:tabs>
              <w:spacing w:after="0"/>
              <w:jc w:val="both"/>
              <w:rPr>
                <w:rFonts w:ascii="Arial Narrow" w:hAnsi="Arial Narrow"/>
                <w:b/>
                <w:bCs/>
                <w:i/>
                <w:lang w:val="es-CR"/>
              </w:rPr>
            </w:pPr>
          </w:p>
          <w:p w14:paraId="23695CB1" w14:textId="1C15A554" w:rsidR="00B05CE3" w:rsidRDefault="00B05CE3" w:rsidP="008A76EE">
            <w:pPr>
              <w:tabs>
                <w:tab w:val="left" w:pos="360"/>
              </w:tabs>
              <w:spacing w:after="0"/>
              <w:jc w:val="both"/>
              <w:rPr>
                <w:rFonts w:ascii="Arial Narrow" w:hAnsi="Arial Narrow"/>
                <w:b/>
                <w:bCs/>
                <w:i/>
                <w:lang w:val="es-CR"/>
              </w:rPr>
            </w:pPr>
          </w:p>
          <w:p w14:paraId="057455BF" w14:textId="5B0A25C6" w:rsidR="00B05CE3" w:rsidRDefault="00B05CE3" w:rsidP="008A76EE">
            <w:pPr>
              <w:tabs>
                <w:tab w:val="left" w:pos="360"/>
              </w:tabs>
              <w:spacing w:after="0"/>
              <w:jc w:val="both"/>
              <w:rPr>
                <w:rFonts w:ascii="Arial Narrow" w:hAnsi="Arial Narrow"/>
                <w:b/>
                <w:bCs/>
                <w:i/>
                <w:lang w:val="es-CR"/>
              </w:rPr>
            </w:pPr>
          </w:p>
          <w:p w14:paraId="2F580F46" w14:textId="604EAAF2" w:rsidR="00B05CE3" w:rsidRDefault="00B05CE3" w:rsidP="008A76EE">
            <w:pPr>
              <w:tabs>
                <w:tab w:val="left" w:pos="360"/>
              </w:tabs>
              <w:spacing w:after="0"/>
              <w:jc w:val="both"/>
              <w:rPr>
                <w:rFonts w:ascii="Arial Narrow" w:hAnsi="Arial Narrow"/>
                <w:b/>
                <w:bCs/>
                <w:i/>
                <w:lang w:val="es-CR"/>
              </w:rPr>
            </w:pPr>
          </w:p>
          <w:p w14:paraId="450100CC" w14:textId="528867C0" w:rsidR="00B05CE3" w:rsidRDefault="00B05CE3" w:rsidP="008A76EE">
            <w:pPr>
              <w:tabs>
                <w:tab w:val="left" w:pos="360"/>
              </w:tabs>
              <w:spacing w:after="0"/>
              <w:jc w:val="both"/>
              <w:rPr>
                <w:rFonts w:ascii="Arial Narrow" w:hAnsi="Arial Narrow"/>
                <w:b/>
                <w:bCs/>
                <w:i/>
                <w:lang w:val="es-CR"/>
              </w:rPr>
            </w:pPr>
          </w:p>
          <w:p w14:paraId="56012231" w14:textId="04898BCB" w:rsidR="00B05CE3" w:rsidRDefault="00B05CE3" w:rsidP="008A76EE">
            <w:pPr>
              <w:tabs>
                <w:tab w:val="left" w:pos="360"/>
              </w:tabs>
              <w:spacing w:after="0"/>
              <w:jc w:val="both"/>
              <w:rPr>
                <w:rFonts w:ascii="Arial Narrow" w:hAnsi="Arial Narrow"/>
                <w:b/>
                <w:bCs/>
                <w:i/>
                <w:lang w:val="es-CR"/>
              </w:rPr>
            </w:pPr>
          </w:p>
          <w:p w14:paraId="2BC4A3FE" w14:textId="31D4186C" w:rsidR="00B05CE3" w:rsidRDefault="00B05CE3" w:rsidP="008A76EE">
            <w:pPr>
              <w:tabs>
                <w:tab w:val="left" w:pos="360"/>
              </w:tabs>
              <w:spacing w:after="0"/>
              <w:jc w:val="both"/>
              <w:rPr>
                <w:rFonts w:ascii="Arial Narrow" w:hAnsi="Arial Narrow"/>
                <w:b/>
                <w:bCs/>
                <w:i/>
                <w:lang w:val="es-CR"/>
              </w:rPr>
            </w:pPr>
          </w:p>
          <w:p w14:paraId="30B9B636" w14:textId="5F8FFA53" w:rsidR="00B05CE3" w:rsidRDefault="00B05CE3" w:rsidP="008A76EE">
            <w:pPr>
              <w:tabs>
                <w:tab w:val="left" w:pos="360"/>
              </w:tabs>
              <w:spacing w:after="0"/>
              <w:jc w:val="both"/>
              <w:rPr>
                <w:rFonts w:ascii="Arial Narrow" w:hAnsi="Arial Narrow"/>
                <w:b/>
                <w:bCs/>
                <w:i/>
                <w:lang w:val="es-CR"/>
              </w:rPr>
            </w:pPr>
          </w:p>
          <w:tbl>
            <w:tblPr>
              <w:tblStyle w:val="Tablaconcuadrcula"/>
              <w:tblpPr w:leftFromText="141" w:rightFromText="141" w:vertAnchor="text" w:horzAnchor="margin" w:tblpXSpec="center" w:tblpY="-78"/>
              <w:tblOverlap w:val="never"/>
              <w:tblW w:w="8010" w:type="dxa"/>
              <w:tblLayout w:type="fixed"/>
              <w:tblLook w:val="04A0" w:firstRow="1" w:lastRow="0" w:firstColumn="1" w:lastColumn="0" w:noHBand="0" w:noVBand="1"/>
            </w:tblPr>
            <w:tblGrid>
              <w:gridCol w:w="8010"/>
            </w:tblGrid>
            <w:tr w:rsidR="00F54FAE" w14:paraId="3D1F62B4" w14:textId="77777777" w:rsidTr="00F54FAE">
              <w:tc>
                <w:tcPr>
                  <w:tcW w:w="8010" w:type="dxa"/>
                  <w:shd w:val="clear" w:color="auto" w:fill="D9D9D9" w:themeFill="background1" w:themeFillShade="D9"/>
                </w:tcPr>
                <w:p w14:paraId="2FDDFD8C" w14:textId="77777777" w:rsidR="00F54FAE" w:rsidRDefault="00F54FAE" w:rsidP="00F54FAE">
                  <w:pPr>
                    <w:tabs>
                      <w:tab w:val="left" w:pos="360"/>
                    </w:tabs>
                    <w:jc w:val="both"/>
                    <w:rPr>
                      <w:rFonts w:ascii="Arial Narrow" w:hAnsi="Arial Narrow"/>
                      <w:b/>
                      <w:bCs/>
                      <w:lang w:val="es-CR"/>
                    </w:rPr>
                  </w:pPr>
                  <w:r w:rsidRPr="00175ECB">
                    <w:rPr>
                      <w:rFonts w:ascii="Arial Narrow" w:hAnsi="Arial Narrow"/>
                      <w:b/>
                      <w:bCs/>
                      <w:lang w:val="es-CR"/>
                    </w:rPr>
                    <w:t xml:space="preserve">Productos asociados indicador 14. </w:t>
                  </w:r>
                </w:p>
                <w:p w14:paraId="7254A904" w14:textId="77777777" w:rsidR="00F54FAE" w:rsidRPr="00AF3093" w:rsidRDefault="00F54FAE" w:rsidP="00F54FAE">
                  <w:pPr>
                    <w:tabs>
                      <w:tab w:val="left" w:pos="360"/>
                    </w:tabs>
                    <w:jc w:val="both"/>
                    <w:rPr>
                      <w:rFonts w:ascii="Arial Narrow" w:hAnsi="Arial Narrow"/>
                      <w:b/>
                      <w:bCs/>
                      <w:lang w:val="es-CR"/>
                    </w:rPr>
                  </w:pPr>
                  <w:r w:rsidRPr="00175ECB">
                    <w:rPr>
                      <w:rFonts w:ascii="Arial Narrow" w:hAnsi="Arial Narrow"/>
                      <w:bCs/>
                      <w:lang w:val="es-CR"/>
                    </w:rPr>
                    <w:t xml:space="preserve">2.16. Diagnóstico ambiental para el CBIMA. </w:t>
                  </w:r>
                </w:p>
                <w:p w14:paraId="34E4F165" w14:textId="77777777" w:rsidR="00F54FAE" w:rsidRPr="00175ECB" w:rsidRDefault="00F54FAE" w:rsidP="00F54FAE">
                  <w:pPr>
                    <w:tabs>
                      <w:tab w:val="left" w:pos="360"/>
                    </w:tabs>
                    <w:jc w:val="both"/>
                    <w:rPr>
                      <w:rFonts w:ascii="Arial Narrow" w:hAnsi="Arial Narrow"/>
                      <w:bCs/>
                      <w:lang w:val="es-CR"/>
                    </w:rPr>
                  </w:pPr>
                  <w:r w:rsidRPr="00175ECB">
                    <w:rPr>
                      <w:rFonts w:ascii="Arial Narrow" w:hAnsi="Arial Narrow"/>
                      <w:bCs/>
                      <w:lang w:val="es-CR"/>
                    </w:rPr>
                    <w:t>2.17 Ganancias y pérdidas de cobertura forestal en el CBIMA para los años 2017, 2018, y 2019.</w:t>
                  </w:r>
                </w:p>
                <w:p w14:paraId="4E0D7BBE" w14:textId="77777777" w:rsidR="00F54FAE" w:rsidRDefault="00F54FAE" w:rsidP="00F54FAE">
                  <w:pPr>
                    <w:tabs>
                      <w:tab w:val="left" w:pos="360"/>
                    </w:tabs>
                    <w:jc w:val="both"/>
                    <w:rPr>
                      <w:rFonts w:ascii="Arial Narrow" w:hAnsi="Arial Narrow"/>
                      <w:bCs/>
                      <w:lang w:val="es-CR"/>
                    </w:rPr>
                  </w:pPr>
                  <w:r w:rsidRPr="00175ECB">
                    <w:rPr>
                      <w:rFonts w:ascii="Arial Narrow" w:hAnsi="Arial Narrow"/>
                      <w:bCs/>
                      <w:lang w:val="es-CR"/>
                    </w:rPr>
                    <w:t>2.18. Estudio de línea base de cobertura urbana y forestal (2015) como parte del monitoreo anual del MOCUPP de la invasión urbana en el hábitat natural.</w:t>
                  </w:r>
                </w:p>
                <w:p w14:paraId="76510FDF" w14:textId="77777777" w:rsidR="00F54FAE" w:rsidRDefault="00F54FAE" w:rsidP="00F54FAE">
                  <w:pPr>
                    <w:tabs>
                      <w:tab w:val="left" w:pos="360"/>
                    </w:tabs>
                    <w:jc w:val="both"/>
                    <w:rPr>
                      <w:rFonts w:ascii="Arial Narrow" w:hAnsi="Arial Narrow"/>
                      <w:bCs/>
                      <w:lang w:val="es-CR"/>
                    </w:rPr>
                  </w:pPr>
                  <w:r>
                    <w:rPr>
                      <w:rFonts w:ascii="Arial Narrow" w:hAnsi="Arial Narrow"/>
                      <w:bCs/>
                      <w:lang w:val="es-CR"/>
                    </w:rPr>
                    <w:t>2.21. Ocho viveros establecidos en CBIMA</w:t>
                  </w:r>
                </w:p>
                <w:p w14:paraId="1EDAD4C7" w14:textId="77777777" w:rsidR="00F54FAE" w:rsidRPr="00175ECB" w:rsidRDefault="00F54FAE" w:rsidP="00F54FAE">
                  <w:pPr>
                    <w:tabs>
                      <w:tab w:val="left" w:pos="360"/>
                    </w:tabs>
                    <w:jc w:val="both"/>
                    <w:rPr>
                      <w:rFonts w:ascii="Arial Narrow" w:hAnsi="Arial Narrow"/>
                      <w:bCs/>
                      <w:lang w:val="es-CR"/>
                    </w:rPr>
                  </w:pPr>
                  <w:r>
                    <w:rPr>
                      <w:rFonts w:ascii="Arial Narrow" w:hAnsi="Arial Narrow"/>
                      <w:bCs/>
                      <w:lang w:val="es-CR"/>
                    </w:rPr>
                    <w:t xml:space="preserve">2.22. </w:t>
                  </w:r>
                  <w:r w:rsidRPr="00175ECB">
                    <w:rPr>
                      <w:rFonts w:ascii="Arial Narrow" w:hAnsi="Arial Narrow"/>
                      <w:bCs/>
                      <w:lang w:val="es-CR"/>
                    </w:rPr>
                    <w:t>16.000 individuos de especies endémicas y nativas de árboles y arbustos sembrados en el CBIMA.</w:t>
                  </w:r>
                </w:p>
                <w:p w14:paraId="4C218606" w14:textId="77777777" w:rsidR="00F54FAE" w:rsidRPr="00175ECB" w:rsidRDefault="00F54FAE" w:rsidP="00F54FAE">
                  <w:pPr>
                    <w:tabs>
                      <w:tab w:val="left" w:pos="360"/>
                    </w:tabs>
                    <w:jc w:val="both"/>
                    <w:rPr>
                      <w:rFonts w:ascii="Arial Narrow" w:hAnsi="Arial Narrow"/>
                      <w:bCs/>
                      <w:lang w:val="es-CR"/>
                    </w:rPr>
                  </w:pPr>
                </w:p>
              </w:tc>
            </w:tr>
          </w:tbl>
          <w:p w14:paraId="318331A6" w14:textId="11146B93" w:rsidR="00B05CE3" w:rsidRDefault="00B05CE3" w:rsidP="008A76EE">
            <w:pPr>
              <w:tabs>
                <w:tab w:val="left" w:pos="360"/>
              </w:tabs>
              <w:spacing w:after="0"/>
              <w:jc w:val="both"/>
              <w:rPr>
                <w:rFonts w:ascii="Arial Narrow" w:hAnsi="Arial Narrow"/>
                <w:b/>
                <w:bCs/>
                <w:i/>
                <w:lang w:val="es-CR"/>
              </w:rPr>
            </w:pPr>
          </w:p>
          <w:p w14:paraId="576F97B4" w14:textId="6F1BC228" w:rsidR="00B05CE3" w:rsidRDefault="00B05CE3" w:rsidP="008A76EE">
            <w:pPr>
              <w:tabs>
                <w:tab w:val="left" w:pos="360"/>
              </w:tabs>
              <w:spacing w:after="0"/>
              <w:jc w:val="both"/>
              <w:rPr>
                <w:rFonts w:ascii="Arial Narrow" w:hAnsi="Arial Narrow"/>
                <w:b/>
                <w:bCs/>
                <w:i/>
                <w:lang w:val="es-CR"/>
              </w:rPr>
            </w:pPr>
          </w:p>
          <w:p w14:paraId="16F47CB5" w14:textId="3C60EF1D" w:rsidR="00B05CE3" w:rsidRDefault="00B05CE3" w:rsidP="008A76EE">
            <w:pPr>
              <w:tabs>
                <w:tab w:val="left" w:pos="360"/>
              </w:tabs>
              <w:spacing w:after="0"/>
              <w:jc w:val="both"/>
              <w:rPr>
                <w:rFonts w:ascii="Arial Narrow" w:hAnsi="Arial Narrow"/>
                <w:b/>
                <w:bCs/>
                <w:i/>
                <w:lang w:val="es-CR"/>
              </w:rPr>
            </w:pPr>
          </w:p>
          <w:p w14:paraId="6DC210B0" w14:textId="77777777" w:rsidR="00B05CE3" w:rsidRDefault="00B05CE3" w:rsidP="008A76EE">
            <w:pPr>
              <w:tabs>
                <w:tab w:val="left" w:pos="360"/>
              </w:tabs>
              <w:spacing w:after="0"/>
              <w:jc w:val="both"/>
              <w:rPr>
                <w:rFonts w:ascii="Arial Narrow" w:hAnsi="Arial Narrow"/>
                <w:b/>
                <w:bCs/>
                <w:i/>
                <w:lang w:val="es-CR"/>
              </w:rPr>
            </w:pPr>
          </w:p>
          <w:p w14:paraId="350C6CE2" w14:textId="77777777" w:rsidR="008A76EE" w:rsidRDefault="008A76EE" w:rsidP="008A76EE">
            <w:pPr>
              <w:tabs>
                <w:tab w:val="left" w:pos="360"/>
              </w:tabs>
              <w:spacing w:after="0"/>
              <w:jc w:val="both"/>
              <w:rPr>
                <w:rFonts w:ascii="Arial Narrow" w:hAnsi="Arial Narrow"/>
                <w:b/>
                <w:bCs/>
                <w:i/>
                <w:lang w:val="es-CR"/>
              </w:rPr>
            </w:pPr>
          </w:p>
          <w:p w14:paraId="38B9E45B" w14:textId="77777777" w:rsidR="008A76EE" w:rsidRDefault="008A76EE" w:rsidP="008A76EE">
            <w:pPr>
              <w:tabs>
                <w:tab w:val="left" w:pos="360"/>
              </w:tabs>
              <w:spacing w:after="0"/>
              <w:jc w:val="both"/>
              <w:rPr>
                <w:rFonts w:ascii="Arial Narrow" w:hAnsi="Arial Narrow"/>
                <w:b/>
                <w:bCs/>
                <w:i/>
                <w:lang w:val="es-CR"/>
              </w:rPr>
            </w:pPr>
          </w:p>
          <w:p w14:paraId="69530713" w14:textId="781A7B03" w:rsidR="005F197C" w:rsidRDefault="005F197C" w:rsidP="00613DE6">
            <w:pPr>
              <w:tabs>
                <w:tab w:val="left" w:pos="360"/>
              </w:tabs>
              <w:spacing w:after="0"/>
              <w:jc w:val="both"/>
              <w:rPr>
                <w:rFonts w:ascii="Arial Narrow" w:hAnsi="Arial Narrow"/>
                <w:b/>
                <w:bCs/>
                <w:i/>
                <w:lang w:val="es-CR"/>
              </w:rPr>
            </w:pPr>
          </w:p>
          <w:p w14:paraId="2AEE2A50" w14:textId="0DD9FB3C" w:rsidR="00F54FAE" w:rsidRDefault="00F54FAE" w:rsidP="00613DE6">
            <w:pPr>
              <w:tabs>
                <w:tab w:val="left" w:pos="360"/>
              </w:tabs>
              <w:spacing w:after="0"/>
              <w:jc w:val="both"/>
              <w:rPr>
                <w:rFonts w:ascii="Arial Narrow" w:hAnsi="Arial Narrow"/>
                <w:b/>
                <w:bCs/>
                <w:i/>
                <w:lang w:val="es-CR"/>
              </w:rPr>
            </w:pPr>
          </w:p>
          <w:p w14:paraId="7E87DACD" w14:textId="3CE1D88B" w:rsidR="00F54FAE" w:rsidRDefault="00F54FAE" w:rsidP="00613DE6">
            <w:pPr>
              <w:tabs>
                <w:tab w:val="left" w:pos="360"/>
              </w:tabs>
              <w:spacing w:after="0"/>
              <w:jc w:val="both"/>
              <w:rPr>
                <w:rFonts w:ascii="Arial Narrow" w:hAnsi="Arial Narrow"/>
                <w:b/>
                <w:bCs/>
                <w:i/>
                <w:lang w:val="es-CR"/>
              </w:rPr>
            </w:pPr>
          </w:p>
          <w:p w14:paraId="3F3D1FE4" w14:textId="26FD4E0A" w:rsidR="00F54FAE" w:rsidRDefault="00F54FAE" w:rsidP="00613DE6">
            <w:pPr>
              <w:tabs>
                <w:tab w:val="left" w:pos="360"/>
              </w:tabs>
              <w:spacing w:after="0"/>
              <w:jc w:val="both"/>
              <w:rPr>
                <w:rFonts w:ascii="Arial Narrow" w:hAnsi="Arial Narrow"/>
                <w:b/>
                <w:bCs/>
                <w:i/>
                <w:lang w:val="es-CR"/>
              </w:rPr>
            </w:pPr>
          </w:p>
          <w:p w14:paraId="5EA791CC" w14:textId="5D9139D7" w:rsidR="00F54FAE" w:rsidRDefault="00F54FAE" w:rsidP="00613DE6">
            <w:pPr>
              <w:tabs>
                <w:tab w:val="left" w:pos="360"/>
              </w:tabs>
              <w:spacing w:after="0"/>
              <w:jc w:val="both"/>
              <w:rPr>
                <w:rFonts w:ascii="Arial Narrow" w:hAnsi="Arial Narrow"/>
                <w:b/>
                <w:bCs/>
                <w:i/>
                <w:lang w:val="es-CR"/>
              </w:rPr>
            </w:pPr>
          </w:p>
          <w:p w14:paraId="2764DB2D" w14:textId="77777777" w:rsidR="00F54FAE" w:rsidRPr="00A40635" w:rsidRDefault="00F54FAE" w:rsidP="00613DE6">
            <w:pPr>
              <w:tabs>
                <w:tab w:val="left" w:pos="360"/>
              </w:tabs>
              <w:spacing w:after="0"/>
              <w:jc w:val="both"/>
              <w:rPr>
                <w:rFonts w:ascii="Arial Narrow" w:hAnsi="Arial Narrow"/>
                <w:b/>
                <w:bCs/>
                <w:i/>
                <w:lang w:val="es-CR"/>
              </w:rPr>
            </w:pPr>
          </w:p>
          <w:p w14:paraId="00953ACC" w14:textId="4CB0842F" w:rsidR="005F197C" w:rsidRDefault="005F197C" w:rsidP="002C0DA3">
            <w:pPr>
              <w:shd w:val="clear" w:color="auto" w:fill="D9D9D9" w:themeFill="background1" w:themeFillShade="D9"/>
              <w:tabs>
                <w:tab w:val="left" w:pos="360"/>
              </w:tabs>
              <w:spacing w:after="0"/>
              <w:jc w:val="both"/>
              <w:rPr>
                <w:rFonts w:ascii="Arial Narrow" w:hAnsi="Arial Narrow"/>
                <w:b/>
                <w:bCs/>
                <w:i/>
                <w:lang w:val="es-CR"/>
              </w:rPr>
            </w:pPr>
          </w:p>
          <w:p w14:paraId="68E6B398" w14:textId="25ACCB2F" w:rsidR="00A12374" w:rsidRPr="00A12374" w:rsidRDefault="00A12374" w:rsidP="002C0DA3">
            <w:pPr>
              <w:shd w:val="clear" w:color="auto" w:fill="D9D9D9" w:themeFill="background1" w:themeFillShade="D9"/>
              <w:tabs>
                <w:tab w:val="left" w:pos="360"/>
              </w:tabs>
              <w:spacing w:after="0"/>
              <w:jc w:val="both"/>
              <w:rPr>
                <w:rFonts w:ascii="Arial Narrow" w:hAnsi="Arial Narrow"/>
                <w:b/>
                <w:bCs/>
                <w:i/>
                <w:lang w:val="es-CR"/>
              </w:rPr>
            </w:pPr>
            <w:r w:rsidRPr="00A12374">
              <w:rPr>
                <w:rFonts w:ascii="Arial Narrow" w:hAnsi="Arial Narrow"/>
                <w:b/>
                <w:bCs/>
                <w:i/>
                <w:lang w:val="es-CR"/>
              </w:rPr>
              <w:t>Indicador 1</w:t>
            </w:r>
            <w:r>
              <w:rPr>
                <w:rFonts w:ascii="Arial Narrow" w:hAnsi="Arial Narrow"/>
                <w:b/>
                <w:bCs/>
                <w:i/>
                <w:lang w:val="es-CR"/>
              </w:rPr>
              <w:t>5</w:t>
            </w:r>
            <w:r w:rsidRPr="00A12374">
              <w:rPr>
                <w:rFonts w:ascii="Arial Narrow" w:hAnsi="Arial Narrow"/>
                <w:b/>
                <w:bCs/>
                <w:i/>
                <w:lang w:val="es-CR"/>
              </w:rPr>
              <w:t xml:space="preserve">: Número de documentos producidos indicando las experiencias exitosas de la incorporación de los objetivos de conservación de la biodiversidad, la gestión de la tierra y el secuestro de carbono en paisajes productivos y corredores biológicos urbanos sostenibles en Costa Rica. </w:t>
            </w:r>
          </w:p>
          <w:p w14:paraId="7584B072" w14:textId="1050BD27" w:rsidR="00A12374" w:rsidRDefault="00A12374" w:rsidP="00A12374">
            <w:pPr>
              <w:tabs>
                <w:tab w:val="left" w:pos="360"/>
              </w:tabs>
              <w:spacing w:after="0"/>
              <w:jc w:val="both"/>
              <w:rPr>
                <w:rFonts w:ascii="Arial Narrow" w:hAnsi="Arial Narrow"/>
                <w:b/>
                <w:bCs/>
                <w:i/>
                <w:lang w:val="es-CR"/>
              </w:rPr>
            </w:pPr>
          </w:p>
          <w:p w14:paraId="4B5B5DDD" w14:textId="77777777" w:rsidR="002C0DA3" w:rsidRDefault="002C0DA3" w:rsidP="00A12374">
            <w:pPr>
              <w:tabs>
                <w:tab w:val="left" w:pos="360"/>
              </w:tabs>
              <w:spacing w:after="0"/>
              <w:jc w:val="both"/>
              <w:rPr>
                <w:rFonts w:ascii="Arial Narrow" w:hAnsi="Arial Narrow"/>
                <w:b/>
                <w:bCs/>
                <w:i/>
                <w:lang w:val="es-CR"/>
              </w:rPr>
            </w:pPr>
          </w:p>
          <w:p w14:paraId="404EDA9B" w14:textId="2EA857DA" w:rsidR="006E6155" w:rsidRDefault="006E6155" w:rsidP="00A12374">
            <w:pPr>
              <w:tabs>
                <w:tab w:val="left" w:pos="360"/>
              </w:tabs>
              <w:spacing w:after="0"/>
              <w:jc w:val="both"/>
              <w:rPr>
                <w:rFonts w:ascii="Arial Narrow" w:hAnsi="Arial Narrow"/>
                <w:bCs/>
                <w:lang w:val="es-CR"/>
              </w:rPr>
            </w:pPr>
            <w:r>
              <w:rPr>
                <w:rFonts w:ascii="Arial Narrow" w:hAnsi="Arial Narrow"/>
                <w:bCs/>
                <w:lang w:val="es-CR"/>
              </w:rPr>
              <w:t xml:space="preserve">Durante el primer año de implementación el PPP ha trabajado en la generación de un conjunto de documentos; algunos considerados insumos base para política pública mientras que otros son el resultado de estudios técnicos que igualmente son insumos para el mejoramiento de la gestión en ambas áreas del Proyecto. </w:t>
            </w:r>
          </w:p>
          <w:p w14:paraId="50B46661" w14:textId="2421D0AA" w:rsidR="002C0DA3" w:rsidRPr="006E6155" w:rsidRDefault="006E6155" w:rsidP="00A12374">
            <w:pPr>
              <w:tabs>
                <w:tab w:val="left" w:pos="360"/>
              </w:tabs>
              <w:spacing w:after="0"/>
              <w:jc w:val="both"/>
              <w:rPr>
                <w:rFonts w:ascii="Arial Narrow" w:hAnsi="Arial Narrow"/>
                <w:bCs/>
                <w:lang w:val="es-CR"/>
              </w:rPr>
            </w:pPr>
            <w:r>
              <w:rPr>
                <w:rFonts w:ascii="Arial Narrow" w:hAnsi="Arial Narrow"/>
                <w:bCs/>
                <w:lang w:val="es-CR"/>
              </w:rPr>
              <w:t xml:space="preserve"> </w:t>
            </w:r>
          </w:p>
          <w:p w14:paraId="3A47ECAE" w14:textId="77777777" w:rsidR="00DE3D15" w:rsidRDefault="00DE3D15" w:rsidP="00A12374">
            <w:pPr>
              <w:tabs>
                <w:tab w:val="left" w:pos="360"/>
              </w:tabs>
              <w:spacing w:after="0"/>
              <w:jc w:val="both"/>
              <w:rPr>
                <w:rFonts w:ascii="Arial Narrow" w:hAnsi="Arial Narrow"/>
                <w:b/>
                <w:bCs/>
                <w:i/>
                <w:lang w:val="es-CR"/>
              </w:rPr>
            </w:pPr>
          </w:p>
          <w:p w14:paraId="2D2C7F62" w14:textId="77777777" w:rsidR="00DE3D15" w:rsidRDefault="00DE3D15" w:rsidP="00A12374">
            <w:pPr>
              <w:tabs>
                <w:tab w:val="left" w:pos="360"/>
              </w:tabs>
              <w:spacing w:after="0"/>
              <w:jc w:val="both"/>
              <w:rPr>
                <w:rFonts w:ascii="Arial Narrow" w:hAnsi="Arial Narrow"/>
                <w:b/>
                <w:bCs/>
                <w:i/>
                <w:lang w:val="es-CR"/>
              </w:rPr>
            </w:pPr>
          </w:p>
          <w:p w14:paraId="047537A5" w14:textId="744F9C4F" w:rsidR="0024320B" w:rsidRDefault="006E6155" w:rsidP="00A12374">
            <w:pPr>
              <w:tabs>
                <w:tab w:val="left" w:pos="360"/>
              </w:tabs>
              <w:spacing w:after="0"/>
              <w:jc w:val="both"/>
              <w:rPr>
                <w:rFonts w:ascii="Arial Narrow" w:hAnsi="Arial Narrow"/>
                <w:b/>
                <w:bCs/>
                <w:i/>
                <w:lang w:val="es-CR"/>
              </w:rPr>
            </w:pPr>
            <w:r>
              <w:rPr>
                <w:rFonts w:ascii="Arial Narrow" w:hAnsi="Arial Narrow"/>
                <w:b/>
                <w:bCs/>
                <w:i/>
                <w:lang w:val="es-CR"/>
              </w:rPr>
              <w:t>Documentos de</w:t>
            </w:r>
            <w:r w:rsidR="0024320B">
              <w:rPr>
                <w:rFonts w:ascii="Arial Narrow" w:hAnsi="Arial Narrow"/>
                <w:b/>
                <w:bCs/>
                <w:i/>
                <w:lang w:val="es-CR"/>
              </w:rPr>
              <w:t xml:space="preserve"> impacto </w:t>
            </w:r>
            <w:r>
              <w:rPr>
                <w:rFonts w:ascii="Arial Narrow" w:hAnsi="Arial Narrow"/>
                <w:b/>
                <w:bCs/>
                <w:i/>
                <w:lang w:val="es-CR"/>
              </w:rPr>
              <w:t>nacional.</w:t>
            </w:r>
          </w:p>
          <w:p w14:paraId="7C99927E" w14:textId="35DDCE9E" w:rsidR="006E6155" w:rsidRPr="006E6155" w:rsidRDefault="006E6155" w:rsidP="00A12374">
            <w:pPr>
              <w:tabs>
                <w:tab w:val="left" w:pos="360"/>
              </w:tabs>
              <w:spacing w:after="0"/>
              <w:jc w:val="both"/>
              <w:rPr>
                <w:rFonts w:ascii="Arial Narrow" w:hAnsi="Arial Narrow"/>
                <w:bCs/>
                <w:lang w:val="es-CR"/>
              </w:rPr>
            </w:pPr>
            <w:r>
              <w:rPr>
                <w:rFonts w:ascii="Arial Narrow" w:hAnsi="Arial Narrow"/>
                <w:bCs/>
                <w:lang w:val="es-CR"/>
              </w:rPr>
              <w:t xml:space="preserve"> </w:t>
            </w:r>
          </w:p>
          <w:p w14:paraId="2AE2C50F" w14:textId="194C65EF" w:rsidR="0024320B" w:rsidRPr="006E6155" w:rsidRDefault="00314E12" w:rsidP="00BC5B8F">
            <w:pPr>
              <w:pStyle w:val="Prrafodelista"/>
              <w:numPr>
                <w:ilvl w:val="0"/>
                <w:numId w:val="8"/>
              </w:numPr>
              <w:tabs>
                <w:tab w:val="left" w:pos="360"/>
              </w:tabs>
              <w:spacing w:after="0"/>
              <w:jc w:val="both"/>
              <w:rPr>
                <w:rFonts w:ascii="Arial Narrow" w:hAnsi="Arial Narrow"/>
                <w:bCs/>
                <w:lang w:val="es-CR"/>
              </w:rPr>
            </w:pPr>
            <w:r>
              <w:rPr>
                <w:noProof/>
              </w:rPr>
              <w:lastRenderedPageBreak/>
              <w:drawing>
                <wp:anchor distT="0" distB="0" distL="114300" distR="114300" simplePos="0" relativeHeight="251693056" behindDoc="1" locked="0" layoutInCell="1" allowOverlap="1" wp14:anchorId="633DC8B3" wp14:editId="70463113">
                  <wp:simplePos x="0" y="0"/>
                  <wp:positionH relativeFrom="column">
                    <wp:posOffset>3887590</wp:posOffset>
                  </wp:positionH>
                  <wp:positionV relativeFrom="paragraph">
                    <wp:posOffset>175586</wp:posOffset>
                  </wp:positionV>
                  <wp:extent cx="1649730" cy="2157730"/>
                  <wp:effectExtent l="0" t="0" r="7620" b="0"/>
                  <wp:wrapTight wrapText="bothSides">
                    <wp:wrapPolygon edited="0">
                      <wp:start x="0" y="0"/>
                      <wp:lineTo x="0" y="21358"/>
                      <wp:lineTo x="21450" y="21358"/>
                      <wp:lineTo x="21450" y="0"/>
                      <wp:lineTo x="0" y="0"/>
                    </wp:wrapPolygon>
                  </wp:wrapTight>
                  <wp:docPr id="22" name="Imagen 9">
                    <a:extLst xmlns:a="http://schemas.openxmlformats.org/drawingml/2006/main">
                      <a:ext uri="{FF2B5EF4-FFF2-40B4-BE49-F238E27FC236}">
                        <a16:creationId xmlns:a16="http://schemas.microsoft.com/office/drawing/2014/main" id="{CC0328C0-8ABF-4AD4-AA3F-4EDB8928A2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a:extLst>
                              <a:ext uri="{FF2B5EF4-FFF2-40B4-BE49-F238E27FC236}">
                                <a16:creationId xmlns:a16="http://schemas.microsoft.com/office/drawing/2014/main" id="{CC0328C0-8ABF-4AD4-AA3F-4EDB8928A28C}"/>
                              </a:ext>
                            </a:extLst>
                          </pic:cNvPr>
                          <pic:cNvPicPr>
                            <a:picLocks noChangeAspect="1"/>
                          </pic:cNvPicPr>
                        </pic:nvPicPr>
                        <pic:blipFill>
                          <a:blip r:embed="rId46"/>
                          <a:stretch>
                            <a:fillRect/>
                          </a:stretch>
                        </pic:blipFill>
                        <pic:spPr>
                          <a:xfrm>
                            <a:off x="0" y="0"/>
                            <a:ext cx="1649730" cy="2157730"/>
                          </a:xfrm>
                          <a:prstGeom prst="rect">
                            <a:avLst/>
                          </a:prstGeom>
                        </pic:spPr>
                      </pic:pic>
                    </a:graphicData>
                  </a:graphic>
                  <wp14:sizeRelH relativeFrom="page">
                    <wp14:pctWidth>0</wp14:pctWidth>
                  </wp14:sizeRelH>
                  <wp14:sizeRelV relativeFrom="page">
                    <wp14:pctHeight>0</wp14:pctHeight>
                  </wp14:sizeRelV>
                </wp:anchor>
              </w:drawing>
            </w:r>
            <w:r w:rsidR="006E6155" w:rsidRPr="006E6155">
              <w:rPr>
                <w:rFonts w:ascii="Arial Narrow" w:hAnsi="Arial Narrow"/>
                <w:bCs/>
                <w:lang w:val="es-CR"/>
              </w:rPr>
              <w:t>Metodología para la delimitación digital de las áreas de protección de ríos, quebradas y arroyos.</w:t>
            </w:r>
            <w:r w:rsidR="006E6155" w:rsidRPr="006E6155">
              <w:rPr>
                <w:noProof/>
              </w:rPr>
              <w:t xml:space="preserve"> </w:t>
            </w:r>
          </w:p>
          <w:p w14:paraId="61E21EA1" w14:textId="77777777" w:rsidR="006E6155" w:rsidRPr="006E6155" w:rsidRDefault="006E6155" w:rsidP="00BC5B8F">
            <w:pPr>
              <w:pStyle w:val="Prrafodelista"/>
              <w:numPr>
                <w:ilvl w:val="0"/>
                <w:numId w:val="8"/>
              </w:numPr>
              <w:tabs>
                <w:tab w:val="left" w:pos="360"/>
              </w:tabs>
              <w:spacing w:after="0"/>
              <w:jc w:val="both"/>
              <w:rPr>
                <w:rFonts w:ascii="Arial Narrow" w:hAnsi="Arial Narrow"/>
                <w:bCs/>
                <w:lang w:val="es-CR"/>
              </w:rPr>
            </w:pPr>
            <w:r w:rsidRPr="006E6155">
              <w:rPr>
                <w:rFonts w:ascii="Arial Narrow" w:hAnsi="Arial Narrow"/>
                <w:bCs/>
                <w:lang w:val="es-CR"/>
              </w:rPr>
              <w:t>Asimismo, se ha dado a</w:t>
            </w:r>
            <w:r w:rsidR="0024320B" w:rsidRPr="006E6155">
              <w:rPr>
                <w:rFonts w:ascii="Arial Narrow" w:hAnsi="Arial Narrow"/>
                <w:bCs/>
                <w:lang w:val="es-CR"/>
              </w:rPr>
              <w:t>poyo técnico y legal para la formulación de la Política Nacional para la recuperación de la cobertura arbórea y resguardo de las áreas de protección de ríos, quebradas, arroyos y nacientes.</w:t>
            </w:r>
          </w:p>
          <w:p w14:paraId="1AC7DE1D" w14:textId="77777777" w:rsidR="006E6155" w:rsidRPr="006E6155" w:rsidRDefault="0024320B" w:rsidP="00BC5B8F">
            <w:pPr>
              <w:pStyle w:val="Prrafodelista"/>
              <w:numPr>
                <w:ilvl w:val="0"/>
                <w:numId w:val="8"/>
              </w:numPr>
              <w:tabs>
                <w:tab w:val="left" w:pos="360"/>
              </w:tabs>
              <w:spacing w:after="0"/>
              <w:jc w:val="both"/>
              <w:rPr>
                <w:rFonts w:ascii="Arial Narrow" w:hAnsi="Arial Narrow"/>
                <w:bCs/>
                <w:lang w:val="es-CR"/>
              </w:rPr>
            </w:pPr>
            <w:r w:rsidRPr="006E6155">
              <w:rPr>
                <w:rFonts w:ascii="Arial Narrow" w:hAnsi="Arial Narrow"/>
                <w:bCs/>
                <w:lang w:val="es-CR"/>
              </w:rPr>
              <w:t>Estudios técnicos para la creación de la Zona Protectora de Las Tablas.</w:t>
            </w:r>
          </w:p>
          <w:p w14:paraId="612DA8AF" w14:textId="59F47E20" w:rsidR="0024320B" w:rsidRPr="000F0143" w:rsidRDefault="0024320B" w:rsidP="00BC5B8F">
            <w:pPr>
              <w:pStyle w:val="Prrafodelista"/>
              <w:numPr>
                <w:ilvl w:val="0"/>
                <w:numId w:val="8"/>
              </w:numPr>
              <w:tabs>
                <w:tab w:val="left" w:pos="360"/>
              </w:tabs>
              <w:spacing w:after="0"/>
              <w:jc w:val="both"/>
              <w:rPr>
                <w:rFonts w:ascii="Arial Narrow" w:hAnsi="Arial Narrow"/>
                <w:bCs/>
                <w:lang w:val="es-CR"/>
              </w:rPr>
            </w:pPr>
            <w:r w:rsidRPr="006E6155">
              <w:rPr>
                <w:rFonts w:ascii="Arial Narrow" w:hAnsi="Arial Narrow"/>
                <w:bCs/>
                <w:lang w:val="es-CR"/>
              </w:rPr>
              <w:t>Redacción del decreto Creación y regulación de la categoría de manejo denominada Parques Naturales Urbanos (PNU), conforme a la Ley de Biodiversidad y su reglamento.</w:t>
            </w:r>
          </w:p>
          <w:p w14:paraId="5BAAB718" w14:textId="77777777" w:rsidR="000F0143" w:rsidRPr="000F0143" w:rsidRDefault="000F0143" w:rsidP="00BC5B8F">
            <w:pPr>
              <w:pStyle w:val="Prrafodelista"/>
              <w:numPr>
                <w:ilvl w:val="0"/>
                <w:numId w:val="8"/>
              </w:numPr>
              <w:tabs>
                <w:tab w:val="left" w:pos="360"/>
              </w:tabs>
              <w:spacing w:after="0"/>
              <w:jc w:val="both"/>
              <w:rPr>
                <w:rFonts w:ascii="Arial Narrow" w:hAnsi="Arial Narrow"/>
                <w:bCs/>
                <w:lang w:val="en-US"/>
              </w:rPr>
            </w:pPr>
            <w:r w:rsidRPr="000F0143">
              <w:rPr>
                <w:rFonts w:ascii="Arial Narrow" w:hAnsi="Arial Narrow"/>
                <w:bCs/>
                <w:lang w:val="en-US"/>
              </w:rPr>
              <w:t>Review of land use change monitorings services, national systems and tools in support of deforestation free commodities: Options for palm oil, soy, pasture (beef)and pineapple.</w:t>
            </w:r>
          </w:p>
          <w:p w14:paraId="570F46AB" w14:textId="19632D41" w:rsidR="00655809" w:rsidRPr="00314E12" w:rsidRDefault="000F0143" w:rsidP="00BC5B8F">
            <w:pPr>
              <w:pStyle w:val="Prrafodelista"/>
              <w:numPr>
                <w:ilvl w:val="0"/>
                <w:numId w:val="8"/>
              </w:numPr>
              <w:tabs>
                <w:tab w:val="left" w:pos="360"/>
              </w:tabs>
              <w:spacing w:after="0"/>
              <w:jc w:val="both"/>
              <w:rPr>
                <w:rFonts w:ascii="Arial Narrow" w:hAnsi="Arial Narrow"/>
                <w:bCs/>
                <w:lang w:val="es-CR"/>
              </w:rPr>
            </w:pPr>
            <w:r w:rsidRPr="000F0143">
              <w:rPr>
                <w:rFonts w:ascii="Arial Narrow" w:hAnsi="Arial Narrow"/>
                <w:bCs/>
                <w:lang w:val="es-CR"/>
              </w:rPr>
              <w:t xml:space="preserve">MOCUPP: Propuesta de monitoreo de cambio de cobertura forestal vinculado </w:t>
            </w:r>
            <w:r>
              <w:rPr>
                <w:rFonts w:ascii="Arial Narrow" w:hAnsi="Arial Narrow"/>
                <w:bCs/>
                <w:lang w:val="es-CR"/>
              </w:rPr>
              <w:t>con</w:t>
            </w:r>
            <w:r w:rsidRPr="000F0143">
              <w:rPr>
                <w:rFonts w:ascii="Arial Narrow" w:hAnsi="Arial Narrow"/>
                <w:bCs/>
                <w:lang w:val="es-CR"/>
              </w:rPr>
              <w:t xml:space="preserve"> paisajes productivos. </w:t>
            </w:r>
            <w:r>
              <w:rPr>
                <w:rFonts w:ascii="Arial Narrow" w:hAnsi="Arial Narrow"/>
                <w:bCs/>
                <w:lang w:val="es-CR"/>
              </w:rPr>
              <w:t xml:space="preserve">(por publicarse en </w:t>
            </w:r>
            <w:r w:rsidRPr="000F0143">
              <w:rPr>
                <w:rFonts w:ascii="Arial Narrow" w:hAnsi="Arial Narrow"/>
                <w:bCs/>
                <w:lang w:val="es-CR"/>
              </w:rPr>
              <w:t>Revista Ambientico</w:t>
            </w:r>
            <w:r>
              <w:rPr>
                <w:rFonts w:ascii="Arial Narrow" w:hAnsi="Arial Narrow"/>
                <w:bCs/>
                <w:lang w:val="es-CR"/>
              </w:rPr>
              <w:t>).</w:t>
            </w:r>
          </w:p>
          <w:p w14:paraId="68856A56" w14:textId="751591F6" w:rsidR="00655809" w:rsidRPr="00655809" w:rsidRDefault="00655809" w:rsidP="00BC5B8F">
            <w:pPr>
              <w:pStyle w:val="Prrafodelista"/>
              <w:numPr>
                <w:ilvl w:val="0"/>
                <w:numId w:val="8"/>
              </w:numPr>
              <w:tabs>
                <w:tab w:val="left" w:pos="360"/>
              </w:tabs>
              <w:spacing w:after="0"/>
              <w:jc w:val="both"/>
              <w:rPr>
                <w:rFonts w:ascii="Arial Narrow" w:hAnsi="Arial Narrow"/>
                <w:bCs/>
                <w:lang w:val="es-CR"/>
              </w:rPr>
            </w:pPr>
            <w:r w:rsidRPr="00655809">
              <w:rPr>
                <w:rFonts w:ascii="Arial Narrow" w:hAnsi="Arial Narrow"/>
                <w:bCs/>
                <w:lang w:val="es-CR"/>
              </w:rPr>
              <w:t>Protocolo de monitoreo biológico participativo de paisajes productivos: propuesta de caso zona de amortiguamiento de las Áreas Silvestres Protegidas del ACLA-P</w:t>
            </w:r>
            <w:r w:rsidR="00975FB3">
              <w:rPr>
                <w:rFonts w:ascii="Arial Narrow" w:hAnsi="Arial Narrow"/>
                <w:bCs/>
                <w:lang w:val="es-CR"/>
              </w:rPr>
              <w:t>.</w:t>
            </w:r>
          </w:p>
          <w:p w14:paraId="08E1E4A6" w14:textId="77777777" w:rsidR="00655809" w:rsidRDefault="00655809" w:rsidP="00A12374">
            <w:pPr>
              <w:tabs>
                <w:tab w:val="left" w:pos="360"/>
              </w:tabs>
              <w:spacing w:after="0"/>
              <w:jc w:val="both"/>
              <w:rPr>
                <w:rFonts w:ascii="Arial Narrow" w:hAnsi="Arial Narrow"/>
                <w:b/>
                <w:bCs/>
                <w:i/>
                <w:lang w:val="es-CR"/>
              </w:rPr>
            </w:pPr>
          </w:p>
          <w:p w14:paraId="1A0CA2AE" w14:textId="71C9B3FA" w:rsidR="00314E12" w:rsidRDefault="00314E12" w:rsidP="00A12374">
            <w:pPr>
              <w:tabs>
                <w:tab w:val="left" w:pos="360"/>
              </w:tabs>
              <w:spacing w:after="0"/>
              <w:jc w:val="both"/>
              <w:rPr>
                <w:rFonts w:ascii="Arial Narrow" w:hAnsi="Arial Narrow"/>
                <w:b/>
                <w:bCs/>
                <w:i/>
                <w:lang w:val="es-CR"/>
              </w:rPr>
            </w:pPr>
          </w:p>
          <w:p w14:paraId="620A804E" w14:textId="77777777" w:rsidR="00314E12" w:rsidRPr="00314E12" w:rsidRDefault="00314E12" w:rsidP="00A12374">
            <w:pPr>
              <w:tabs>
                <w:tab w:val="left" w:pos="360"/>
              </w:tabs>
              <w:spacing w:after="0"/>
              <w:jc w:val="both"/>
              <w:rPr>
                <w:rFonts w:ascii="Arial Narrow" w:hAnsi="Arial Narrow"/>
                <w:b/>
                <w:bCs/>
                <w:i/>
                <w:lang w:val="es-CR"/>
              </w:rPr>
            </w:pPr>
          </w:p>
          <w:p w14:paraId="3529341E" w14:textId="344A6C0F" w:rsidR="001127AB" w:rsidRDefault="001127AB" w:rsidP="00A12374">
            <w:pPr>
              <w:tabs>
                <w:tab w:val="left" w:pos="360"/>
              </w:tabs>
              <w:spacing w:after="0"/>
              <w:jc w:val="both"/>
              <w:rPr>
                <w:rFonts w:ascii="Arial Narrow" w:hAnsi="Arial Narrow"/>
                <w:b/>
                <w:bCs/>
                <w:i/>
                <w:lang w:val="es-CR"/>
              </w:rPr>
            </w:pPr>
          </w:p>
          <w:p w14:paraId="0CCE0DF4" w14:textId="77777777" w:rsidR="002C0DA3" w:rsidRDefault="002C0DA3" w:rsidP="00A12374">
            <w:pPr>
              <w:tabs>
                <w:tab w:val="left" w:pos="360"/>
              </w:tabs>
              <w:spacing w:after="0"/>
              <w:jc w:val="both"/>
              <w:rPr>
                <w:rFonts w:ascii="Arial Narrow" w:hAnsi="Arial Narrow"/>
                <w:b/>
                <w:bCs/>
                <w:i/>
                <w:lang w:val="es-CR"/>
              </w:rPr>
            </w:pPr>
          </w:p>
          <w:p w14:paraId="2D05B2D9" w14:textId="77777777" w:rsidR="002C0DA3" w:rsidRDefault="002C0DA3" w:rsidP="00A12374">
            <w:pPr>
              <w:tabs>
                <w:tab w:val="left" w:pos="360"/>
              </w:tabs>
              <w:spacing w:after="0"/>
              <w:jc w:val="both"/>
              <w:rPr>
                <w:rFonts w:ascii="Arial Narrow" w:hAnsi="Arial Narrow"/>
                <w:b/>
                <w:bCs/>
                <w:i/>
                <w:lang w:val="es-CR"/>
              </w:rPr>
            </w:pPr>
          </w:p>
          <w:p w14:paraId="0536494E" w14:textId="77777777" w:rsidR="00314E12" w:rsidRDefault="0024320B" w:rsidP="00A12374">
            <w:pPr>
              <w:tabs>
                <w:tab w:val="left" w:pos="360"/>
              </w:tabs>
              <w:spacing w:after="0"/>
              <w:jc w:val="both"/>
              <w:rPr>
                <w:rFonts w:ascii="Arial Narrow" w:hAnsi="Arial Narrow"/>
                <w:b/>
                <w:bCs/>
                <w:i/>
                <w:lang w:val="es-CR"/>
              </w:rPr>
            </w:pPr>
            <w:r>
              <w:rPr>
                <w:rFonts w:ascii="Arial Narrow" w:hAnsi="Arial Narrow"/>
                <w:b/>
                <w:bCs/>
                <w:i/>
                <w:lang w:val="es-CR"/>
              </w:rPr>
              <w:t>Documentos a nivel ACLAP</w:t>
            </w:r>
            <w:r w:rsidR="00314E12">
              <w:rPr>
                <w:rFonts w:ascii="Arial Narrow" w:hAnsi="Arial Narrow"/>
                <w:b/>
                <w:bCs/>
                <w:i/>
                <w:lang w:val="es-CR"/>
              </w:rPr>
              <w:t>:</w:t>
            </w:r>
          </w:p>
          <w:p w14:paraId="31AC02DA" w14:textId="77777777" w:rsidR="00314E12" w:rsidRPr="000D18DE" w:rsidRDefault="00314E12" w:rsidP="00A12374">
            <w:pPr>
              <w:tabs>
                <w:tab w:val="left" w:pos="360"/>
              </w:tabs>
              <w:spacing w:after="0"/>
              <w:jc w:val="both"/>
              <w:rPr>
                <w:rFonts w:ascii="Arial Narrow" w:hAnsi="Arial Narrow"/>
                <w:bCs/>
                <w:lang w:val="es-CR"/>
              </w:rPr>
            </w:pPr>
          </w:p>
          <w:p w14:paraId="1846EDC0" w14:textId="77777777" w:rsidR="000D4449" w:rsidRDefault="00314E12" w:rsidP="00BC5B8F">
            <w:pPr>
              <w:pStyle w:val="Prrafodelista"/>
              <w:numPr>
                <w:ilvl w:val="0"/>
                <w:numId w:val="16"/>
              </w:numPr>
              <w:tabs>
                <w:tab w:val="left" w:pos="360"/>
              </w:tabs>
              <w:spacing w:after="0"/>
              <w:jc w:val="both"/>
              <w:rPr>
                <w:rFonts w:ascii="Arial Narrow" w:hAnsi="Arial Narrow"/>
                <w:bCs/>
                <w:lang w:val="es-CR"/>
              </w:rPr>
            </w:pPr>
            <w:r w:rsidRPr="000D18DE">
              <w:rPr>
                <w:rFonts w:ascii="Arial Narrow" w:hAnsi="Arial Narrow"/>
                <w:bCs/>
                <w:lang w:val="es-CR"/>
              </w:rPr>
              <w:t>Plan de educación ambiental y</w:t>
            </w:r>
            <w:r w:rsidR="000D18DE" w:rsidRPr="000D18DE">
              <w:rPr>
                <w:rFonts w:ascii="Arial Narrow" w:hAnsi="Arial Narrow"/>
                <w:bCs/>
                <w:lang w:val="es-CR"/>
              </w:rPr>
              <w:t xml:space="preserve"> fortalecimiento de</w:t>
            </w:r>
            <w:r w:rsidR="004D09D7" w:rsidRPr="000D18DE">
              <w:rPr>
                <w:rFonts w:ascii="Arial Narrow" w:hAnsi="Arial Narrow"/>
                <w:bCs/>
                <w:lang w:val="es-CR"/>
              </w:rPr>
              <w:t xml:space="preserve"> capacidades en la zona de amortiguamiento de las ASP del ACLAP</w:t>
            </w:r>
          </w:p>
          <w:p w14:paraId="18D43F0E" w14:textId="0DA257C1" w:rsidR="0024320B" w:rsidRPr="000D18DE" w:rsidRDefault="000D4449" w:rsidP="00BC5B8F">
            <w:pPr>
              <w:pStyle w:val="Prrafodelista"/>
              <w:numPr>
                <w:ilvl w:val="0"/>
                <w:numId w:val="16"/>
              </w:numPr>
              <w:tabs>
                <w:tab w:val="left" w:pos="360"/>
              </w:tabs>
              <w:spacing w:after="0"/>
              <w:jc w:val="both"/>
              <w:rPr>
                <w:rFonts w:ascii="Arial Narrow" w:hAnsi="Arial Narrow"/>
                <w:bCs/>
                <w:lang w:val="es-CR"/>
              </w:rPr>
            </w:pPr>
            <w:r>
              <w:rPr>
                <w:rFonts w:ascii="Arial Narrow" w:hAnsi="Arial Narrow"/>
                <w:bCs/>
                <w:lang w:val="es-CR"/>
              </w:rPr>
              <w:t xml:space="preserve">Medición de combustible vegetal para el sistema de cartografía de riesgo de incendios forestales dentro de las zonas de amortiguamiento de las ASP administradas por el ACLAP: Parque Internacional La Amistad, Parque Nacional Chirripó, Zona Protectora Las Tablas y Reserva Forestal Los Santos (territorio de Pérez Zeledón. </w:t>
            </w:r>
          </w:p>
          <w:p w14:paraId="10B291E8" w14:textId="17BF61D9" w:rsidR="0024320B" w:rsidRDefault="0028517D" w:rsidP="00A12374">
            <w:pPr>
              <w:tabs>
                <w:tab w:val="left" w:pos="360"/>
              </w:tabs>
              <w:spacing w:after="0"/>
              <w:jc w:val="both"/>
              <w:rPr>
                <w:rFonts w:ascii="Arial Narrow" w:hAnsi="Arial Narrow"/>
                <w:b/>
                <w:bCs/>
                <w:i/>
                <w:lang w:val="es-CR"/>
              </w:rPr>
            </w:pPr>
            <w:r>
              <w:rPr>
                <w:noProof/>
              </w:rPr>
              <w:drawing>
                <wp:anchor distT="0" distB="0" distL="114300" distR="114300" simplePos="0" relativeHeight="251677696" behindDoc="1" locked="0" layoutInCell="1" allowOverlap="1" wp14:anchorId="04460B82" wp14:editId="0267AC20">
                  <wp:simplePos x="0" y="0"/>
                  <wp:positionH relativeFrom="column">
                    <wp:posOffset>319233</wp:posOffset>
                  </wp:positionH>
                  <wp:positionV relativeFrom="paragraph">
                    <wp:posOffset>273050</wp:posOffset>
                  </wp:positionV>
                  <wp:extent cx="2458081" cy="3508775"/>
                  <wp:effectExtent l="0" t="0" r="0" b="0"/>
                  <wp:wrapTight wrapText="bothSides">
                    <wp:wrapPolygon edited="0">
                      <wp:start x="0" y="0"/>
                      <wp:lineTo x="0" y="21463"/>
                      <wp:lineTo x="21433" y="21463"/>
                      <wp:lineTo x="21433" y="0"/>
                      <wp:lineTo x="0" y="0"/>
                    </wp:wrapPolygon>
                  </wp:wrapTight>
                  <wp:docPr id="23" name="Imagen 8">
                    <a:extLst xmlns:a="http://schemas.openxmlformats.org/drawingml/2006/main">
                      <a:ext uri="{FF2B5EF4-FFF2-40B4-BE49-F238E27FC236}">
                        <a16:creationId xmlns:a16="http://schemas.microsoft.com/office/drawing/2014/main" id="{CCAC742D-E0D4-4994-831F-50D14B90C7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id="{CCAC742D-E0D4-4994-831F-50D14B90C7C4}"/>
                              </a:ext>
                            </a:extLst>
                          </pic:cNvPr>
                          <pic:cNvPicPr>
                            <a:picLocks noChangeAspect="1"/>
                          </pic:cNvPicPr>
                        </pic:nvPicPr>
                        <pic:blipFill>
                          <a:blip r:embed="rId47"/>
                          <a:stretch>
                            <a:fillRect/>
                          </a:stretch>
                        </pic:blipFill>
                        <pic:spPr>
                          <a:xfrm>
                            <a:off x="0" y="0"/>
                            <a:ext cx="2458081" cy="3508775"/>
                          </a:xfrm>
                          <a:prstGeom prst="rect">
                            <a:avLst/>
                          </a:prstGeom>
                        </pic:spPr>
                      </pic:pic>
                    </a:graphicData>
                  </a:graphic>
                  <wp14:sizeRelH relativeFrom="page">
                    <wp14:pctWidth>0</wp14:pctWidth>
                  </wp14:sizeRelH>
                  <wp14:sizeRelV relativeFrom="page">
                    <wp14:pctHeight>0</wp14:pctHeight>
                  </wp14:sizeRelV>
                </wp:anchor>
              </w:drawing>
            </w:r>
          </w:p>
          <w:p w14:paraId="290AC45D" w14:textId="1B5E9D25" w:rsidR="0024320B" w:rsidRDefault="00314E12" w:rsidP="00A12374">
            <w:pPr>
              <w:tabs>
                <w:tab w:val="left" w:pos="360"/>
              </w:tabs>
              <w:spacing w:after="0"/>
              <w:jc w:val="both"/>
              <w:rPr>
                <w:rFonts w:ascii="Arial Narrow" w:hAnsi="Arial Narrow"/>
                <w:b/>
                <w:bCs/>
                <w:i/>
                <w:lang w:val="es-CR"/>
              </w:rPr>
            </w:pPr>
            <w:r>
              <w:rPr>
                <w:noProof/>
              </w:rPr>
              <w:drawing>
                <wp:anchor distT="0" distB="0" distL="114300" distR="114300" simplePos="0" relativeHeight="251678720" behindDoc="1" locked="0" layoutInCell="1" allowOverlap="1" wp14:anchorId="1333003F" wp14:editId="661E04CD">
                  <wp:simplePos x="0" y="0"/>
                  <wp:positionH relativeFrom="column">
                    <wp:posOffset>2977618</wp:posOffset>
                  </wp:positionH>
                  <wp:positionV relativeFrom="paragraph">
                    <wp:posOffset>106045</wp:posOffset>
                  </wp:positionV>
                  <wp:extent cx="2028825" cy="2769870"/>
                  <wp:effectExtent l="0" t="0" r="9525" b="0"/>
                  <wp:wrapTight wrapText="bothSides">
                    <wp:wrapPolygon edited="0">
                      <wp:start x="0" y="0"/>
                      <wp:lineTo x="0" y="21392"/>
                      <wp:lineTo x="21499" y="21392"/>
                      <wp:lineTo x="21499" y="0"/>
                      <wp:lineTo x="0" y="0"/>
                    </wp:wrapPolygon>
                  </wp:wrapTight>
                  <wp:docPr id="25" name="Imagen 7">
                    <a:extLst xmlns:a="http://schemas.openxmlformats.org/drawingml/2006/main">
                      <a:ext uri="{FF2B5EF4-FFF2-40B4-BE49-F238E27FC236}">
                        <a16:creationId xmlns:a16="http://schemas.microsoft.com/office/drawing/2014/main" id="{663D45C0-D02B-4C55-A865-1D3AAB38F0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id="{663D45C0-D02B-4C55-A865-1D3AAB38F0FD}"/>
                              </a:ext>
                            </a:extLst>
                          </pic:cNvPr>
                          <pic:cNvPicPr>
                            <a:picLocks noChangeAspect="1"/>
                          </pic:cNvPicPr>
                        </pic:nvPicPr>
                        <pic:blipFill>
                          <a:blip r:embed="rId48"/>
                          <a:stretch>
                            <a:fillRect/>
                          </a:stretch>
                        </pic:blipFill>
                        <pic:spPr>
                          <a:xfrm>
                            <a:off x="0" y="0"/>
                            <a:ext cx="2028825" cy="2769870"/>
                          </a:xfrm>
                          <a:prstGeom prst="rect">
                            <a:avLst/>
                          </a:prstGeom>
                        </pic:spPr>
                      </pic:pic>
                    </a:graphicData>
                  </a:graphic>
                  <wp14:sizeRelH relativeFrom="page">
                    <wp14:pctWidth>0</wp14:pctWidth>
                  </wp14:sizeRelH>
                  <wp14:sizeRelV relativeFrom="page">
                    <wp14:pctHeight>0</wp14:pctHeight>
                  </wp14:sizeRelV>
                </wp:anchor>
              </w:drawing>
            </w:r>
          </w:p>
          <w:p w14:paraId="5F24556E" w14:textId="5758615F" w:rsidR="00751E98" w:rsidRDefault="00751E98" w:rsidP="00A12374">
            <w:pPr>
              <w:tabs>
                <w:tab w:val="left" w:pos="360"/>
              </w:tabs>
              <w:spacing w:after="0"/>
              <w:jc w:val="both"/>
              <w:rPr>
                <w:rFonts w:ascii="Arial Narrow" w:hAnsi="Arial Narrow"/>
                <w:b/>
                <w:bCs/>
                <w:i/>
                <w:lang w:val="es-CR"/>
              </w:rPr>
            </w:pPr>
          </w:p>
          <w:p w14:paraId="422B9B73" w14:textId="26673A49" w:rsidR="00751E98" w:rsidRDefault="00751E98" w:rsidP="00A12374">
            <w:pPr>
              <w:tabs>
                <w:tab w:val="left" w:pos="360"/>
              </w:tabs>
              <w:spacing w:after="0"/>
              <w:jc w:val="both"/>
              <w:rPr>
                <w:rFonts w:ascii="Arial Narrow" w:hAnsi="Arial Narrow"/>
                <w:b/>
                <w:bCs/>
                <w:i/>
                <w:lang w:val="es-CR"/>
              </w:rPr>
            </w:pPr>
          </w:p>
          <w:p w14:paraId="374BEE07" w14:textId="33436880" w:rsidR="00751E98" w:rsidRDefault="00751E98" w:rsidP="00A12374">
            <w:pPr>
              <w:tabs>
                <w:tab w:val="left" w:pos="360"/>
              </w:tabs>
              <w:spacing w:after="0"/>
              <w:jc w:val="both"/>
              <w:rPr>
                <w:rFonts w:ascii="Arial Narrow" w:hAnsi="Arial Narrow"/>
                <w:b/>
                <w:bCs/>
                <w:i/>
                <w:lang w:val="es-CR"/>
              </w:rPr>
            </w:pPr>
          </w:p>
          <w:p w14:paraId="0977DA99" w14:textId="0ECED98B" w:rsidR="00751E98" w:rsidRDefault="00751E98" w:rsidP="00A12374">
            <w:pPr>
              <w:tabs>
                <w:tab w:val="left" w:pos="360"/>
              </w:tabs>
              <w:spacing w:after="0"/>
              <w:jc w:val="both"/>
              <w:rPr>
                <w:rFonts w:ascii="Arial Narrow" w:hAnsi="Arial Narrow"/>
                <w:b/>
                <w:bCs/>
                <w:i/>
                <w:lang w:val="es-CR"/>
              </w:rPr>
            </w:pPr>
          </w:p>
          <w:p w14:paraId="52433480" w14:textId="4FBF8B4B" w:rsidR="00751E98" w:rsidRDefault="00751E98" w:rsidP="00A12374">
            <w:pPr>
              <w:tabs>
                <w:tab w:val="left" w:pos="360"/>
              </w:tabs>
              <w:spacing w:after="0"/>
              <w:jc w:val="both"/>
              <w:rPr>
                <w:rFonts w:ascii="Arial Narrow" w:hAnsi="Arial Narrow"/>
                <w:b/>
                <w:bCs/>
                <w:i/>
                <w:lang w:val="es-CR"/>
              </w:rPr>
            </w:pPr>
          </w:p>
          <w:p w14:paraId="378D1112" w14:textId="77777777" w:rsidR="00EE48A5" w:rsidRDefault="00EE48A5" w:rsidP="000D4449">
            <w:pPr>
              <w:tabs>
                <w:tab w:val="left" w:pos="360"/>
              </w:tabs>
              <w:spacing w:after="0"/>
              <w:jc w:val="both"/>
              <w:rPr>
                <w:rFonts w:ascii="Arial Narrow" w:hAnsi="Arial Narrow"/>
                <w:b/>
                <w:bCs/>
                <w:i/>
                <w:lang w:val="es-CR"/>
              </w:rPr>
            </w:pPr>
          </w:p>
          <w:p w14:paraId="2E8E2A4B" w14:textId="77777777" w:rsidR="00EE48A5" w:rsidRDefault="00EE48A5" w:rsidP="000D4449">
            <w:pPr>
              <w:tabs>
                <w:tab w:val="left" w:pos="360"/>
              </w:tabs>
              <w:spacing w:after="0"/>
              <w:jc w:val="both"/>
              <w:rPr>
                <w:rFonts w:ascii="Arial Narrow" w:hAnsi="Arial Narrow"/>
                <w:b/>
                <w:bCs/>
                <w:i/>
                <w:lang w:val="es-CR"/>
              </w:rPr>
            </w:pPr>
          </w:p>
          <w:p w14:paraId="5E4BB921" w14:textId="77777777" w:rsidR="00EE48A5" w:rsidRDefault="00EE48A5" w:rsidP="000D4449">
            <w:pPr>
              <w:tabs>
                <w:tab w:val="left" w:pos="360"/>
              </w:tabs>
              <w:spacing w:after="0"/>
              <w:jc w:val="both"/>
              <w:rPr>
                <w:rFonts w:ascii="Arial Narrow" w:hAnsi="Arial Narrow"/>
                <w:b/>
                <w:bCs/>
                <w:i/>
                <w:lang w:val="es-CR"/>
              </w:rPr>
            </w:pPr>
          </w:p>
          <w:p w14:paraId="0EDF7EE5" w14:textId="77777777" w:rsidR="00EE48A5" w:rsidRDefault="00EE48A5" w:rsidP="000D4449">
            <w:pPr>
              <w:tabs>
                <w:tab w:val="left" w:pos="360"/>
              </w:tabs>
              <w:spacing w:after="0"/>
              <w:jc w:val="both"/>
              <w:rPr>
                <w:rFonts w:ascii="Arial Narrow" w:hAnsi="Arial Narrow"/>
                <w:b/>
                <w:bCs/>
                <w:i/>
                <w:lang w:val="es-CR"/>
              </w:rPr>
            </w:pPr>
          </w:p>
          <w:p w14:paraId="269A850D" w14:textId="77777777" w:rsidR="00EE48A5" w:rsidRDefault="00EE48A5" w:rsidP="000D4449">
            <w:pPr>
              <w:tabs>
                <w:tab w:val="left" w:pos="360"/>
              </w:tabs>
              <w:spacing w:after="0"/>
              <w:jc w:val="both"/>
              <w:rPr>
                <w:rFonts w:ascii="Arial Narrow" w:hAnsi="Arial Narrow"/>
                <w:b/>
                <w:bCs/>
                <w:i/>
                <w:lang w:val="es-CR"/>
              </w:rPr>
            </w:pPr>
          </w:p>
          <w:p w14:paraId="3ED2800E" w14:textId="2C87795F" w:rsidR="00EE48A5" w:rsidRDefault="00EE48A5" w:rsidP="000D4449">
            <w:pPr>
              <w:tabs>
                <w:tab w:val="left" w:pos="360"/>
              </w:tabs>
              <w:spacing w:after="0"/>
              <w:jc w:val="both"/>
              <w:rPr>
                <w:rFonts w:ascii="Arial Narrow" w:hAnsi="Arial Narrow"/>
                <w:b/>
                <w:bCs/>
                <w:i/>
                <w:lang w:val="es-CR"/>
              </w:rPr>
            </w:pPr>
          </w:p>
          <w:p w14:paraId="6447F4A5" w14:textId="3781548E" w:rsidR="00EE48A5" w:rsidRDefault="00EE48A5" w:rsidP="000D4449">
            <w:pPr>
              <w:tabs>
                <w:tab w:val="left" w:pos="360"/>
              </w:tabs>
              <w:spacing w:after="0"/>
              <w:jc w:val="both"/>
              <w:rPr>
                <w:rFonts w:ascii="Arial Narrow" w:hAnsi="Arial Narrow"/>
                <w:b/>
                <w:bCs/>
                <w:i/>
                <w:lang w:val="es-CR"/>
              </w:rPr>
            </w:pPr>
          </w:p>
          <w:p w14:paraId="779593AA" w14:textId="404ED6EC" w:rsidR="00EE48A5" w:rsidRDefault="00EE48A5" w:rsidP="000D4449">
            <w:pPr>
              <w:tabs>
                <w:tab w:val="left" w:pos="360"/>
              </w:tabs>
              <w:spacing w:after="0"/>
              <w:jc w:val="both"/>
              <w:rPr>
                <w:rFonts w:ascii="Arial Narrow" w:hAnsi="Arial Narrow"/>
                <w:b/>
                <w:bCs/>
                <w:i/>
                <w:lang w:val="es-CR"/>
              </w:rPr>
            </w:pPr>
          </w:p>
          <w:p w14:paraId="2B97E072" w14:textId="7C8A3E8A" w:rsidR="00EE48A5" w:rsidRDefault="00EE48A5" w:rsidP="000D4449">
            <w:pPr>
              <w:tabs>
                <w:tab w:val="left" w:pos="360"/>
              </w:tabs>
              <w:spacing w:after="0"/>
              <w:jc w:val="both"/>
              <w:rPr>
                <w:rFonts w:ascii="Arial Narrow" w:hAnsi="Arial Narrow"/>
                <w:b/>
                <w:bCs/>
                <w:i/>
                <w:lang w:val="es-CR"/>
              </w:rPr>
            </w:pPr>
          </w:p>
          <w:p w14:paraId="5E8E3F20" w14:textId="1218865F" w:rsidR="00EE48A5" w:rsidRDefault="00EE48A5" w:rsidP="000D4449">
            <w:pPr>
              <w:tabs>
                <w:tab w:val="left" w:pos="360"/>
              </w:tabs>
              <w:spacing w:after="0"/>
              <w:jc w:val="both"/>
              <w:rPr>
                <w:rFonts w:ascii="Arial Narrow" w:hAnsi="Arial Narrow"/>
                <w:b/>
                <w:bCs/>
                <w:i/>
                <w:lang w:val="es-CR"/>
              </w:rPr>
            </w:pPr>
          </w:p>
          <w:p w14:paraId="51E79286" w14:textId="3BECF85F" w:rsidR="00EE48A5" w:rsidRDefault="00EE48A5" w:rsidP="000D4449">
            <w:pPr>
              <w:tabs>
                <w:tab w:val="left" w:pos="360"/>
              </w:tabs>
              <w:spacing w:after="0"/>
              <w:jc w:val="both"/>
              <w:rPr>
                <w:rFonts w:ascii="Arial Narrow" w:hAnsi="Arial Narrow"/>
                <w:b/>
                <w:bCs/>
                <w:i/>
                <w:lang w:val="es-CR"/>
              </w:rPr>
            </w:pPr>
          </w:p>
          <w:p w14:paraId="0D011840" w14:textId="7E0C0A84" w:rsidR="00EE48A5" w:rsidRDefault="00EE48A5" w:rsidP="000D4449">
            <w:pPr>
              <w:tabs>
                <w:tab w:val="left" w:pos="360"/>
              </w:tabs>
              <w:spacing w:after="0"/>
              <w:jc w:val="both"/>
              <w:rPr>
                <w:rFonts w:ascii="Arial Narrow" w:hAnsi="Arial Narrow"/>
                <w:b/>
                <w:bCs/>
                <w:i/>
                <w:lang w:val="es-CR"/>
              </w:rPr>
            </w:pPr>
          </w:p>
          <w:p w14:paraId="2EFC5DCB" w14:textId="22A707B2" w:rsidR="00EE48A5" w:rsidRDefault="00EE48A5" w:rsidP="000D4449">
            <w:pPr>
              <w:tabs>
                <w:tab w:val="left" w:pos="360"/>
              </w:tabs>
              <w:spacing w:after="0"/>
              <w:jc w:val="both"/>
              <w:rPr>
                <w:rFonts w:ascii="Arial Narrow" w:hAnsi="Arial Narrow"/>
                <w:b/>
                <w:bCs/>
                <w:i/>
                <w:lang w:val="es-CR"/>
              </w:rPr>
            </w:pPr>
          </w:p>
          <w:p w14:paraId="7CDEEE0F" w14:textId="0F5FB0B6" w:rsidR="00EE48A5" w:rsidRDefault="00EE48A5" w:rsidP="000D4449">
            <w:pPr>
              <w:tabs>
                <w:tab w:val="left" w:pos="360"/>
              </w:tabs>
              <w:spacing w:after="0"/>
              <w:jc w:val="both"/>
              <w:rPr>
                <w:rFonts w:ascii="Arial Narrow" w:hAnsi="Arial Narrow"/>
                <w:b/>
                <w:bCs/>
                <w:i/>
                <w:lang w:val="es-CR"/>
              </w:rPr>
            </w:pPr>
          </w:p>
          <w:p w14:paraId="650AE1F3" w14:textId="6D8B0B14" w:rsidR="00EE48A5" w:rsidRDefault="00EE48A5" w:rsidP="000D4449">
            <w:pPr>
              <w:tabs>
                <w:tab w:val="left" w:pos="360"/>
              </w:tabs>
              <w:spacing w:after="0"/>
              <w:jc w:val="both"/>
              <w:rPr>
                <w:rFonts w:ascii="Arial Narrow" w:hAnsi="Arial Narrow"/>
                <w:b/>
                <w:bCs/>
                <w:i/>
                <w:lang w:val="es-CR"/>
              </w:rPr>
            </w:pPr>
          </w:p>
          <w:p w14:paraId="0A34FC60" w14:textId="2DC296F7" w:rsidR="00EE48A5" w:rsidRDefault="00EE48A5" w:rsidP="000D4449">
            <w:pPr>
              <w:tabs>
                <w:tab w:val="left" w:pos="360"/>
              </w:tabs>
              <w:spacing w:after="0"/>
              <w:jc w:val="both"/>
              <w:rPr>
                <w:rFonts w:ascii="Arial Narrow" w:hAnsi="Arial Narrow"/>
                <w:b/>
                <w:bCs/>
                <w:i/>
                <w:lang w:val="es-CR"/>
              </w:rPr>
            </w:pPr>
          </w:p>
          <w:p w14:paraId="1D263C07" w14:textId="5ED99828" w:rsidR="00EE48A5" w:rsidRDefault="00EE48A5" w:rsidP="000D4449">
            <w:pPr>
              <w:tabs>
                <w:tab w:val="left" w:pos="360"/>
              </w:tabs>
              <w:spacing w:after="0"/>
              <w:jc w:val="both"/>
              <w:rPr>
                <w:rFonts w:ascii="Arial Narrow" w:hAnsi="Arial Narrow"/>
                <w:b/>
                <w:bCs/>
                <w:i/>
                <w:lang w:val="es-CR"/>
              </w:rPr>
            </w:pPr>
          </w:p>
          <w:p w14:paraId="5CAF1889" w14:textId="77777777" w:rsidR="00EE48A5" w:rsidRDefault="00EE48A5" w:rsidP="000D4449">
            <w:pPr>
              <w:tabs>
                <w:tab w:val="left" w:pos="360"/>
              </w:tabs>
              <w:spacing w:after="0"/>
              <w:jc w:val="both"/>
              <w:rPr>
                <w:rFonts w:ascii="Arial Narrow" w:hAnsi="Arial Narrow"/>
                <w:b/>
                <w:bCs/>
                <w:i/>
                <w:lang w:val="es-CR"/>
              </w:rPr>
            </w:pPr>
          </w:p>
          <w:p w14:paraId="628D80ED" w14:textId="10EF13AD" w:rsidR="000D4449" w:rsidRDefault="000D4449" w:rsidP="000D4449">
            <w:pPr>
              <w:tabs>
                <w:tab w:val="left" w:pos="360"/>
              </w:tabs>
              <w:spacing w:after="0"/>
              <w:jc w:val="both"/>
              <w:rPr>
                <w:rFonts w:ascii="Arial Narrow" w:hAnsi="Arial Narrow"/>
                <w:b/>
                <w:bCs/>
                <w:i/>
                <w:lang w:val="es-CR"/>
              </w:rPr>
            </w:pPr>
            <w:r w:rsidRPr="00314E12">
              <w:rPr>
                <w:rFonts w:ascii="Arial Narrow" w:hAnsi="Arial Narrow"/>
                <w:b/>
                <w:bCs/>
                <w:i/>
                <w:lang w:val="es-CR"/>
              </w:rPr>
              <w:t>Documentos generados para el Corredor biológico interurbano María Aguilar</w:t>
            </w:r>
            <w:r w:rsidR="0028517D">
              <w:rPr>
                <w:rFonts w:ascii="Arial Narrow" w:hAnsi="Arial Narrow"/>
                <w:b/>
                <w:bCs/>
                <w:i/>
                <w:lang w:val="es-CR"/>
              </w:rPr>
              <w:t>:</w:t>
            </w:r>
          </w:p>
          <w:p w14:paraId="23F2BF64" w14:textId="7FEFE608" w:rsidR="0028517D" w:rsidRPr="0028517D" w:rsidRDefault="0028517D" w:rsidP="00BC5B8F">
            <w:pPr>
              <w:pStyle w:val="Prrafodelista"/>
              <w:numPr>
                <w:ilvl w:val="0"/>
                <w:numId w:val="17"/>
              </w:numPr>
              <w:tabs>
                <w:tab w:val="left" w:pos="360"/>
              </w:tabs>
              <w:spacing w:after="0"/>
              <w:jc w:val="both"/>
              <w:rPr>
                <w:rFonts w:ascii="Arial Narrow" w:hAnsi="Arial Narrow"/>
                <w:bCs/>
                <w:lang w:val="es-CR"/>
              </w:rPr>
            </w:pPr>
            <w:r w:rsidRPr="0028517D">
              <w:rPr>
                <w:rFonts w:ascii="Arial Narrow" w:hAnsi="Arial Narrow"/>
                <w:bCs/>
                <w:lang w:val="es-CR"/>
              </w:rPr>
              <w:t>Inventario Flora y Fauna CBIMA</w:t>
            </w:r>
          </w:p>
          <w:p w14:paraId="3158CB4D" w14:textId="467446AF" w:rsidR="0028517D" w:rsidRDefault="0028517D" w:rsidP="00BC5B8F">
            <w:pPr>
              <w:pStyle w:val="Prrafodelista"/>
              <w:numPr>
                <w:ilvl w:val="0"/>
                <w:numId w:val="17"/>
              </w:numPr>
              <w:tabs>
                <w:tab w:val="left" w:pos="360"/>
              </w:tabs>
              <w:spacing w:after="0"/>
              <w:jc w:val="both"/>
              <w:rPr>
                <w:rFonts w:ascii="Arial Narrow" w:hAnsi="Arial Narrow"/>
                <w:bCs/>
                <w:lang w:val="es-CR"/>
              </w:rPr>
            </w:pPr>
            <w:r w:rsidRPr="0028517D">
              <w:rPr>
                <w:rFonts w:ascii="Arial Narrow" w:hAnsi="Arial Narrow"/>
                <w:bCs/>
                <w:lang w:val="es-CR"/>
              </w:rPr>
              <w:t>Análisis integrado de la calidad del agua CBIMA</w:t>
            </w:r>
          </w:p>
          <w:p w14:paraId="267980E2" w14:textId="4FD5A20F" w:rsidR="0028517D" w:rsidRDefault="0028517D" w:rsidP="00BC5B8F">
            <w:pPr>
              <w:pStyle w:val="Prrafodelista"/>
              <w:numPr>
                <w:ilvl w:val="0"/>
                <w:numId w:val="17"/>
              </w:numPr>
              <w:tabs>
                <w:tab w:val="left" w:pos="360"/>
              </w:tabs>
              <w:spacing w:after="0"/>
              <w:jc w:val="both"/>
              <w:rPr>
                <w:rFonts w:ascii="Arial Narrow" w:hAnsi="Arial Narrow"/>
                <w:bCs/>
                <w:lang w:val="es-CR"/>
              </w:rPr>
            </w:pPr>
            <w:r>
              <w:rPr>
                <w:rFonts w:ascii="Arial Narrow" w:hAnsi="Arial Narrow"/>
                <w:bCs/>
                <w:lang w:val="es-CR"/>
              </w:rPr>
              <w:lastRenderedPageBreak/>
              <w:t>Diagnóstico multidimensional: análisis situacional del CBIMA</w:t>
            </w:r>
          </w:p>
          <w:p w14:paraId="5D3938C8" w14:textId="442DEB8F" w:rsidR="0028517D" w:rsidRPr="00EE48A5" w:rsidRDefault="0028517D" w:rsidP="00BC5B8F">
            <w:pPr>
              <w:pStyle w:val="Prrafodelista"/>
              <w:numPr>
                <w:ilvl w:val="0"/>
                <w:numId w:val="17"/>
              </w:numPr>
              <w:tabs>
                <w:tab w:val="left" w:pos="360"/>
              </w:tabs>
              <w:spacing w:after="0"/>
              <w:jc w:val="both"/>
              <w:rPr>
                <w:rFonts w:ascii="Arial Narrow" w:hAnsi="Arial Narrow"/>
                <w:bCs/>
                <w:lang w:val="es-CR"/>
              </w:rPr>
            </w:pPr>
            <w:r w:rsidRPr="00EE48A5">
              <w:rPr>
                <w:rFonts w:ascii="Arial Narrow" w:hAnsi="Arial Narrow"/>
                <w:bCs/>
                <w:lang w:val="es-CR"/>
              </w:rPr>
              <w:t xml:space="preserve">Guía para la aplicación del protocolo de reforestación para la </w:t>
            </w:r>
            <w:r w:rsidR="00EE48A5" w:rsidRPr="00EE48A5">
              <w:rPr>
                <w:rFonts w:ascii="Arial Narrow" w:hAnsi="Arial Narrow"/>
                <w:bCs/>
                <w:lang w:val="es-CR"/>
              </w:rPr>
              <w:t>rehabilitación y</w:t>
            </w:r>
            <w:r w:rsidRPr="00EE48A5">
              <w:rPr>
                <w:rFonts w:ascii="Arial Narrow" w:hAnsi="Arial Narrow"/>
                <w:bCs/>
                <w:lang w:val="es-CR"/>
              </w:rPr>
              <w:t xml:space="preserve"> mantenimiento de las áreas de protección del Gran Área de Metropolitana, Costa Rica. </w:t>
            </w:r>
          </w:p>
          <w:p w14:paraId="6FF1F395" w14:textId="1644A57E" w:rsidR="00387016" w:rsidRPr="0028517D" w:rsidRDefault="00387016" w:rsidP="00A12374">
            <w:pPr>
              <w:tabs>
                <w:tab w:val="left" w:pos="360"/>
              </w:tabs>
              <w:spacing w:after="0"/>
              <w:jc w:val="both"/>
              <w:rPr>
                <w:rFonts w:ascii="Arial Narrow" w:hAnsi="Arial Narrow"/>
                <w:bCs/>
                <w:lang w:val="es-CR"/>
              </w:rPr>
            </w:pPr>
          </w:p>
          <w:p w14:paraId="0B6D84BD" w14:textId="38F87D35" w:rsidR="0033088D" w:rsidRPr="0028517D" w:rsidRDefault="0033088D" w:rsidP="00A12374">
            <w:pPr>
              <w:tabs>
                <w:tab w:val="left" w:pos="360"/>
              </w:tabs>
              <w:spacing w:after="0"/>
              <w:jc w:val="both"/>
              <w:rPr>
                <w:rFonts w:ascii="Arial Narrow" w:hAnsi="Arial Narrow"/>
                <w:bCs/>
                <w:lang w:val="es-CR"/>
              </w:rPr>
            </w:pPr>
          </w:p>
          <w:p w14:paraId="5F1464F9" w14:textId="10B5AA35" w:rsidR="0033088D" w:rsidRPr="0028517D" w:rsidRDefault="0033088D" w:rsidP="00A12374">
            <w:pPr>
              <w:tabs>
                <w:tab w:val="left" w:pos="360"/>
              </w:tabs>
              <w:spacing w:after="0"/>
              <w:jc w:val="both"/>
              <w:rPr>
                <w:rFonts w:ascii="Arial Narrow" w:hAnsi="Arial Narrow"/>
                <w:bCs/>
                <w:lang w:val="es-CR"/>
              </w:rPr>
            </w:pPr>
          </w:p>
          <w:p w14:paraId="402D323B" w14:textId="05432216" w:rsidR="0033088D" w:rsidRDefault="003E6868" w:rsidP="00A12374">
            <w:pPr>
              <w:tabs>
                <w:tab w:val="left" w:pos="360"/>
              </w:tabs>
              <w:spacing w:after="0"/>
              <w:jc w:val="both"/>
              <w:rPr>
                <w:rFonts w:ascii="Arial Narrow" w:hAnsi="Arial Narrow"/>
                <w:b/>
                <w:bCs/>
                <w:i/>
                <w:lang w:val="es-CR"/>
              </w:rPr>
            </w:pPr>
            <w:r w:rsidRPr="003E6868">
              <w:rPr>
                <w:rFonts w:ascii="Arial Narrow" w:hAnsi="Arial Narrow"/>
                <w:bCs/>
                <w:noProof/>
              </w:rPr>
              <w:drawing>
                <wp:anchor distT="0" distB="0" distL="114300" distR="114300" simplePos="0" relativeHeight="251705344" behindDoc="0" locked="0" layoutInCell="1" allowOverlap="1" wp14:anchorId="29EEC08C" wp14:editId="462CF920">
                  <wp:simplePos x="0" y="0"/>
                  <wp:positionH relativeFrom="column">
                    <wp:posOffset>-100349</wp:posOffset>
                  </wp:positionH>
                  <wp:positionV relativeFrom="paragraph">
                    <wp:posOffset>133522</wp:posOffset>
                  </wp:positionV>
                  <wp:extent cx="2281918" cy="2957092"/>
                  <wp:effectExtent l="0" t="0" r="4445" b="0"/>
                  <wp:wrapNone/>
                  <wp:docPr id="11" name="Imagen 10">
                    <a:extLst xmlns:a="http://schemas.openxmlformats.org/drawingml/2006/main">
                      <a:ext uri="{FF2B5EF4-FFF2-40B4-BE49-F238E27FC236}">
                        <a16:creationId xmlns:a16="http://schemas.microsoft.com/office/drawing/2014/main" id="{9AFFF0AB-0364-4096-B64B-39682B2FA9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a:extLst>
                              <a:ext uri="{FF2B5EF4-FFF2-40B4-BE49-F238E27FC236}">
                                <a16:creationId xmlns:a16="http://schemas.microsoft.com/office/drawing/2014/main" id="{9AFFF0AB-0364-4096-B64B-39682B2FA95B}"/>
                              </a:ext>
                            </a:extLst>
                          </pic:cNvPr>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2292881" cy="2971299"/>
                          </a:xfrm>
                          <a:prstGeom prst="rect">
                            <a:avLst/>
                          </a:prstGeom>
                        </pic:spPr>
                      </pic:pic>
                    </a:graphicData>
                  </a:graphic>
                  <wp14:sizeRelH relativeFrom="margin">
                    <wp14:pctWidth>0</wp14:pctWidth>
                  </wp14:sizeRelH>
                  <wp14:sizeRelV relativeFrom="margin">
                    <wp14:pctHeight>0</wp14:pctHeight>
                  </wp14:sizeRelV>
                </wp:anchor>
              </w:drawing>
            </w:r>
          </w:p>
          <w:p w14:paraId="36970147" w14:textId="12A25E64" w:rsidR="0033088D" w:rsidRDefault="003E6868" w:rsidP="00A12374">
            <w:pPr>
              <w:tabs>
                <w:tab w:val="left" w:pos="360"/>
              </w:tabs>
              <w:spacing w:after="0"/>
              <w:jc w:val="both"/>
              <w:rPr>
                <w:rFonts w:ascii="Arial Narrow" w:hAnsi="Arial Narrow"/>
                <w:b/>
                <w:bCs/>
                <w:i/>
                <w:lang w:val="es-CR"/>
              </w:rPr>
            </w:pPr>
            <w:r w:rsidRPr="003E6868">
              <w:rPr>
                <w:rFonts w:ascii="Arial Narrow" w:hAnsi="Arial Narrow"/>
                <w:bCs/>
                <w:noProof/>
              </w:rPr>
              <w:drawing>
                <wp:anchor distT="0" distB="0" distL="114300" distR="114300" simplePos="0" relativeHeight="251706368" behindDoc="0" locked="0" layoutInCell="1" allowOverlap="1" wp14:anchorId="68E56DD0" wp14:editId="774B0627">
                  <wp:simplePos x="0" y="0"/>
                  <wp:positionH relativeFrom="column">
                    <wp:posOffset>2890863</wp:posOffset>
                  </wp:positionH>
                  <wp:positionV relativeFrom="paragraph">
                    <wp:posOffset>12134</wp:posOffset>
                  </wp:positionV>
                  <wp:extent cx="2057102" cy="2907956"/>
                  <wp:effectExtent l="0" t="0" r="635" b="6985"/>
                  <wp:wrapNone/>
                  <wp:docPr id="12" name="Imagen 11">
                    <a:extLst xmlns:a="http://schemas.openxmlformats.org/drawingml/2006/main">
                      <a:ext uri="{FF2B5EF4-FFF2-40B4-BE49-F238E27FC236}">
                        <a16:creationId xmlns:a16="http://schemas.microsoft.com/office/drawing/2014/main" id="{CCAC742D-E0D4-4994-831F-50D14B90C7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a:extLst>
                              <a:ext uri="{FF2B5EF4-FFF2-40B4-BE49-F238E27FC236}">
                                <a16:creationId xmlns:a16="http://schemas.microsoft.com/office/drawing/2014/main" id="{CCAC742D-E0D4-4994-831F-50D14B90C7C4}"/>
                              </a:ext>
                            </a:extLst>
                          </pic:cNvPr>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2075047" cy="2933323"/>
                          </a:xfrm>
                          <a:prstGeom prst="rect">
                            <a:avLst/>
                          </a:prstGeom>
                        </pic:spPr>
                      </pic:pic>
                    </a:graphicData>
                  </a:graphic>
                  <wp14:sizeRelH relativeFrom="margin">
                    <wp14:pctWidth>0</wp14:pctWidth>
                  </wp14:sizeRelH>
                  <wp14:sizeRelV relativeFrom="margin">
                    <wp14:pctHeight>0</wp14:pctHeight>
                  </wp14:sizeRelV>
                </wp:anchor>
              </w:drawing>
            </w:r>
          </w:p>
          <w:p w14:paraId="07B8FCD2" w14:textId="491294AB" w:rsidR="0033088D" w:rsidRDefault="0033088D" w:rsidP="00A12374">
            <w:pPr>
              <w:tabs>
                <w:tab w:val="left" w:pos="360"/>
              </w:tabs>
              <w:spacing w:after="0"/>
              <w:jc w:val="both"/>
              <w:rPr>
                <w:rFonts w:ascii="Arial Narrow" w:hAnsi="Arial Narrow"/>
                <w:b/>
                <w:bCs/>
                <w:i/>
                <w:lang w:val="es-CR"/>
              </w:rPr>
            </w:pPr>
          </w:p>
          <w:p w14:paraId="2C974642" w14:textId="38754883" w:rsidR="0033088D" w:rsidRPr="003E6868" w:rsidRDefault="0033088D" w:rsidP="00A12374">
            <w:pPr>
              <w:tabs>
                <w:tab w:val="left" w:pos="360"/>
              </w:tabs>
              <w:spacing w:after="0"/>
              <w:jc w:val="both"/>
              <w:rPr>
                <w:rFonts w:ascii="Arial Narrow" w:hAnsi="Arial Narrow"/>
                <w:bCs/>
                <w:lang w:val="es-CR"/>
              </w:rPr>
            </w:pPr>
          </w:p>
          <w:p w14:paraId="3D610910" w14:textId="76D41741" w:rsidR="0033088D" w:rsidRDefault="0033088D" w:rsidP="00A12374">
            <w:pPr>
              <w:tabs>
                <w:tab w:val="left" w:pos="360"/>
              </w:tabs>
              <w:spacing w:after="0"/>
              <w:jc w:val="both"/>
              <w:rPr>
                <w:rFonts w:ascii="Arial Narrow" w:hAnsi="Arial Narrow"/>
                <w:b/>
                <w:bCs/>
                <w:i/>
                <w:lang w:val="es-CR"/>
              </w:rPr>
            </w:pPr>
          </w:p>
          <w:p w14:paraId="40EFB48B" w14:textId="5C9966CD" w:rsidR="0033088D" w:rsidRDefault="0033088D" w:rsidP="00A12374">
            <w:pPr>
              <w:tabs>
                <w:tab w:val="left" w:pos="360"/>
              </w:tabs>
              <w:spacing w:after="0"/>
              <w:jc w:val="both"/>
              <w:rPr>
                <w:rFonts w:ascii="Arial Narrow" w:hAnsi="Arial Narrow"/>
                <w:b/>
                <w:bCs/>
                <w:i/>
                <w:lang w:val="es-CR"/>
              </w:rPr>
            </w:pPr>
          </w:p>
          <w:p w14:paraId="3789F02C" w14:textId="754EBC83" w:rsidR="0033088D" w:rsidRDefault="0033088D" w:rsidP="00A12374">
            <w:pPr>
              <w:tabs>
                <w:tab w:val="left" w:pos="360"/>
              </w:tabs>
              <w:spacing w:after="0"/>
              <w:jc w:val="both"/>
              <w:rPr>
                <w:rFonts w:ascii="Arial Narrow" w:hAnsi="Arial Narrow"/>
                <w:b/>
                <w:bCs/>
                <w:i/>
                <w:lang w:val="es-CR"/>
              </w:rPr>
            </w:pPr>
          </w:p>
          <w:p w14:paraId="54047E65" w14:textId="5B41B5E1" w:rsidR="0033088D" w:rsidRDefault="0033088D" w:rsidP="00A12374">
            <w:pPr>
              <w:tabs>
                <w:tab w:val="left" w:pos="360"/>
              </w:tabs>
              <w:spacing w:after="0"/>
              <w:jc w:val="both"/>
              <w:rPr>
                <w:rFonts w:ascii="Arial Narrow" w:hAnsi="Arial Narrow"/>
                <w:b/>
                <w:bCs/>
                <w:i/>
                <w:lang w:val="es-CR"/>
              </w:rPr>
            </w:pPr>
          </w:p>
          <w:p w14:paraId="6737E1F4" w14:textId="041893E1" w:rsidR="0033088D" w:rsidRDefault="0033088D" w:rsidP="00A12374">
            <w:pPr>
              <w:tabs>
                <w:tab w:val="left" w:pos="360"/>
              </w:tabs>
              <w:spacing w:after="0"/>
              <w:jc w:val="both"/>
              <w:rPr>
                <w:rFonts w:ascii="Arial Narrow" w:hAnsi="Arial Narrow"/>
                <w:b/>
                <w:bCs/>
                <w:i/>
                <w:lang w:val="es-CR"/>
              </w:rPr>
            </w:pPr>
          </w:p>
          <w:p w14:paraId="011B39B3" w14:textId="4A3799B6" w:rsidR="0033088D" w:rsidRDefault="0033088D" w:rsidP="00A12374">
            <w:pPr>
              <w:tabs>
                <w:tab w:val="left" w:pos="360"/>
              </w:tabs>
              <w:spacing w:after="0"/>
              <w:jc w:val="both"/>
              <w:rPr>
                <w:rFonts w:ascii="Arial Narrow" w:hAnsi="Arial Narrow"/>
                <w:b/>
                <w:bCs/>
                <w:i/>
                <w:lang w:val="es-CR"/>
              </w:rPr>
            </w:pPr>
          </w:p>
          <w:p w14:paraId="535366DD" w14:textId="4977C3E1" w:rsidR="0033088D" w:rsidRDefault="0033088D" w:rsidP="00A12374">
            <w:pPr>
              <w:tabs>
                <w:tab w:val="left" w:pos="360"/>
              </w:tabs>
              <w:spacing w:after="0"/>
              <w:jc w:val="both"/>
              <w:rPr>
                <w:rFonts w:ascii="Arial Narrow" w:hAnsi="Arial Narrow"/>
                <w:b/>
                <w:bCs/>
                <w:i/>
                <w:lang w:val="es-CR"/>
              </w:rPr>
            </w:pPr>
          </w:p>
          <w:p w14:paraId="084457F0" w14:textId="04DC0D32" w:rsidR="00387016" w:rsidRDefault="00387016" w:rsidP="00A12374">
            <w:pPr>
              <w:tabs>
                <w:tab w:val="left" w:pos="360"/>
              </w:tabs>
              <w:spacing w:after="0"/>
              <w:jc w:val="both"/>
              <w:rPr>
                <w:rFonts w:ascii="Arial Narrow" w:hAnsi="Arial Narrow"/>
                <w:b/>
                <w:bCs/>
                <w:i/>
                <w:lang w:val="es-CR"/>
              </w:rPr>
            </w:pPr>
          </w:p>
          <w:p w14:paraId="127FDF13" w14:textId="3C8B36C5" w:rsidR="00387016" w:rsidRDefault="00387016" w:rsidP="00A12374">
            <w:pPr>
              <w:tabs>
                <w:tab w:val="left" w:pos="360"/>
              </w:tabs>
              <w:spacing w:after="0"/>
              <w:jc w:val="both"/>
              <w:rPr>
                <w:rFonts w:ascii="Arial Narrow" w:hAnsi="Arial Narrow"/>
                <w:b/>
                <w:bCs/>
                <w:i/>
                <w:lang w:val="es-CR"/>
              </w:rPr>
            </w:pPr>
          </w:p>
          <w:p w14:paraId="110A85F4" w14:textId="2D01BE16" w:rsidR="00387016" w:rsidRDefault="00387016" w:rsidP="00A12374">
            <w:pPr>
              <w:tabs>
                <w:tab w:val="left" w:pos="360"/>
              </w:tabs>
              <w:spacing w:after="0"/>
              <w:jc w:val="both"/>
              <w:rPr>
                <w:rFonts w:ascii="Arial Narrow" w:hAnsi="Arial Narrow"/>
                <w:b/>
                <w:bCs/>
                <w:i/>
                <w:lang w:val="es-CR"/>
              </w:rPr>
            </w:pPr>
          </w:p>
          <w:p w14:paraId="2B549F27" w14:textId="76792A7E" w:rsidR="00387016" w:rsidRDefault="00456ABF" w:rsidP="00A12374">
            <w:pPr>
              <w:tabs>
                <w:tab w:val="left" w:pos="360"/>
              </w:tabs>
              <w:spacing w:after="0"/>
              <w:jc w:val="both"/>
              <w:rPr>
                <w:rFonts w:ascii="Arial Narrow" w:hAnsi="Arial Narrow"/>
                <w:b/>
                <w:bCs/>
                <w:i/>
                <w:lang w:val="es-CR"/>
              </w:rPr>
            </w:pPr>
            <w:r w:rsidRPr="003E6868">
              <w:rPr>
                <w:rFonts w:ascii="Arial Narrow" w:hAnsi="Arial Narrow"/>
                <w:bCs/>
                <w:noProof/>
              </w:rPr>
              <w:drawing>
                <wp:anchor distT="0" distB="0" distL="114300" distR="114300" simplePos="0" relativeHeight="251709440" behindDoc="1" locked="0" layoutInCell="1" allowOverlap="1" wp14:anchorId="457DCDAC" wp14:editId="21602148">
                  <wp:simplePos x="0" y="0"/>
                  <wp:positionH relativeFrom="column">
                    <wp:posOffset>2660015</wp:posOffset>
                  </wp:positionH>
                  <wp:positionV relativeFrom="paragraph">
                    <wp:posOffset>1270</wp:posOffset>
                  </wp:positionV>
                  <wp:extent cx="2033905" cy="2663825"/>
                  <wp:effectExtent l="0" t="0" r="4445" b="635"/>
                  <wp:wrapTight wrapText="bothSides">
                    <wp:wrapPolygon edited="0">
                      <wp:start x="0" y="0"/>
                      <wp:lineTo x="0" y="21418"/>
                      <wp:lineTo x="21411" y="21418"/>
                      <wp:lineTo x="21411" y="0"/>
                      <wp:lineTo x="0" y="0"/>
                    </wp:wrapPolygon>
                  </wp:wrapTight>
                  <wp:docPr id="49" name="Imagen 6">
                    <a:extLst xmlns:a="http://schemas.openxmlformats.org/drawingml/2006/main">
                      <a:ext uri="{FF2B5EF4-FFF2-40B4-BE49-F238E27FC236}">
                        <a16:creationId xmlns:a16="http://schemas.microsoft.com/office/drawing/2014/main" id="{9AFFF0AB-0364-4096-B64B-39682B2FA9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9AFFF0AB-0364-4096-B64B-39682B2FA95B}"/>
                              </a:ext>
                            </a:extLst>
                          </pic:cNvPr>
                          <pic:cNvPicPr>
                            <a:picLocks noChangeAspect="1"/>
                          </pic:cNvPicPr>
                        </pic:nvPicPr>
                        <pic:blipFill>
                          <a:blip r:embed="rId51"/>
                          <a:stretch>
                            <a:fillRect/>
                          </a:stretch>
                        </pic:blipFill>
                        <pic:spPr>
                          <a:xfrm>
                            <a:off x="0" y="0"/>
                            <a:ext cx="2033905" cy="2663825"/>
                          </a:xfrm>
                          <a:prstGeom prst="rect">
                            <a:avLst/>
                          </a:prstGeom>
                        </pic:spPr>
                      </pic:pic>
                    </a:graphicData>
                  </a:graphic>
                  <wp14:sizeRelH relativeFrom="page">
                    <wp14:pctWidth>0</wp14:pctWidth>
                  </wp14:sizeRelH>
                  <wp14:sizeRelV relativeFrom="page">
                    <wp14:pctHeight>0</wp14:pctHeight>
                  </wp14:sizeRelV>
                </wp:anchor>
              </w:drawing>
            </w:r>
            <w:r w:rsidR="003E68B2" w:rsidRPr="003E6868">
              <w:rPr>
                <w:rFonts w:ascii="Arial Narrow" w:hAnsi="Arial Narrow"/>
                <w:bCs/>
                <w:noProof/>
              </w:rPr>
              <w:drawing>
                <wp:anchor distT="0" distB="0" distL="114300" distR="114300" simplePos="0" relativeHeight="251708416" behindDoc="1" locked="0" layoutInCell="1" allowOverlap="1" wp14:anchorId="6387120B" wp14:editId="78A3538C">
                  <wp:simplePos x="0" y="0"/>
                  <wp:positionH relativeFrom="column">
                    <wp:posOffset>181233</wp:posOffset>
                  </wp:positionH>
                  <wp:positionV relativeFrom="paragraph">
                    <wp:posOffset>120</wp:posOffset>
                  </wp:positionV>
                  <wp:extent cx="2059460" cy="2668814"/>
                  <wp:effectExtent l="0" t="0" r="1905" b="6985"/>
                  <wp:wrapTight wrapText="bothSides">
                    <wp:wrapPolygon edited="0">
                      <wp:start x="0" y="0"/>
                      <wp:lineTo x="0" y="21436"/>
                      <wp:lineTo x="21380" y="21436"/>
                      <wp:lineTo x="21380" y="0"/>
                      <wp:lineTo x="0" y="0"/>
                    </wp:wrapPolygon>
                  </wp:wrapTight>
                  <wp:docPr id="47" name="Imagen 12">
                    <a:extLst xmlns:a="http://schemas.openxmlformats.org/drawingml/2006/main">
                      <a:ext uri="{FF2B5EF4-FFF2-40B4-BE49-F238E27FC236}">
                        <a16:creationId xmlns:a16="http://schemas.microsoft.com/office/drawing/2014/main" id="{CC0328C0-8ABF-4AD4-AA3F-4EDB8928A2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a:extLst>
                              <a:ext uri="{FF2B5EF4-FFF2-40B4-BE49-F238E27FC236}">
                                <a16:creationId xmlns:a16="http://schemas.microsoft.com/office/drawing/2014/main" id="{CC0328C0-8ABF-4AD4-AA3F-4EDB8928A28C}"/>
                              </a:ext>
                            </a:extLst>
                          </pic:cNvPr>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2059460" cy="2668814"/>
                          </a:xfrm>
                          <a:prstGeom prst="rect">
                            <a:avLst/>
                          </a:prstGeom>
                        </pic:spPr>
                      </pic:pic>
                    </a:graphicData>
                  </a:graphic>
                  <wp14:sizeRelH relativeFrom="margin">
                    <wp14:pctWidth>0</wp14:pctWidth>
                  </wp14:sizeRelH>
                  <wp14:sizeRelV relativeFrom="margin">
                    <wp14:pctHeight>0</wp14:pctHeight>
                  </wp14:sizeRelV>
                </wp:anchor>
              </w:drawing>
            </w:r>
          </w:p>
          <w:p w14:paraId="5756697C" w14:textId="483A29BE" w:rsidR="0080709A" w:rsidRDefault="0080709A" w:rsidP="00A12374">
            <w:pPr>
              <w:tabs>
                <w:tab w:val="left" w:pos="360"/>
              </w:tabs>
              <w:spacing w:after="0"/>
              <w:jc w:val="both"/>
              <w:rPr>
                <w:rFonts w:ascii="Arial Narrow" w:hAnsi="Arial Narrow"/>
                <w:b/>
                <w:bCs/>
                <w:i/>
                <w:lang w:val="es-CR"/>
              </w:rPr>
            </w:pPr>
          </w:p>
          <w:p w14:paraId="5692EE64" w14:textId="62E7ECED" w:rsidR="0080709A" w:rsidRDefault="0080709A" w:rsidP="00A12374">
            <w:pPr>
              <w:tabs>
                <w:tab w:val="left" w:pos="360"/>
              </w:tabs>
              <w:spacing w:after="0"/>
              <w:jc w:val="both"/>
              <w:rPr>
                <w:rFonts w:ascii="Arial Narrow" w:hAnsi="Arial Narrow"/>
                <w:b/>
                <w:bCs/>
                <w:i/>
                <w:lang w:val="es-CR"/>
              </w:rPr>
            </w:pPr>
          </w:p>
          <w:p w14:paraId="1F4B2E27" w14:textId="7A484ABC" w:rsidR="0080709A" w:rsidRDefault="0080709A" w:rsidP="00A12374">
            <w:pPr>
              <w:tabs>
                <w:tab w:val="left" w:pos="360"/>
              </w:tabs>
              <w:spacing w:after="0"/>
              <w:jc w:val="both"/>
              <w:rPr>
                <w:rFonts w:ascii="Arial Narrow" w:hAnsi="Arial Narrow"/>
                <w:b/>
                <w:bCs/>
                <w:i/>
                <w:lang w:val="es-CR"/>
              </w:rPr>
            </w:pPr>
          </w:p>
          <w:p w14:paraId="17785D7E" w14:textId="22468CB6" w:rsidR="0080709A" w:rsidRDefault="0080709A" w:rsidP="00A12374">
            <w:pPr>
              <w:tabs>
                <w:tab w:val="left" w:pos="360"/>
              </w:tabs>
              <w:spacing w:after="0"/>
              <w:jc w:val="both"/>
              <w:rPr>
                <w:rFonts w:ascii="Arial Narrow" w:hAnsi="Arial Narrow"/>
                <w:b/>
                <w:bCs/>
                <w:i/>
                <w:lang w:val="es-CR"/>
              </w:rPr>
            </w:pPr>
          </w:p>
          <w:p w14:paraId="57275D42" w14:textId="02EAB200" w:rsidR="0080709A" w:rsidRDefault="0080709A" w:rsidP="00A12374">
            <w:pPr>
              <w:tabs>
                <w:tab w:val="left" w:pos="360"/>
              </w:tabs>
              <w:spacing w:after="0"/>
              <w:jc w:val="both"/>
              <w:rPr>
                <w:rFonts w:ascii="Arial Narrow" w:hAnsi="Arial Narrow"/>
                <w:b/>
                <w:bCs/>
                <w:i/>
                <w:lang w:val="es-CR"/>
              </w:rPr>
            </w:pPr>
          </w:p>
          <w:p w14:paraId="37522074" w14:textId="098EA356" w:rsidR="0080709A" w:rsidRDefault="0080709A" w:rsidP="00A12374">
            <w:pPr>
              <w:tabs>
                <w:tab w:val="left" w:pos="360"/>
              </w:tabs>
              <w:spacing w:after="0"/>
              <w:jc w:val="both"/>
              <w:rPr>
                <w:rFonts w:ascii="Arial Narrow" w:hAnsi="Arial Narrow"/>
                <w:b/>
                <w:bCs/>
                <w:i/>
                <w:lang w:val="es-CR"/>
              </w:rPr>
            </w:pPr>
          </w:p>
          <w:p w14:paraId="640232BB" w14:textId="16D2335E" w:rsidR="0080709A" w:rsidRDefault="0080709A" w:rsidP="00A12374">
            <w:pPr>
              <w:tabs>
                <w:tab w:val="left" w:pos="360"/>
              </w:tabs>
              <w:spacing w:after="0"/>
              <w:jc w:val="both"/>
              <w:rPr>
                <w:rFonts w:ascii="Arial Narrow" w:hAnsi="Arial Narrow"/>
                <w:b/>
                <w:bCs/>
                <w:i/>
                <w:lang w:val="es-CR"/>
              </w:rPr>
            </w:pPr>
          </w:p>
          <w:p w14:paraId="011090F2" w14:textId="69E22CAC" w:rsidR="0080709A" w:rsidRDefault="0080709A" w:rsidP="00A12374">
            <w:pPr>
              <w:tabs>
                <w:tab w:val="left" w:pos="360"/>
              </w:tabs>
              <w:spacing w:after="0"/>
              <w:jc w:val="both"/>
              <w:rPr>
                <w:rFonts w:ascii="Arial Narrow" w:hAnsi="Arial Narrow"/>
                <w:b/>
                <w:bCs/>
                <w:i/>
                <w:lang w:val="es-CR"/>
              </w:rPr>
            </w:pPr>
          </w:p>
          <w:p w14:paraId="3F5F6A55" w14:textId="05EB8473" w:rsidR="0080709A" w:rsidRDefault="0080709A" w:rsidP="00A12374">
            <w:pPr>
              <w:tabs>
                <w:tab w:val="left" w:pos="360"/>
              </w:tabs>
              <w:spacing w:after="0"/>
              <w:jc w:val="both"/>
              <w:rPr>
                <w:rFonts w:ascii="Arial Narrow" w:hAnsi="Arial Narrow"/>
                <w:b/>
                <w:bCs/>
                <w:i/>
                <w:lang w:val="es-CR"/>
              </w:rPr>
            </w:pPr>
          </w:p>
          <w:p w14:paraId="07127178" w14:textId="700782DE" w:rsidR="0080709A" w:rsidRDefault="0080709A" w:rsidP="00A12374">
            <w:pPr>
              <w:tabs>
                <w:tab w:val="left" w:pos="360"/>
              </w:tabs>
              <w:spacing w:after="0"/>
              <w:jc w:val="both"/>
              <w:rPr>
                <w:rFonts w:ascii="Arial Narrow" w:hAnsi="Arial Narrow"/>
                <w:b/>
                <w:bCs/>
                <w:i/>
                <w:lang w:val="es-CR"/>
              </w:rPr>
            </w:pPr>
          </w:p>
          <w:p w14:paraId="7F55B658" w14:textId="65367FBF" w:rsidR="0080709A" w:rsidRDefault="0080709A" w:rsidP="00A12374">
            <w:pPr>
              <w:tabs>
                <w:tab w:val="left" w:pos="360"/>
              </w:tabs>
              <w:spacing w:after="0"/>
              <w:jc w:val="both"/>
              <w:rPr>
                <w:rFonts w:ascii="Arial Narrow" w:hAnsi="Arial Narrow"/>
                <w:b/>
                <w:bCs/>
                <w:i/>
                <w:lang w:val="es-CR"/>
              </w:rPr>
            </w:pPr>
          </w:p>
          <w:p w14:paraId="5F86A094" w14:textId="3BC2908F" w:rsidR="0080709A" w:rsidRDefault="0080709A" w:rsidP="00A12374">
            <w:pPr>
              <w:tabs>
                <w:tab w:val="left" w:pos="360"/>
              </w:tabs>
              <w:spacing w:after="0"/>
              <w:jc w:val="both"/>
              <w:rPr>
                <w:rFonts w:ascii="Arial Narrow" w:hAnsi="Arial Narrow"/>
                <w:b/>
                <w:bCs/>
                <w:i/>
                <w:lang w:val="es-CR"/>
              </w:rPr>
            </w:pPr>
          </w:p>
          <w:p w14:paraId="7AE49FF0" w14:textId="3849AE3A" w:rsidR="00D70E3C" w:rsidRPr="003E6868" w:rsidRDefault="00D70E3C" w:rsidP="00A12374">
            <w:pPr>
              <w:tabs>
                <w:tab w:val="left" w:pos="360"/>
              </w:tabs>
              <w:spacing w:after="0"/>
              <w:jc w:val="both"/>
              <w:rPr>
                <w:rFonts w:ascii="Arial Narrow" w:hAnsi="Arial Narrow"/>
                <w:bCs/>
                <w:lang w:val="es-CR"/>
              </w:rPr>
            </w:pPr>
          </w:p>
          <w:p w14:paraId="5C78D7CB" w14:textId="7FAF77B2" w:rsidR="00D70E3C" w:rsidRPr="003E6868" w:rsidRDefault="00D70E3C" w:rsidP="00A12374">
            <w:pPr>
              <w:tabs>
                <w:tab w:val="left" w:pos="360"/>
              </w:tabs>
              <w:spacing w:after="0"/>
              <w:jc w:val="both"/>
              <w:rPr>
                <w:rFonts w:ascii="Arial Narrow" w:hAnsi="Arial Narrow"/>
                <w:bCs/>
                <w:lang w:val="es-CR"/>
              </w:rPr>
            </w:pPr>
          </w:p>
          <w:p w14:paraId="2002F42F" w14:textId="2B410D78" w:rsidR="00D70E3C" w:rsidRDefault="00D70E3C" w:rsidP="00A12374">
            <w:pPr>
              <w:tabs>
                <w:tab w:val="left" w:pos="360"/>
              </w:tabs>
              <w:spacing w:after="0"/>
              <w:jc w:val="both"/>
              <w:rPr>
                <w:rFonts w:ascii="Arial Narrow" w:hAnsi="Arial Narrow"/>
                <w:b/>
                <w:bCs/>
                <w:i/>
                <w:lang w:val="es-CR"/>
              </w:rPr>
            </w:pPr>
          </w:p>
          <w:p w14:paraId="3FB1E1F5" w14:textId="0DBC9B89" w:rsidR="00D70E3C" w:rsidRDefault="00D70E3C" w:rsidP="00A12374">
            <w:pPr>
              <w:tabs>
                <w:tab w:val="left" w:pos="360"/>
              </w:tabs>
              <w:spacing w:after="0"/>
              <w:jc w:val="both"/>
              <w:rPr>
                <w:rFonts w:ascii="Arial Narrow" w:hAnsi="Arial Narrow"/>
                <w:b/>
                <w:bCs/>
                <w:i/>
                <w:lang w:val="es-CR"/>
              </w:rPr>
            </w:pPr>
          </w:p>
          <w:p w14:paraId="52E1AFE5" w14:textId="7711240B" w:rsidR="00387016" w:rsidRDefault="00387016" w:rsidP="00A12374">
            <w:pPr>
              <w:tabs>
                <w:tab w:val="left" w:pos="360"/>
              </w:tabs>
              <w:spacing w:after="0"/>
              <w:jc w:val="both"/>
              <w:rPr>
                <w:rFonts w:ascii="Arial Narrow" w:hAnsi="Arial Narrow"/>
                <w:b/>
                <w:bCs/>
                <w:i/>
                <w:lang w:val="es-CR"/>
              </w:rPr>
            </w:pPr>
          </w:p>
          <w:p w14:paraId="67A0B5A0" w14:textId="1B64B03E" w:rsidR="00DB439C" w:rsidRDefault="00DB439C" w:rsidP="00A12374">
            <w:pPr>
              <w:tabs>
                <w:tab w:val="left" w:pos="360"/>
              </w:tabs>
              <w:spacing w:after="0"/>
              <w:jc w:val="both"/>
              <w:rPr>
                <w:rFonts w:ascii="Arial Narrow" w:hAnsi="Arial Narrow"/>
                <w:b/>
                <w:bCs/>
                <w:i/>
                <w:lang w:val="es-CR"/>
              </w:rPr>
            </w:pPr>
          </w:p>
          <w:p w14:paraId="00C9EA55" w14:textId="5C535D7A" w:rsidR="00DB439C" w:rsidRDefault="006B657D" w:rsidP="00A12374">
            <w:pPr>
              <w:tabs>
                <w:tab w:val="left" w:pos="360"/>
              </w:tabs>
              <w:spacing w:after="0"/>
              <w:jc w:val="both"/>
              <w:rPr>
                <w:rFonts w:ascii="Arial Narrow" w:hAnsi="Arial Narrow"/>
                <w:b/>
                <w:bCs/>
                <w:i/>
                <w:lang w:val="es-CR"/>
              </w:rPr>
            </w:pPr>
            <w:r>
              <w:rPr>
                <w:noProof/>
              </w:rPr>
              <w:lastRenderedPageBreak/>
              <w:drawing>
                <wp:anchor distT="0" distB="0" distL="114300" distR="114300" simplePos="0" relativeHeight="251751424" behindDoc="1" locked="0" layoutInCell="1" allowOverlap="1" wp14:anchorId="47921ED4" wp14:editId="4C875F78">
                  <wp:simplePos x="0" y="0"/>
                  <wp:positionH relativeFrom="column">
                    <wp:posOffset>1795848</wp:posOffset>
                  </wp:positionH>
                  <wp:positionV relativeFrom="paragraph">
                    <wp:posOffset>12443</wp:posOffset>
                  </wp:positionV>
                  <wp:extent cx="2689175" cy="3017966"/>
                  <wp:effectExtent l="0" t="0" r="0" b="0"/>
                  <wp:wrapTight wrapText="bothSides">
                    <wp:wrapPolygon edited="0">
                      <wp:start x="0" y="0"/>
                      <wp:lineTo x="0" y="21409"/>
                      <wp:lineTo x="21427" y="21409"/>
                      <wp:lineTo x="21427" y="0"/>
                      <wp:lineTo x="0" y="0"/>
                    </wp:wrapPolygon>
                  </wp:wrapTight>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89175" cy="301796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9C263B" w14:textId="1B3F0945" w:rsidR="00DB439C" w:rsidRDefault="00DB439C" w:rsidP="00A12374">
            <w:pPr>
              <w:tabs>
                <w:tab w:val="left" w:pos="360"/>
              </w:tabs>
              <w:spacing w:after="0"/>
              <w:jc w:val="both"/>
              <w:rPr>
                <w:rFonts w:ascii="Arial Narrow" w:hAnsi="Arial Narrow"/>
                <w:b/>
                <w:bCs/>
                <w:i/>
                <w:lang w:val="es-CR"/>
              </w:rPr>
            </w:pPr>
          </w:p>
          <w:p w14:paraId="00E02FD6" w14:textId="3397C5DD" w:rsidR="00DB439C" w:rsidRDefault="00DB439C" w:rsidP="00A12374">
            <w:pPr>
              <w:tabs>
                <w:tab w:val="left" w:pos="360"/>
              </w:tabs>
              <w:spacing w:after="0"/>
              <w:jc w:val="both"/>
              <w:rPr>
                <w:rFonts w:ascii="Arial Narrow" w:hAnsi="Arial Narrow"/>
                <w:b/>
                <w:bCs/>
                <w:i/>
                <w:lang w:val="es-CR"/>
              </w:rPr>
            </w:pPr>
          </w:p>
          <w:p w14:paraId="608E6DB3" w14:textId="0536011E" w:rsidR="00DB439C" w:rsidRDefault="00DB439C" w:rsidP="00A12374">
            <w:pPr>
              <w:tabs>
                <w:tab w:val="left" w:pos="360"/>
              </w:tabs>
              <w:spacing w:after="0"/>
              <w:jc w:val="both"/>
              <w:rPr>
                <w:rFonts w:ascii="Arial Narrow" w:hAnsi="Arial Narrow"/>
                <w:b/>
                <w:bCs/>
                <w:i/>
                <w:lang w:val="es-CR"/>
              </w:rPr>
            </w:pPr>
          </w:p>
          <w:p w14:paraId="03D58FAE" w14:textId="64E1598C" w:rsidR="006B657D" w:rsidRDefault="006B657D" w:rsidP="00A12374">
            <w:pPr>
              <w:tabs>
                <w:tab w:val="left" w:pos="360"/>
              </w:tabs>
              <w:spacing w:after="0"/>
              <w:jc w:val="both"/>
              <w:rPr>
                <w:rFonts w:ascii="Arial Narrow" w:hAnsi="Arial Narrow"/>
                <w:b/>
                <w:bCs/>
                <w:i/>
                <w:lang w:val="es-CR"/>
              </w:rPr>
            </w:pPr>
          </w:p>
          <w:p w14:paraId="34353C95" w14:textId="7961E91B" w:rsidR="006B657D" w:rsidRDefault="006B657D" w:rsidP="00A12374">
            <w:pPr>
              <w:tabs>
                <w:tab w:val="left" w:pos="360"/>
              </w:tabs>
              <w:spacing w:after="0"/>
              <w:jc w:val="both"/>
              <w:rPr>
                <w:rFonts w:ascii="Arial Narrow" w:hAnsi="Arial Narrow"/>
                <w:b/>
                <w:bCs/>
                <w:i/>
                <w:lang w:val="es-CR"/>
              </w:rPr>
            </w:pPr>
          </w:p>
          <w:p w14:paraId="3C38ADDD" w14:textId="6572D744" w:rsidR="006B657D" w:rsidRDefault="006B657D" w:rsidP="00A12374">
            <w:pPr>
              <w:tabs>
                <w:tab w:val="left" w:pos="360"/>
              </w:tabs>
              <w:spacing w:after="0"/>
              <w:jc w:val="both"/>
              <w:rPr>
                <w:rFonts w:ascii="Arial Narrow" w:hAnsi="Arial Narrow"/>
                <w:b/>
                <w:bCs/>
                <w:i/>
                <w:lang w:val="es-CR"/>
              </w:rPr>
            </w:pPr>
          </w:p>
          <w:p w14:paraId="01B93FB2" w14:textId="3ACD4A09" w:rsidR="006B657D" w:rsidRDefault="006B657D" w:rsidP="00A12374">
            <w:pPr>
              <w:tabs>
                <w:tab w:val="left" w:pos="360"/>
              </w:tabs>
              <w:spacing w:after="0"/>
              <w:jc w:val="both"/>
              <w:rPr>
                <w:rFonts w:ascii="Arial Narrow" w:hAnsi="Arial Narrow"/>
                <w:b/>
                <w:bCs/>
                <w:i/>
                <w:lang w:val="es-CR"/>
              </w:rPr>
            </w:pPr>
          </w:p>
          <w:p w14:paraId="709E01DA" w14:textId="78B9FD15" w:rsidR="006B657D" w:rsidRDefault="006B657D" w:rsidP="00A12374">
            <w:pPr>
              <w:tabs>
                <w:tab w:val="left" w:pos="360"/>
              </w:tabs>
              <w:spacing w:after="0"/>
              <w:jc w:val="both"/>
              <w:rPr>
                <w:rFonts w:ascii="Arial Narrow" w:hAnsi="Arial Narrow"/>
                <w:b/>
                <w:bCs/>
                <w:i/>
                <w:lang w:val="es-CR"/>
              </w:rPr>
            </w:pPr>
          </w:p>
          <w:p w14:paraId="122EF642" w14:textId="2EA9FD8C" w:rsidR="006B657D" w:rsidRDefault="006B657D" w:rsidP="00A12374">
            <w:pPr>
              <w:tabs>
                <w:tab w:val="left" w:pos="360"/>
              </w:tabs>
              <w:spacing w:after="0"/>
              <w:jc w:val="both"/>
              <w:rPr>
                <w:rFonts w:ascii="Arial Narrow" w:hAnsi="Arial Narrow"/>
                <w:b/>
                <w:bCs/>
                <w:i/>
                <w:lang w:val="es-CR"/>
              </w:rPr>
            </w:pPr>
          </w:p>
          <w:p w14:paraId="4A70A6D8" w14:textId="5EBD9524" w:rsidR="006B657D" w:rsidRDefault="006B657D" w:rsidP="00A12374">
            <w:pPr>
              <w:tabs>
                <w:tab w:val="left" w:pos="360"/>
              </w:tabs>
              <w:spacing w:after="0"/>
              <w:jc w:val="both"/>
              <w:rPr>
                <w:rFonts w:ascii="Arial Narrow" w:hAnsi="Arial Narrow"/>
                <w:b/>
                <w:bCs/>
                <w:i/>
                <w:lang w:val="es-CR"/>
              </w:rPr>
            </w:pPr>
          </w:p>
          <w:p w14:paraId="2A0F7CC4" w14:textId="2F323A41" w:rsidR="006B657D" w:rsidRDefault="006B657D" w:rsidP="00A12374">
            <w:pPr>
              <w:tabs>
                <w:tab w:val="left" w:pos="360"/>
              </w:tabs>
              <w:spacing w:after="0"/>
              <w:jc w:val="both"/>
              <w:rPr>
                <w:rFonts w:ascii="Arial Narrow" w:hAnsi="Arial Narrow"/>
                <w:b/>
                <w:bCs/>
                <w:i/>
                <w:lang w:val="es-CR"/>
              </w:rPr>
            </w:pPr>
          </w:p>
          <w:p w14:paraId="34F19B4B" w14:textId="33DF5142" w:rsidR="006B657D" w:rsidRDefault="006B657D" w:rsidP="00A12374">
            <w:pPr>
              <w:tabs>
                <w:tab w:val="left" w:pos="360"/>
              </w:tabs>
              <w:spacing w:after="0"/>
              <w:jc w:val="both"/>
              <w:rPr>
                <w:rFonts w:ascii="Arial Narrow" w:hAnsi="Arial Narrow"/>
                <w:b/>
                <w:bCs/>
                <w:i/>
                <w:lang w:val="es-CR"/>
              </w:rPr>
            </w:pPr>
          </w:p>
          <w:p w14:paraId="193D0F9F" w14:textId="568CF48B" w:rsidR="006B657D" w:rsidRDefault="006B657D" w:rsidP="00A12374">
            <w:pPr>
              <w:tabs>
                <w:tab w:val="left" w:pos="360"/>
              </w:tabs>
              <w:spacing w:after="0"/>
              <w:jc w:val="both"/>
              <w:rPr>
                <w:rFonts w:ascii="Arial Narrow" w:hAnsi="Arial Narrow"/>
                <w:b/>
                <w:bCs/>
                <w:i/>
                <w:lang w:val="es-CR"/>
              </w:rPr>
            </w:pPr>
          </w:p>
          <w:p w14:paraId="788E51A8" w14:textId="06DFA015" w:rsidR="006B657D" w:rsidRDefault="006B657D" w:rsidP="00A12374">
            <w:pPr>
              <w:tabs>
                <w:tab w:val="left" w:pos="360"/>
              </w:tabs>
              <w:spacing w:after="0"/>
              <w:jc w:val="both"/>
              <w:rPr>
                <w:rFonts w:ascii="Arial Narrow" w:hAnsi="Arial Narrow"/>
                <w:b/>
                <w:bCs/>
                <w:i/>
                <w:lang w:val="es-CR"/>
              </w:rPr>
            </w:pPr>
          </w:p>
          <w:p w14:paraId="4C0CF775" w14:textId="287E1554" w:rsidR="006B657D" w:rsidRDefault="006B657D" w:rsidP="00A12374">
            <w:pPr>
              <w:tabs>
                <w:tab w:val="left" w:pos="360"/>
              </w:tabs>
              <w:spacing w:after="0"/>
              <w:jc w:val="both"/>
              <w:rPr>
                <w:rFonts w:ascii="Arial Narrow" w:hAnsi="Arial Narrow"/>
                <w:b/>
                <w:bCs/>
                <w:i/>
                <w:lang w:val="es-CR"/>
              </w:rPr>
            </w:pPr>
          </w:p>
          <w:p w14:paraId="0804F87B" w14:textId="77777777" w:rsidR="006B657D" w:rsidRDefault="006B657D" w:rsidP="00A12374">
            <w:pPr>
              <w:tabs>
                <w:tab w:val="left" w:pos="360"/>
              </w:tabs>
              <w:spacing w:after="0"/>
              <w:jc w:val="both"/>
              <w:rPr>
                <w:rFonts w:ascii="Arial Narrow" w:hAnsi="Arial Narrow"/>
                <w:b/>
                <w:bCs/>
                <w:i/>
                <w:lang w:val="es-CR"/>
              </w:rPr>
            </w:pPr>
          </w:p>
          <w:p w14:paraId="28E8AF21" w14:textId="01934D4C" w:rsidR="00DB439C" w:rsidRDefault="00DB439C" w:rsidP="00A12374">
            <w:pPr>
              <w:tabs>
                <w:tab w:val="left" w:pos="360"/>
              </w:tabs>
              <w:spacing w:after="0"/>
              <w:jc w:val="both"/>
              <w:rPr>
                <w:rFonts w:ascii="Arial Narrow" w:hAnsi="Arial Narrow"/>
                <w:b/>
                <w:bCs/>
                <w:i/>
                <w:lang w:val="es-CR"/>
              </w:rPr>
            </w:pPr>
          </w:p>
          <w:p w14:paraId="0B091AF4" w14:textId="775BBAE9" w:rsidR="00DB439C" w:rsidRDefault="00DB439C" w:rsidP="00A12374">
            <w:pPr>
              <w:tabs>
                <w:tab w:val="left" w:pos="360"/>
              </w:tabs>
              <w:spacing w:after="0"/>
              <w:jc w:val="both"/>
              <w:rPr>
                <w:rFonts w:ascii="Arial Narrow" w:hAnsi="Arial Narrow"/>
                <w:b/>
                <w:bCs/>
                <w:i/>
                <w:lang w:val="es-CR"/>
              </w:rPr>
            </w:pPr>
          </w:p>
          <w:p w14:paraId="151E71CC" w14:textId="77777777" w:rsidR="00DB439C" w:rsidRPr="00A12374" w:rsidRDefault="00DB439C" w:rsidP="00A12374">
            <w:pPr>
              <w:tabs>
                <w:tab w:val="left" w:pos="360"/>
              </w:tabs>
              <w:spacing w:after="0"/>
              <w:jc w:val="both"/>
              <w:rPr>
                <w:rFonts w:ascii="Arial Narrow" w:hAnsi="Arial Narrow"/>
                <w:b/>
                <w:bCs/>
                <w:i/>
                <w:lang w:val="es-CR"/>
              </w:rPr>
            </w:pPr>
          </w:p>
          <w:p w14:paraId="3E44F338" w14:textId="4BF639DA" w:rsidR="004753CC" w:rsidRPr="00A40635" w:rsidRDefault="00A12374" w:rsidP="00785A84">
            <w:pPr>
              <w:shd w:val="clear" w:color="auto" w:fill="D9D9D9" w:themeFill="background1" w:themeFillShade="D9"/>
              <w:tabs>
                <w:tab w:val="left" w:pos="360"/>
              </w:tabs>
              <w:spacing w:after="0"/>
              <w:jc w:val="both"/>
              <w:rPr>
                <w:rFonts w:ascii="Arial Narrow" w:hAnsi="Arial Narrow"/>
                <w:b/>
                <w:bCs/>
                <w:i/>
                <w:lang w:val="es-CR"/>
              </w:rPr>
            </w:pPr>
            <w:r w:rsidRPr="00A12374">
              <w:rPr>
                <w:rFonts w:ascii="Arial Narrow" w:hAnsi="Arial Narrow"/>
                <w:b/>
                <w:bCs/>
                <w:i/>
                <w:lang w:val="es-CR"/>
              </w:rPr>
              <w:t xml:space="preserve">Indicador </w:t>
            </w:r>
            <w:r w:rsidR="00586EBE">
              <w:rPr>
                <w:rFonts w:ascii="Arial Narrow" w:hAnsi="Arial Narrow"/>
                <w:b/>
                <w:bCs/>
                <w:i/>
                <w:lang w:val="es-CR"/>
              </w:rPr>
              <w:t>16</w:t>
            </w:r>
            <w:r w:rsidRPr="00A12374">
              <w:rPr>
                <w:rFonts w:ascii="Arial Narrow" w:hAnsi="Arial Narrow"/>
                <w:b/>
                <w:bCs/>
                <w:i/>
                <w:lang w:val="es-CR"/>
              </w:rPr>
              <w:t>: Cambio en los índices de Conocimiento, Actitudes y Prácticas (CAP; esto se definirá al inicio del proyecto) como resultado de la concientización y la educación ambiental a nivel subnacional y local</w:t>
            </w:r>
            <w:r>
              <w:rPr>
                <w:rFonts w:ascii="Arial Narrow" w:hAnsi="Arial Narrow"/>
                <w:b/>
                <w:bCs/>
                <w:i/>
                <w:lang w:val="es-CR"/>
              </w:rPr>
              <w:t>.</w:t>
            </w:r>
          </w:p>
          <w:p w14:paraId="339CF5D2" w14:textId="64E019BE" w:rsidR="004753CC" w:rsidRDefault="004753CC" w:rsidP="00613DE6">
            <w:pPr>
              <w:tabs>
                <w:tab w:val="left" w:pos="360"/>
              </w:tabs>
              <w:spacing w:after="0"/>
              <w:jc w:val="both"/>
              <w:rPr>
                <w:rFonts w:ascii="Arial Narrow" w:hAnsi="Arial Narrow"/>
                <w:b/>
                <w:bCs/>
                <w:i/>
                <w:lang w:val="es-CR"/>
              </w:rPr>
            </w:pPr>
          </w:p>
          <w:p w14:paraId="3B0C7EAC" w14:textId="1CA1C8C7" w:rsidR="00113BB0" w:rsidRDefault="001A69F5" w:rsidP="00613DE6">
            <w:pPr>
              <w:tabs>
                <w:tab w:val="left" w:pos="360"/>
              </w:tabs>
              <w:spacing w:after="0"/>
              <w:jc w:val="both"/>
              <w:rPr>
                <w:rFonts w:ascii="Arial Narrow" w:hAnsi="Arial Narrow"/>
                <w:bCs/>
                <w:lang w:val="es-CR"/>
              </w:rPr>
            </w:pPr>
            <w:r>
              <w:rPr>
                <w:rFonts w:ascii="Arial Narrow" w:hAnsi="Arial Narrow"/>
                <w:bCs/>
                <w:lang w:val="es-CR"/>
              </w:rPr>
              <w:t>El</w:t>
            </w:r>
            <w:r w:rsidR="00270CBA">
              <w:rPr>
                <w:rFonts w:ascii="Arial Narrow" w:hAnsi="Arial Narrow"/>
                <w:bCs/>
                <w:lang w:val="es-CR"/>
              </w:rPr>
              <w:t xml:space="preserve"> proceso de </w:t>
            </w:r>
            <w:r>
              <w:rPr>
                <w:rFonts w:ascii="Arial Narrow" w:hAnsi="Arial Narrow"/>
                <w:bCs/>
                <w:lang w:val="es-CR"/>
              </w:rPr>
              <w:t>construcción del índice CAP está</w:t>
            </w:r>
            <w:r w:rsidR="00270CBA">
              <w:rPr>
                <w:rFonts w:ascii="Arial Narrow" w:hAnsi="Arial Narrow"/>
                <w:bCs/>
                <w:lang w:val="es-CR"/>
              </w:rPr>
              <w:t xml:space="preserve"> en su etapa inicial</w:t>
            </w:r>
            <w:r>
              <w:rPr>
                <w:rFonts w:ascii="Arial Narrow" w:hAnsi="Arial Narrow"/>
                <w:bCs/>
                <w:lang w:val="es-CR"/>
              </w:rPr>
              <w:t>; está c</w:t>
            </w:r>
            <w:r w:rsidR="002F0667">
              <w:rPr>
                <w:rFonts w:ascii="Arial Narrow" w:hAnsi="Arial Narrow"/>
                <w:bCs/>
                <w:lang w:val="es-CR"/>
              </w:rPr>
              <w:t>ontratado</w:t>
            </w:r>
            <w:r>
              <w:rPr>
                <w:rFonts w:ascii="Arial Narrow" w:hAnsi="Arial Narrow"/>
                <w:bCs/>
                <w:lang w:val="es-CR"/>
              </w:rPr>
              <w:t xml:space="preserve"> el consultor</w:t>
            </w:r>
            <w:r w:rsidR="002F0667">
              <w:rPr>
                <w:rFonts w:ascii="Arial Narrow" w:hAnsi="Arial Narrow"/>
                <w:bCs/>
                <w:lang w:val="es-CR"/>
              </w:rPr>
              <w:t xml:space="preserve"> para </w:t>
            </w:r>
            <w:r>
              <w:rPr>
                <w:rFonts w:ascii="Arial Narrow" w:hAnsi="Arial Narrow"/>
                <w:bCs/>
                <w:lang w:val="es-CR"/>
              </w:rPr>
              <w:t>construya dicho índice</w:t>
            </w:r>
            <w:r w:rsidR="002F0667">
              <w:rPr>
                <w:rFonts w:ascii="Arial Narrow" w:hAnsi="Arial Narrow"/>
                <w:bCs/>
                <w:lang w:val="es-CR"/>
              </w:rPr>
              <w:t xml:space="preserve"> con la participación de los diversos actores involucrados en cada una de las áreas de trabajo del Proyecto:</w:t>
            </w:r>
          </w:p>
          <w:p w14:paraId="46507B2C" w14:textId="18921597" w:rsidR="00113BB0" w:rsidRPr="00113BB0" w:rsidRDefault="002F0667" w:rsidP="00BC5B8F">
            <w:pPr>
              <w:pStyle w:val="Prrafodelista"/>
              <w:numPr>
                <w:ilvl w:val="0"/>
                <w:numId w:val="10"/>
              </w:numPr>
              <w:tabs>
                <w:tab w:val="left" w:pos="360"/>
              </w:tabs>
              <w:spacing w:after="0"/>
              <w:jc w:val="both"/>
              <w:rPr>
                <w:rFonts w:ascii="Arial Narrow" w:hAnsi="Arial Narrow"/>
                <w:bCs/>
                <w:lang w:val="es-CR"/>
              </w:rPr>
            </w:pPr>
            <w:r w:rsidRPr="00113BB0">
              <w:rPr>
                <w:rFonts w:ascii="Arial Narrow" w:hAnsi="Arial Narrow"/>
                <w:bCs/>
                <w:lang w:val="es-CR"/>
              </w:rPr>
              <w:t xml:space="preserve">Corredor biológico interurbano María Aguilar </w:t>
            </w:r>
          </w:p>
          <w:p w14:paraId="694B1579" w14:textId="2AFA886A" w:rsidR="002F0667" w:rsidRDefault="002F0667" w:rsidP="00BC5B8F">
            <w:pPr>
              <w:pStyle w:val="Prrafodelista"/>
              <w:numPr>
                <w:ilvl w:val="0"/>
                <w:numId w:val="10"/>
              </w:numPr>
              <w:tabs>
                <w:tab w:val="left" w:pos="360"/>
              </w:tabs>
              <w:spacing w:after="0"/>
              <w:jc w:val="both"/>
              <w:rPr>
                <w:rFonts w:ascii="Arial Narrow" w:hAnsi="Arial Narrow"/>
                <w:bCs/>
                <w:lang w:val="es-CR"/>
              </w:rPr>
            </w:pPr>
            <w:r w:rsidRPr="00113BB0">
              <w:rPr>
                <w:rFonts w:ascii="Arial Narrow" w:hAnsi="Arial Narrow"/>
                <w:bCs/>
                <w:lang w:val="es-CR"/>
              </w:rPr>
              <w:t>Zona de amortiguamiento de las ASP del Área de Conservación La Amistad Pacífico</w:t>
            </w:r>
          </w:p>
          <w:p w14:paraId="612F8C9F" w14:textId="78328D45" w:rsidR="001A69F5" w:rsidRDefault="001A69F5" w:rsidP="001A69F5">
            <w:pPr>
              <w:tabs>
                <w:tab w:val="left" w:pos="360"/>
              </w:tabs>
              <w:spacing w:after="0"/>
              <w:jc w:val="both"/>
              <w:rPr>
                <w:rFonts w:ascii="Arial Narrow" w:hAnsi="Arial Narrow"/>
                <w:bCs/>
                <w:lang w:val="es-CR"/>
              </w:rPr>
            </w:pPr>
          </w:p>
          <w:p w14:paraId="1F28E098" w14:textId="485D9678" w:rsidR="0033088D" w:rsidRDefault="0033088D" w:rsidP="00613DE6">
            <w:pPr>
              <w:tabs>
                <w:tab w:val="left" w:pos="360"/>
              </w:tabs>
              <w:spacing w:after="0"/>
              <w:jc w:val="both"/>
              <w:rPr>
                <w:rFonts w:ascii="Arial Narrow" w:hAnsi="Arial Narrow"/>
                <w:b/>
                <w:bCs/>
                <w:i/>
                <w:lang w:val="es-CR"/>
              </w:rPr>
            </w:pPr>
            <w:r w:rsidRPr="0033088D">
              <w:rPr>
                <w:noProof/>
              </w:rPr>
              <w:drawing>
                <wp:anchor distT="0" distB="0" distL="114300" distR="114300" simplePos="0" relativeHeight="251684864" behindDoc="0" locked="0" layoutInCell="1" allowOverlap="1" wp14:anchorId="327B2296" wp14:editId="496250CF">
                  <wp:simplePos x="0" y="0"/>
                  <wp:positionH relativeFrom="column">
                    <wp:posOffset>8890635</wp:posOffset>
                  </wp:positionH>
                  <wp:positionV relativeFrom="paragraph">
                    <wp:posOffset>4445</wp:posOffset>
                  </wp:positionV>
                  <wp:extent cx="2769030" cy="4931150"/>
                  <wp:effectExtent l="0" t="0" r="0" b="3175"/>
                  <wp:wrapNone/>
                  <wp:docPr id="29" name="Imagen 5">
                    <a:extLst xmlns:a="http://schemas.openxmlformats.org/drawingml/2006/main">
                      <a:ext uri="{FF2B5EF4-FFF2-40B4-BE49-F238E27FC236}">
                        <a16:creationId xmlns:a16="http://schemas.microsoft.com/office/drawing/2014/main" id="{5797A270-3B83-4D9B-86FB-FAAE0F896A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5797A270-3B83-4D9B-86FB-FAAE0F896A70}"/>
                              </a:ext>
                            </a:extLst>
                          </pic:cNvPr>
                          <pic:cNvPicPr>
                            <a:picLocks noChangeAspect="1"/>
                          </pic:cNvPicPr>
                        </pic:nvPicPr>
                        <pic:blipFill>
                          <a:blip r:embed="rId54"/>
                          <a:stretch>
                            <a:fillRect/>
                          </a:stretch>
                        </pic:blipFill>
                        <pic:spPr>
                          <a:xfrm>
                            <a:off x="0" y="0"/>
                            <a:ext cx="2769030" cy="4931150"/>
                          </a:xfrm>
                          <a:prstGeom prst="rect">
                            <a:avLst/>
                          </a:prstGeom>
                        </pic:spPr>
                      </pic:pic>
                    </a:graphicData>
                  </a:graphic>
                </wp:anchor>
              </w:drawing>
            </w:r>
          </w:p>
          <w:p w14:paraId="7FA47013" w14:textId="30E766AF" w:rsidR="0033088D" w:rsidRDefault="0033088D" w:rsidP="00613DE6">
            <w:pPr>
              <w:tabs>
                <w:tab w:val="left" w:pos="360"/>
              </w:tabs>
              <w:spacing w:after="0"/>
              <w:jc w:val="both"/>
              <w:rPr>
                <w:rFonts w:ascii="Arial Narrow" w:hAnsi="Arial Narrow"/>
                <w:b/>
                <w:bCs/>
                <w:i/>
                <w:lang w:val="es-CR"/>
              </w:rPr>
            </w:pPr>
          </w:p>
          <w:p w14:paraId="7787318E" w14:textId="00B32875" w:rsidR="0033088D" w:rsidRPr="001B7191" w:rsidRDefault="00B737BB" w:rsidP="00613DE6">
            <w:pPr>
              <w:tabs>
                <w:tab w:val="left" w:pos="360"/>
              </w:tabs>
              <w:spacing w:after="0"/>
              <w:jc w:val="both"/>
              <w:rPr>
                <w:rFonts w:ascii="Arial Narrow" w:hAnsi="Arial Narrow"/>
                <w:iCs/>
                <w:lang w:val="es-CR"/>
              </w:rPr>
            </w:pPr>
            <w:r w:rsidRPr="001B7191">
              <w:rPr>
                <w:rFonts w:ascii="Arial Narrow" w:hAnsi="Arial Narrow"/>
                <w:iCs/>
                <w:lang w:val="es-CR"/>
              </w:rPr>
              <w:t xml:space="preserve">En proceso la elaboración del </w:t>
            </w:r>
            <w:r w:rsidR="001B7191" w:rsidRPr="001B7191">
              <w:rPr>
                <w:rFonts w:ascii="Arial Narrow" w:hAnsi="Arial Narrow"/>
                <w:iCs/>
                <w:lang w:val="es-CR"/>
              </w:rPr>
              <w:t>instrumento para</w:t>
            </w:r>
            <w:r w:rsidRPr="001B7191">
              <w:rPr>
                <w:rFonts w:ascii="Arial Narrow" w:hAnsi="Arial Narrow"/>
                <w:iCs/>
                <w:lang w:val="es-CR"/>
              </w:rPr>
              <w:t xml:space="preserve"> colectar la información para realizar el respectivo c</w:t>
            </w:r>
            <w:r w:rsidR="001B7191" w:rsidRPr="001B7191">
              <w:rPr>
                <w:rFonts w:ascii="Arial Narrow" w:hAnsi="Arial Narrow"/>
                <w:iCs/>
                <w:lang w:val="es-CR"/>
              </w:rPr>
              <w:t xml:space="preserve">álculo del índice. </w:t>
            </w:r>
          </w:p>
          <w:p w14:paraId="1E426689" w14:textId="77777777" w:rsidR="00113BB0" w:rsidRDefault="002F0667" w:rsidP="00613DE6">
            <w:pPr>
              <w:tabs>
                <w:tab w:val="left" w:pos="360"/>
              </w:tabs>
              <w:spacing w:after="0"/>
              <w:jc w:val="both"/>
              <w:rPr>
                <w:rFonts w:ascii="Arial Narrow" w:hAnsi="Arial Narrow"/>
                <w:bCs/>
                <w:lang w:val="es-CR"/>
              </w:rPr>
            </w:pPr>
            <w:r>
              <w:rPr>
                <w:rFonts w:ascii="Arial Narrow" w:hAnsi="Arial Narrow"/>
                <w:bCs/>
                <w:lang w:val="es-CR"/>
              </w:rPr>
              <w:t xml:space="preserve"> </w:t>
            </w:r>
          </w:p>
          <w:p w14:paraId="50B81101" w14:textId="40712D47" w:rsidR="0033088D" w:rsidRDefault="0033088D" w:rsidP="00613DE6">
            <w:pPr>
              <w:tabs>
                <w:tab w:val="left" w:pos="360"/>
              </w:tabs>
              <w:spacing w:after="0"/>
              <w:jc w:val="both"/>
              <w:rPr>
                <w:rFonts w:ascii="Arial Narrow" w:hAnsi="Arial Narrow"/>
                <w:b/>
                <w:bCs/>
                <w:i/>
                <w:lang w:val="es-CR"/>
              </w:rPr>
            </w:pPr>
          </w:p>
          <w:p w14:paraId="50E2D56F" w14:textId="34A8584F" w:rsidR="0033088D" w:rsidRDefault="0033088D" w:rsidP="00613DE6">
            <w:pPr>
              <w:tabs>
                <w:tab w:val="left" w:pos="360"/>
              </w:tabs>
              <w:spacing w:after="0"/>
              <w:jc w:val="both"/>
              <w:rPr>
                <w:rFonts w:ascii="Arial Narrow" w:hAnsi="Arial Narrow"/>
                <w:b/>
                <w:bCs/>
                <w:i/>
                <w:lang w:val="es-CR"/>
              </w:rPr>
            </w:pPr>
          </w:p>
          <w:p w14:paraId="38DC0DD2" w14:textId="6D0AF984" w:rsidR="0033088D" w:rsidRDefault="0033088D" w:rsidP="00613DE6">
            <w:pPr>
              <w:tabs>
                <w:tab w:val="left" w:pos="360"/>
              </w:tabs>
              <w:spacing w:after="0"/>
              <w:jc w:val="both"/>
              <w:rPr>
                <w:rFonts w:ascii="Arial Narrow" w:hAnsi="Arial Narrow"/>
                <w:b/>
                <w:bCs/>
                <w:i/>
                <w:lang w:val="es-CR"/>
              </w:rPr>
            </w:pPr>
          </w:p>
          <w:p w14:paraId="5913410D" w14:textId="52B3728D" w:rsidR="0033088D" w:rsidRDefault="0033088D" w:rsidP="00613DE6">
            <w:pPr>
              <w:tabs>
                <w:tab w:val="left" w:pos="360"/>
              </w:tabs>
              <w:spacing w:after="0"/>
              <w:jc w:val="both"/>
              <w:rPr>
                <w:rFonts w:ascii="Arial Narrow" w:hAnsi="Arial Narrow"/>
                <w:b/>
                <w:bCs/>
                <w:i/>
                <w:lang w:val="es-CR"/>
              </w:rPr>
            </w:pPr>
          </w:p>
          <w:p w14:paraId="493E7B77" w14:textId="7D1361D0" w:rsidR="0033088D" w:rsidRDefault="0033088D" w:rsidP="00613DE6">
            <w:pPr>
              <w:tabs>
                <w:tab w:val="left" w:pos="360"/>
              </w:tabs>
              <w:spacing w:after="0"/>
              <w:jc w:val="both"/>
              <w:rPr>
                <w:rFonts w:ascii="Arial Narrow" w:hAnsi="Arial Narrow"/>
                <w:b/>
                <w:bCs/>
                <w:i/>
                <w:lang w:val="es-CR"/>
              </w:rPr>
            </w:pPr>
          </w:p>
          <w:p w14:paraId="68663EF3" w14:textId="1F7CE0E3" w:rsidR="00CC6B32" w:rsidRDefault="00CC6B32" w:rsidP="00D73770">
            <w:pPr>
              <w:ind w:right="57"/>
              <w:jc w:val="both"/>
              <w:rPr>
                <w:rFonts w:ascii="Arial Narrow" w:hAnsi="Arial Narrow"/>
                <w:bCs/>
                <w:lang w:val="es-CR"/>
              </w:rPr>
            </w:pPr>
          </w:p>
          <w:p w14:paraId="14CC23DB" w14:textId="768855A8" w:rsidR="00EE48A5" w:rsidRDefault="00EE48A5" w:rsidP="00D73770">
            <w:pPr>
              <w:ind w:right="57"/>
              <w:jc w:val="both"/>
              <w:rPr>
                <w:rFonts w:ascii="Arial Narrow" w:hAnsi="Arial Narrow"/>
                <w:bCs/>
                <w:lang w:val="es-CR"/>
              </w:rPr>
            </w:pPr>
          </w:p>
          <w:p w14:paraId="674B0AB6" w14:textId="77777777" w:rsidR="00EE48A5" w:rsidRDefault="00EE48A5" w:rsidP="00D73770">
            <w:pPr>
              <w:ind w:right="57"/>
              <w:jc w:val="both"/>
              <w:rPr>
                <w:rFonts w:ascii="Arial Narrow" w:hAnsi="Arial Narrow"/>
                <w:bCs/>
                <w:lang w:val="es-CR"/>
              </w:rPr>
            </w:pPr>
          </w:p>
          <w:p w14:paraId="62F87CE8" w14:textId="52A6AB67" w:rsidR="00D73770" w:rsidRDefault="00613DE6" w:rsidP="00D73770">
            <w:pPr>
              <w:ind w:right="57"/>
              <w:jc w:val="both"/>
              <w:rPr>
                <w:rFonts w:ascii="Arial Narrow" w:hAnsi="Arial Narrow"/>
                <w:bCs/>
                <w:lang w:val="es-CR"/>
              </w:rPr>
            </w:pPr>
            <w:r w:rsidRPr="00B84614">
              <w:rPr>
                <w:rFonts w:ascii="Arial Narrow" w:hAnsi="Arial Narrow"/>
                <w:bCs/>
                <w:lang w:val="es-CR"/>
              </w:rPr>
              <w:t xml:space="preserve"> </w:t>
            </w:r>
            <w:r w:rsidR="00910CAF" w:rsidRPr="00910CAF">
              <w:rPr>
                <w:noProof/>
              </w:rPr>
              <w:drawing>
                <wp:anchor distT="0" distB="0" distL="114300" distR="114300" simplePos="0" relativeHeight="251681792" behindDoc="0" locked="0" layoutInCell="1" allowOverlap="1" wp14:anchorId="027DD23F" wp14:editId="17ECF5AC">
                  <wp:simplePos x="0" y="0"/>
                  <wp:positionH relativeFrom="column">
                    <wp:posOffset>8890635</wp:posOffset>
                  </wp:positionH>
                  <wp:positionV relativeFrom="paragraph">
                    <wp:posOffset>4445</wp:posOffset>
                  </wp:positionV>
                  <wp:extent cx="2769030" cy="4931150"/>
                  <wp:effectExtent l="0" t="0" r="0" b="3175"/>
                  <wp:wrapNone/>
                  <wp:docPr id="27" name="Imagen 5">
                    <a:extLst xmlns:a="http://schemas.openxmlformats.org/drawingml/2006/main">
                      <a:ext uri="{FF2B5EF4-FFF2-40B4-BE49-F238E27FC236}">
                        <a16:creationId xmlns:a16="http://schemas.microsoft.com/office/drawing/2014/main" id="{5797A270-3B83-4D9B-86FB-FAAE0F896A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5797A270-3B83-4D9B-86FB-FAAE0F896A70}"/>
                              </a:ext>
                            </a:extLst>
                          </pic:cNvPr>
                          <pic:cNvPicPr>
                            <a:picLocks noChangeAspect="1"/>
                          </pic:cNvPicPr>
                        </pic:nvPicPr>
                        <pic:blipFill>
                          <a:blip r:embed="rId54"/>
                          <a:stretch>
                            <a:fillRect/>
                          </a:stretch>
                        </pic:blipFill>
                        <pic:spPr>
                          <a:xfrm>
                            <a:off x="0" y="0"/>
                            <a:ext cx="2769030" cy="4931150"/>
                          </a:xfrm>
                          <a:prstGeom prst="rect">
                            <a:avLst/>
                          </a:prstGeom>
                        </pic:spPr>
                      </pic:pic>
                    </a:graphicData>
                  </a:graphic>
                </wp:anchor>
              </w:drawing>
            </w:r>
            <w:r w:rsidR="00D73770">
              <w:rPr>
                <w:rFonts w:ascii="Arial Narrow" w:hAnsi="Arial Narrow"/>
                <w:bCs/>
                <w:lang w:val="es-CR"/>
              </w:rPr>
              <w:t xml:space="preserve">Adicionalmente, en el marco de este </w:t>
            </w:r>
            <w:r w:rsidR="00904E71">
              <w:rPr>
                <w:rFonts w:ascii="Arial Narrow" w:hAnsi="Arial Narrow"/>
                <w:bCs/>
                <w:lang w:val="es-CR"/>
              </w:rPr>
              <w:t>indicador, se</w:t>
            </w:r>
            <w:r w:rsidR="00DA7081">
              <w:rPr>
                <w:rFonts w:ascii="Arial Narrow" w:hAnsi="Arial Narrow"/>
                <w:bCs/>
                <w:lang w:val="es-CR"/>
              </w:rPr>
              <w:t xml:space="preserve"> asignaron tres grant para trabajar en el ACLAP en los </w:t>
            </w:r>
            <w:r w:rsidR="00904E71">
              <w:rPr>
                <w:rFonts w:ascii="Arial Narrow" w:hAnsi="Arial Narrow"/>
                <w:bCs/>
                <w:lang w:val="es-CR"/>
              </w:rPr>
              <w:t>procesos</w:t>
            </w:r>
            <w:r w:rsidR="00DA7081">
              <w:rPr>
                <w:rFonts w:ascii="Arial Narrow" w:hAnsi="Arial Narrow"/>
                <w:bCs/>
                <w:lang w:val="es-CR"/>
              </w:rPr>
              <w:t xml:space="preserve"> de sensibilización y educación ambiental en los cantones de Pérez Zeledón, Buenos Aires y Coto Brus</w:t>
            </w:r>
            <w:r w:rsidR="00904E71">
              <w:rPr>
                <w:rFonts w:ascii="Arial Narrow" w:hAnsi="Arial Narrow"/>
                <w:bCs/>
                <w:lang w:val="es-CR"/>
              </w:rPr>
              <w:t xml:space="preserve">.  Para el CBIMA se trabaja con el Comité Local y con </w:t>
            </w:r>
            <w:r w:rsidR="00FA30D1">
              <w:rPr>
                <w:rFonts w:ascii="Arial Narrow" w:hAnsi="Arial Narrow"/>
                <w:bCs/>
                <w:lang w:val="es-CR"/>
              </w:rPr>
              <w:t>comunidades para</w:t>
            </w:r>
            <w:r w:rsidR="00B969E0">
              <w:rPr>
                <w:rFonts w:ascii="Arial Narrow" w:hAnsi="Arial Narrow"/>
                <w:bCs/>
                <w:lang w:val="es-CR"/>
              </w:rPr>
              <w:t xml:space="preserve"> impulsar p</w:t>
            </w:r>
            <w:r w:rsidR="00F0158E">
              <w:rPr>
                <w:rFonts w:ascii="Arial Narrow" w:hAnsi="Arial Narrow"/>
                <w:bCs/>
                <w:lang w:val="es-CR"/>
              </w:rPr>
              <w:t xml:space="preserve">rocesos de sensibilización dirigidos al mejoramiento ambiental. Adicionalmente, se trabaja con los gobiernos locales </w:t>
            </w:r>
            <w:r w:rsidR="00FA30D1">
              <w:rPr>
                <w:rFonts w:ascii="Arial Narrow" w:hAnsi="Arial Narrow"/>
                <w:bCs/>
                <w:lang w:val="es-CR"/>
              </w:rPr>
              <w:t xml:space="preserve">con el mismo objetivo. Aproximadamente más de </w:t>
            </w:r>
            <w:r w:rsidR="008B782B" w:rsidRPr="008B782B">
              <w:rPr>
                <w:rFonts w:ascii="Arial Narrow" w:hAnsi="Arial Narrow"/>
                <w:b/>
                <w:lang w:val="es-CR"/>
              </w:rPr>
              <w:t>10.300</w:t>
            </w:r>
            <w:r w:rsidR="00FA30D1">
              <w:rPr>
                <w:rFonts w:ascii="Arial Narrow" w:hAnsi="Arial Narrow"/>
                <w:bCs/>
                <w:lang w:val="es-CR"/>
              </w:rPr>
              <w:t xml:space="preserve"> personas se han involucrado en este tipo de procesos. </w:t>
            </w:r>
            <w:r w:rsidR="00D73770">
              <w:rPr>
                <w:rFonts w:ascii="Arial Narrow" w:hAnsi="Arial Narrow"/>
                <w:bCs/>
                <w:lang w:val="es-CR"/>
              </w:rPr>
              <w:t xml:space="preserve"> La imagen adjunta muestra la ubicación de las comunidades, dentro del CBIMA, donde se han realizado las diversas actividades en el marco del indicador número 16 del PPP. </w:t>
            </w:r>
          </w:p>
          <w:p w14:paraId="4BA5BC16" w14:textId="302D73A1" w:rsidR="008C5A7C" w:rsidRDefault="008C5A7C" w:rsidP="00D73770">
            <w:pPr>
              <w:ind w:right="57"/>
              <w:jc w:val="both"/>
              <w:rPr>
                <w:rFonts w:ascii="Arial Narrow" w:hAnsi="Arial Narrow"/>
                <w:bCs/>
                <w:lang w:val="es-CR"/>
              </w:rPr>
            </w:pPr>
          </w:p>
          <w:p w14:paraId="5AB9C6F2" w14:textId="04350AE7" w:rsidR="008C5A7C" w:rsidRPr="00D73770" w:rsidRDefault="008C5A7C" w:rsidP="00D73770">
            <w:pPr>
              <w:ind w:right="57"/>
              <w:jc w:val="both"/>
              <w:rPr>
                <w:rFonts w:ascii="Arial Narrow" w:hAnsi="Arial Narrow"/>
                <w:bCs/>
                <w:lang w:val="es-CR"/>
              </w:rPr>
            </w:pPr>
            <w:r>
              <w:rPr>
                <w:rFonts w:ascii="Arial Narrow" w:hAnsi="Arial Narrow"/>
                <w:bCs/>
                <w:lang w:val="es-CR"/>
              </w:rPr>
              <w:t xml:space="preserve">En términos generales todos los indicadores anteriores trabajan y colaboran </w:t>
            </w:r>
            <w:r w:rsidR="00680913">
              <w:rPr>
                <w:rFonts w:ascii="Arial Narrow" w:hAnsi="Arial Narrow"/>
                <w:bCs/>
                <w:lang w:val="es-CR"/>
              </w:rPr>
              <w:t xml:space="preserve">para el avance y cumplimiento de este indicador. </w:t>
            </w:r>
          </w:p>
          <w:p w14:paraId="02CDEA8E" w14:textId="77777777" w:rsidR="00CC6B32" w:rsidRDefault="00CC6B32" w:rsidP="00586EBE">
            <w:pPr>
              <w:ind w:right="57"/>
              <w:jc w:val="both"/>
              <w:rPr>
                <w:noProof/>
              </w:rPr>
            </w:pPr>
          </w:p>
          <w:p w14:paraId="53422BAC" w14:textId="3589CEC3" w:rsidR="00B84614" w:rsidRPr="00B84614" w:rsidRDefault="00D73770" w:rsidP="00586EBE">
            <w:pPr>
              <w:ind w:right="57"/>
              <w:jc w:val="both"/>
              <w:rPr>
                <w:rFonts w:ascii="Arial Narrow" w:hAnsi="Arial Narrow"/>
                <w:lang w:val="es-CR"/>
              </w:rPr>
            </w:pPr>
            <w:r>
              <w:rPr>
                <w:noProof/>
              </w:rPr>
              <w:lastRenderedPageBreak/>
              <w:drawing>
                <wp:anchor distT="0" distB="0" distL="114300" distR="114300" simplePos="0" relativeHeight="251672576" behindDoc="1" locked="0" layoutInCell="1" allowOverlap="1" wp14:anchorId="6DB040BE" wp14:editId="51BD42E7">
                  <wp:simplePos x="0" y="0"/>
                  <wp:positionH relativeFrom="column">
                    <wp:posOffset>1762125</wp:posOffset>
                  </wp:positionH>
                  <wp:positionV relativeFrom="paragraph">
                    <wp:posOffset>14605</wp:posOffset>
                  </wp:positionV>
                  <wp:extent cx="3364865" cy="1591945"/>
                  <wp:effectExtent l="0" t="0" r="6985" b="8255"/>
                  <wp:wrapTight wrapText="bothSides">
                    <wp:wrapPolygon edited="0">
                      <wp:start x="0" y="0"/>
                      <wp:lineTo x="0" y="21454"/>
                      <wp:lineTo x="21523" y="21454"/>
                      <wp:lineTo x="21523" y="0"/>
                      <wp:lineTo x="0" y="0"/>
                    </wp:wrapPolygon>
                  </wp:wrapTight>
                  <wp:docPr id="1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pic:cNvPicPr>
                            <a:picLocks noChangeAspect="1"/>
                          </pic:cNvPicPr>
                        </pic:nvPicPr>
                        <pic:blipFill rotWithShape="1">
                          <a:blip r:embed="rId55" cstate="hqprint">
                            <a:extLst>
                              <a:ext uri="{28A0092B-C50C-407E-A947-70E740481C1C}">
                                <a14:useLocalDpi xmlns:a14="http://schemas.microsoft.com/office/drawing/2010/main" val="0"/>
                              </a:ext>
                            </a:extLst>
                          </a:blip>
                          <a:srcRect l="1856" t="11575" r="1302" b="12094"/>
                          <a:stretch/>
                        </pic:blipFill>
                        <pic:spPr>
                          <a:xfrm>
                            <a:off x="0" y="0"/>
                            <a:ext cx="3364865" cy="1591945"/>
                          </a:xfrm>
                          <a:prstGeom prst="rect">
                            <a:avLst/>
                          </a:prstGeom>
                        </pic:spPr>
                      </pic:pic>
                    </a:graphicData>
                  </a:graphic>
                  <wp14:sizeRelH relativeFrom="margin">
                    <wp14:pctWidth>0</wp14:pctWidth>
                  </wp14:sizeRelH>
                  <wp14:sizeRelV relativeFrom="margin">
                    <wp14:pctHeight>0</wp14:pctHeight>
                  </wp14:sizeRelV>
                </wp:anchor>
              </w:drawing>
            </w:r>
          </w:p>
          <w:p w14:paraId="6C046558" w14:textId="6F673138" w:rsidR="00B84614" w:rsidRPr="00B84614" w:rsidRDefault="00B84614" w:rsidP="00586EBE">
            <w:pPr>
              <w:ind w:right="57"/>
              <w:jc w:val="both"/>
              <w:rPr>
                <w:rFonts w:ascii="Arial Narrow" w:hAnsi="Arial Narrow"/>
                <w:lang w:val="es-CR"/>
              </w:rPr>
            </w:pPr>
          </w:p>
          <w:p w14:paraId="7E24C68B" w14:textId="03D8A313" w:rsidR="00D73770" w:rsidRDefault="00D73770" w:rsidP="00D73770">
            <w:pPr>
              <w:ind w:left="227" w:right="227"/>
              <w:jc w:val="both"/>
              <w:rPr>
                <w:rFonts w:ascii="Arial Narrow" w:hAnsi="Arial Narrow"/>
                <w:lang w:val="es-CR"/>
              </w:rPr>
            </w:pPr>
            <w:r>
              <w:rPr>
                <w:rFonts w:ascii="Arial Narrow" w:hAnsi="Arial Narrow"/>
                <w:lang w:val="es-CR"/>
              </w:rPr>
              <w:t xml:space="preserve">Comunidades dentro del CBIMA </w:t>
            </w:r>
            <w:r w:rsidR="00456ABF">
              <w:rPr>
                <w:rFonts w:ascii="Arial Narrow" w:hAnsi="Arial Narrow"/>
                <w:lang w:val="es-CR"/>
              </w:rPr>
              <w:t>donde se han realizado actividades de sensibilización para el mejoramiento ambiental del CBIMA</w:t>
            </w:r>
          </w:p>
          <w:p w14:paraId="3D540268" w14:textId="75503C34" w:rsidR="00B84614" w:rsidRPr="00B84614" w:rsidRDefault="00B84614" w:rsidP="00586EBE">
            <w:pPr>
              <w:ind w:right="57"/>
              <w:jc w:val="both"/>
              <w:rPr>
                <w:rFonts w:ascii="Arial Narrow" w:hAnsi="Arial Narrow"/>
                <w:lang w:val="es-CR"/>
              </w:rPr>
            </w:pPr>
          </w:p>
          <w:p w14:paraId="584E3FD4" w14:textId="4D51049F" w:rsidR="00B84614" w:rsidRPr="00B84614" w:rsidRDefault="00B84614" w:rsidP="00586EBE">
            <w:pPr>
              <w:ind w:right="57"/>
              <w:jc w:val="both"/>
              <w:rPr>
                <w:rFonts w:ascii="Arial Narrow" w:hAnsi="Arial Narrow"/>
                <w:lang w:val="es-CR"/>
              </w:rPr>
            </w:pPr>
          </w:p>
          <w:p w14:paraId="7707CDF6" w14:textId="4F766AB2" w:rsidR="00B84614" w:rsidRDefault="00B84614" w:rsidP="00DE753E">
            <w:pPr>
              <w:ind w:left="227" w:right="227"/>
              <w:jc w:val="both"/>
              <w:rPr>
                <w:rFonts w:ascii="Arial Narrow" w:hAnsi="Arial Narrow"/>
                <w:lang w:val="es-CR"/>
              </w:rPr>
            </w:pPr>
          </w:p>
          <w:p w14:paraId="09D53B6A" w14:textId="4F26F4C0" w:rsidR="00B84614" w:rsidRDefault="00B84614" w:rsidP="00DE753E">
            <w:pPr>
              <w:ind w:left="227" w:right="227"/>
              <w:jc w:val="both"/>
              <w:rPr>
                <w:rFonts w:ascii="Arial Narrow" w:hAnsi="Arial Narrow"/>
                <w:lang w:val="es-CR"/>
              </w:rPr>
            </w:pPr>
          </w:p>
          <w:p w14:paraId="53B40E81" w14:textId="1965E52C" w:rsidR="00613DE6" w:rsidRPr="00B84614" w:rsidRDefault="00975FB3" w:rsidP="00613DE6">
            <w:pPr>
              <w:rPr>
                <w:rFonts w:ascii="Arial Narrow" w:hAnsi="Arial Narrow"/>
                <w:b/>
                <w:lang w:val="es-CR"/>
              </w:rPr>
            </w:pPr>
            <w:r>
              <w:rPr>
                <w:rFonts w:ascii="Arial Narrow" w:hAnsi="Arial Narrow"/>
                <w:lang w:val="es-CR"/>
              </w:rPr>
              <w:t xml:space="preserve"> </w:t>
            </w:r>
            <w:r w:rsidR="00613DE6" w:rsidRPr="00B84614">
              <w:rPr>
                <w:rFonts w:ascii="Arial Narrow" w:hAnsi="Arial Narrow"/>
                <w:lang w:val="es-CR"/>
              </w:rPr>
              <w:t xml:space="preserve"> </w:t>
            </w:r>
          </w:p>
        </w:tc>
        <w:tc>
          <w:tcPr>
            <w:tcW w:w="1556" w:type="dxa"/>
          </w:tcPr>
          <w:p w14:paraId="4F814C59" w14:textId="76EB0CB1" w:rsidR="000A7666" w:rsidRPr="00936C51" w:rsidRDefault="000A7666" w:rsidP="000A7666">
            <w:pPr>
              <w:jc w:val="both"/>
              <w:rPr>
                <w:rFonts w:ascii="Arial Narrow" w:hAnsi="Arial Narrow"/>
                <w:lang w:val="es-CR"/>
              </w:rPr>
            </w:pPr>
          </w:p>
          <w:p w14:paraId="3252D0F9" w14:textId="2E279EE0" w:rsidR="00F164C6" w:rsidRPr="00936C51" w:rsidRDefault="00F164C6" w:rsidP="000A7666">
            <w:pPr>
              <w:jc w:val="both"/>
              <w:rPr>
                <w:rFonts w:ascii="Arial Narrow" w:hAnsi="Arial Narrow"/>
                <w:lang w:val="es-CR"/>
              </w:rPr>
            </w:pPr>
          </w:p>
          <w:p w14:paraId="4106B69D" w14:textId="39988A90" w:rsidR="00F164C6" w:rsidRPr="00936C51" w:rsidRDefault="00F164C6" w:rsidP="000A7666">
            <w:pPr>
              <w:jc w:val="both"/>
              <w:rPr>
                <w:rFonts w:ascii="Arial Narrow" w:hAnsi="Arial Narrow"/>
                <w:lang w:val="es-CR"/>
              </w:rPr>
            </w:pPr>
          </w:p>
          <w:p w14:paraId="2C0894E0" w14:textId="77777777" w:rsidR="00F164C6" w:rsidRPr="00936C51" w:rsidRDefault="00F164C6" w:rsidP="000A7666">
            <w:pPr>
              <w:jc w:val="both"/>
              <w:rPr>
                <w:rFonts w:ascii="Arial Narrow" w:hAnsi="Arial Narrow"/>
                <w:lang w:val="es-CR"/>
              </w:rPr>
            </w:pPr>
          </w:p>
          <w:p w14:paraId="3EFC60D7" w14:textId="77777777" w:rsidR="00096710" w:rsidRPr="00936C51" w:rsidRDefault="00F164C6" w:rsidP="00BC5B8F">
            <w:pPr>
              <w:pStyle w:val="Prrafodelista"/>
              <w:numPr>
                <w:ilvl w:val="0"/>
                <w:numId w:val="29"/>
              </w:numPr>
              <w:jc w:val="both"/>
              <w:rPr>
                <w:rFonts w:ascii="Arial Narrow" w:hAnsi="Arial Narrow"/>
                <w:lang w:val="es-CR"/>
              </w:rPr>
            </w:pPr>
            <w:r w:rsidRPr="00936C51">
              <w:rPr>
                <w:rFonts w:ascii="Arial Narrow" w:hAnsi="Arial Narrow"/>
                <w:lang w:val="es-CR"/>
              </w:rPr>
              <w:t>Una jefatura que tiene confianza en la coordinación para ejecutar proyecto</w:t>
            </w:r>
          </w:p>
          <w:p w14:paraId="04BD2992" w14:textId="77777777" w:rsidR="00F164C6" w:rsidRPr="00936C51" w:rsidRDefault="00F164C6" w:rsidP="00BC5B8F">
            <w:pPr>
              <w:pStyle w:val="Prrafodelista"/>
              <w:numPr>
                <w:ilvl w:val="0"/>
                <w:numId w:val="29"/>
              </w:numPr>
              <w:jc w:val="both"/>
              <w:rPr>
                <w:rFonts w:ascii="Arial Narrow" w:hAnsi="Arial Narrow"/>
                <w:lang w:val="es-CR"/>
              </w:rPr>
            </w:pPr>
            <w:r w:rsidRPr="00936C51">
              <w:rPr>
                <w:rFonts w:ascii="Arial Narrow" w:hAnsi="Arial Narrow"/>
                <w:lang w:val="es-CR"/>
              </w:rPr>
              <w:t xml:space="preserve">Personal administrativo comprometido para la implementación del Proyecto.   </w:t>
            </w:r>
          </w:p>
          <w:p w14:paraId="55D59F29" w14:textId="33745E40" w:rsidR="00F164C6" w:rsidRPr="00936C51" w:rsidRDefault="00F164C6" w:rsidP="00BC5B8F">
            <w:pPr>
              <w:pStyle w:val="Prrafodelista"/>
              <w:numPr>
                <w:ilvl w:val="0"/>
                <w:numId w:val="29"/>
              </w:numPr>
              <w:jc w:val="both"/>
              <w:rPr>
                <w:rFonts w:ascii="Arial Narrow" w:hAnsi="Arial Narrow"/>
                <w:lang w:val="es-CR"/>
              </w:rPr>
            </w:pPr>
            <w:r w:rsidRPr="00936C51">
              <w:rPr>
                <w:rFonts w:ascii="Arial Narrow" w:hAnsi="Arial Narrow"/>
                <w:lang w:val="es-CR"/>
              </w:rPr>
              <w:t xml:space="preserve">Una unidad técnica especializada que se </w:t>
            </w:r>
            <w:r w:rsidRPr="00936C51">
              <w:rPr>
                <w:rFonts w:ascii="Arial Narrow" w:hAnsi="Arial Narrow"/>
                <w:lang w:val="es-CR"/>
              </w:rPr>
              <w:lastRenderedPageBreak/>
              <w:t>ha ganado la confianza y respeto de los actores involucrados en ambos sectores</w:t>
            </w:r>
            <w:r w:rsidR="0070463A">
              <w:rPr>
                <w:rFonts w:ascii="Arial Narrow" w:hAnsi="Arial Narrow"/>
                <w:lang w:val="es-CR"/>
              </w:rPr>
              <w:t xml:space="preserve"> (CBIMA y ACLAP) </w:t>
            </w:r>
            <w:r w:rsidRPr="00936C51">
              <w:rPr>
                <w:rFonts w:ascii="Arial Narrow" w:hAnsi="Arial Narrow"/>
                <w:lang w:val="es-CR"/>
              </w:rPr>
              <w:t xml:space="preserve"> donde se ejecuta el Proyecto.</w:t>
            </w:r>
          </w:p>
          <w:p w14:paraId="01936D45" w14:textId="77777777" w:rsidR="00F164C6" w:rsidRPr="00936C51" w:rsidRDefault="00F164C6" w:rsidP="00BC5B8F">
            <w:pPr>
              <w:pStyle w:val="Prrafodelista"/>
              <w:numPr>
                <w:ilvl w:val="0"/>
                <w:numId w:val="29"/>
              </w:numPr>
              <w:jc w:val="both"/>
              <w:rPr>
                <w:rFonts w:ascii="Arial Narrow" w:hAnsi="Arial Narrow"/>
                <w:lang w:val="es-CR"/>
              </w:rPr>
            </w:pPr>
            <w:r w:rsidRPr="00936C51">
              <w:rPr>
                <w:rFonts w:ascii="Arial Narrow" w:hAnsi="Arial Narrow"/>
                <w:lang w:val="es-CR"/>
              </w:rPr>
              <w:t>Jerarquías políticas han brindado el apoyo solicitado</w:t>
            </w:r>
          </w:p>
          <w:p w14:paraId="37CD66E7" w14:textId="77777777" w:rsidR="00F164C6" w:rsidRPr="00936C51" w:rsidRDefault="00F164C6" w:rsidP="00BC5B8F">
            <w:pPr>
              <w:pStyle w:val="Prrafodelista"/>
              <w:numPr>
                <w:ilvl w:val="0"/>
                <w:numId w:val="29"/>
              </w:numPr>
              <w:jc w:val="both"/>
              <w:rPr>
                <w:rFonts w:ascii="Arial Narrow" w:hAnsi="Arial Narrow"/>
                <w:lang w:val="es-CR"/>
              </w:rPr>
            </w:pPr>
            <w:r w:rsidRPr="00936C51">
              <w:rPr>
                <w:rFonts w:ascii="Arial Narrow" w:hAnsi="Arial Narrow"/>
                <w:lang w:val="es-CR"/>
              </w:rPr>
              <w:t>Los riesgos climáticos identificados en ProDoc no han sido problema.</w:t>
            </w:r>
          </w:p>
          <w:p w14:paraId="1BC0E4A0" w14:textId="77777777" w:rsidR="00F164C6" w:rsidRPr="00936C51" w:rsidRDefault="00F164C6" w:rsidP="00BC5B8F">
            <w:pPr>
              <w:pStyle w:val="Prrafodelista"/>
              <w:numPr>
                <w:ilvl w:val="0"/>
                <w:numId w:val="29"/>
              </w:numPr>
              <w:jc w:val="both"/>
              <w:rPr>
                <w:rFonts w:ascii="Arial Narrow" w:hAnsi="Arial Narrow"/>
                <w:lang w:val="es-CR"/>
              </w:rPr>
            </w:pPr>
            <w:r w:rsidRPr="00936C51">
              <w:rPr>
                <w:rFonts w:ascii="Arial Narrow" w:hAnsi="Arial Narrow"/>
                <w:lang w:val="es-CR"/>
              </w:rPr>
              <w:t>La organización comunal y social es bastante desarrollada en el país. La organización de base es bastante eficiente.</w:t>
            </w:r>
          </w:p>
          <w:p w14:paraId="174FAAE2" w14:textId="77777777" w:rsidR="00F164C6" w:rsidRPr="00936C51" w:rsidRDefault="00F164C6" w:rsidP="00BC5B8F">
            <w:pPr>
              <w:pStyle w:val="Prrafodelista"/>
              <w:numPr>
                <w:ilvl w:val="0"/>
                <w:numId w:val="29"/>
              </w:numPr>
              <w:jc w:val="both"/>
              <w:rPr>
                <w:rFonts w:ascii="Arial Narrow" w:hAnsi="Arial Narrow"/>
                <w:lang w:val="es-CR"/>
              </w:rPr>
            </w:pPr>
            <w:r w:rsidRPr="00936C51">
              <w:rPr>
                <w:rFonts w:ascii="Arial Narrow" w:hAnsi="Arial Narrow"/>
                <w:lang w:val="es-CR"/>
              </w:rPr>
              <w:t xml:space="preserve">El nivel educativo del costarricense </w:t>
            </w:r>
            <w:r w:rsidRPr="00936C51">
              <w:rPr>
                <w:rFonts w:ascii="Arial Narrow" w:hAnsi="Arial Narrow"/>
                <w:lang w:val="es-CR"/>
              </w:rPr>
              <w:lastRenderedPageBreak/>
              <w:t xml:space="preserve">permite avanzar en la ejecución de actividades </w:t>
            </w:r>
          </w:p>
          <w:p w14:paraId="43894A45" w14:textId="77777777" w:rsidR="00F164C6" w:rsidRPr="00936C51" w:rsidRDefault="00F164C6" w:rsidP="00BC5B8F">
            <w:pPr>
              <w:pStyle w:val="Prrafodelista"/>
              <w:numPr>
                <w:ilvl w:val="0"/>
                <w:numId w:val="29"/>
              </w:numPr>
              <w:jc w:val="both"/>
              <w:rPr>
                <w:rFonts w:ascii="Arial Narrow" w:hAnsi="Arial Narrow"/>
                <w:lang w:val="es-CR"/>
              </w:rPr>
            </w:pPr>
            <w:r w:rsidRPr="00936C51">
              <w:rPr>
                <w:rFonts w:ascii="Arial Narrow" w:hAnsi="Arial Narrow"/>
                <w:lang w:val="es-CR"/>
              </w:rPr>
              <w:t>Mecanismos de coordinación y comunicación establecidos han sido eficientes.</w:t>
            </w:r>
          </w:p>
          <w:p w14:paraId="19C845AD" w14:textId="77777777" w:rsidR="00F164C6" w:rsidRPr="00936C51" w:rsidRDefault="00F164C6" w:rsidP="00BC5B8F">
            <w:pPr>
              <w:pStyle w:val="Prrafodelista"/>
              <w:numPr>
                <w:ilvl w:val="0"/>
                <w:numId w:val="29"/>
              </w:numPr>
              <w:jc w:val="both"/>
              <w:rPr>
                <w:rFonts w:ascii="Arial Narrow" w:hAnsi="Arial Narrow"/>
                <w:lang w:val="es-CR"/>
              </w:rPr>
            </w:pPr>
            <w:r w:rsidRPr="00936C51">
              <w:rPr>
                <w:rFonts w:ascii="Arial Narrow" w:hAnsi="Arial Narrow"/>
                <w:lang w:val="es-CR"/>
              </w:rPr>
              <w:t xml:space="preserve">Mecanismos de gobernanza en ambos sectores claros y definidos </w:t>
            </w:r>
          </w:p>
          <w:p w14:paraId="03A3D815" w14:textId="77777777" w:rsidR="00F164C6" w:rsidRPr="00936C51" w:rsidRDefault="00F164C6" w:rsidP="00BC5B8F">
            <w:pPr>
              <w:pStyle w:val="Prrafodelista"/>
              <w:numPr>
                <w:ilvl w:val="0"/>
                <w:numId w:val="29"/>
              </w:numPr>
              <w:jc w:val="both"/>
              <w:rPr>
                <w:rFonts w:ascii="Arial Narrow" w:hAnsi="Arial Narrow"/>
                <w:lang w:val="es-CR"/>
              </w:rPr>
            </w:pPr>
            <w:r w:rsidRPr="00936C51">
              <w:rPr>
                <w:rFonts w:ascii="Arial Narrow" w:hAnsi="Arial Narrow"/>
                <w:lang w:val="es-CR"/>
              </w:rPr>
              <w:t xml:space="preserve">Personal técnico institucional involucrado con metas claras y deseos de mejorar la gestión de los recursos naturales </w:t>
            </w:r>
          </w:p>
          <w:p w14:paraId="31A2570F" w14:textId="77777777" w:rsidR="00F164C6" w:rsidRPr="00936C51" w:rsidRDefault="00F164C6" w:rsidP="00BC5B8F">
            <w:pPr>
              <w:pStyle w:val="Prrafodelista"/>
              <w:numPr>
                <w:ilvl w:val="0"/>
                <w:numId w:val="29"/>
              </w:numPr>
              <w:jc w:val="both"/>
              <w:rPr>
                <w:rFonts w:ascii="Arial Narrow" w:hAnsi="Arial Narrow"/>
                <w:lang w:val="es-CR"/>
              </w:rPr>
            </w:pPr>
            <w:r w:rsidRPr="00936C51">
              <w:rPr>
                <w:rFonts w:ascii="Arial Narrow" w:hAnsi="Arial Narrow"/>
                <w:lang w:val="es-CR"/>
              </w:rPr>
              <w:t xml:space="preserve">Establecimiento de alianzas y acciones coordinadas con instituciones públicas y otras agencias de </w:t>
            </w:r>
            <w:r w:rsidR="00320F51" w:rsidRPr="00936C51">
              <w:rPr>
                <w:rFonts w:ascii="Arial Narrow" w:hAnsi="Arial Narrow"/>
                <w:lang w:val="es-CR"/>
              </w:rPr>
              <w:t>cooperación para</w:t>
            </w:r>
            <w:r w:rsidRPr="00936C51">
              <w:rPr>
                <w:rFonts w:ascii="Arial Narrow" w:hAnsi="Arial Narrow"/>
                <w:lang w:val="es-CR"/>
              </w:rPr>
              <w:t xml:space="preserve"> lograr </w:t>
            </w:r>
            <w:r w:rsidRPr="00936C51">
              <w:rPr>
                <w:rFonts w:ascii="Arial Narrow" w:hAnsi="Arial Narrow"/>
                <w:lang w:val="es-CR"/>
              </w:rPr>
              <w:lastRenderedPageBreak/>
              <w:t xml:space="preserve">una mayor eficiencia  </w:t>
            </w:r>
          </w:p>
          <w:p w14:paraId="3D9D4FF1" w14:textId="5F78FB0F" w:rsidR="00320F51" w:rsidRPr="00936C51" w:rsidRDefault="00320F51" w:rsidP="00BC5B8F">
            <w:pPr>
              <w:pStyle w:val="Prrafodelista"/>
              <w:numPr>
                <w:ilvl w:val="0"/>
                <w:numId w:val="29"/>
              </w:numPr>
              <w:jc w:val="both"/>
              <w:rPr>
                <w:rFonts w:ascii="Arial Narrow" w:hAnsi="Arial Narrow"/>
                <w:lang w:val="es-CR"/>
              </w:rPr>
            </w:pPr>
            <w:r w:rsidRPr="00936C51">
              <w:rPr>
                <w:rFonts w:ascii="Arial Narrow" w:hAnsi="Arial Narrow"/>
                <w:lang w:val="es-CR"/>
              </w:rPr>
              <w:t xml:space="preserve">Seguimiento y evaluación permanente de las actividades y productos esperados. </w:t>
            </w:r>
          </w:p>
        </w:tc>
      </w:tr>
    </w:tbl>
    <w:tbl>
      <w:tblPr>
        <w:tblStyle w:val="Tablaconcuadrcula"/>
        <w:tblW w:w="500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Description w:val="Tabla de diseño de encabezado"/>
      </w:tblPr>
      <w:tblGrid>
        <w:gridCol w:w="11202"/>
      </w:tblGrid>
      <w:tr w:rsidR="00825C42" w:rsidRPr="005676F5" w14:paraId="66FF3187" w14:textId="77777777" w:rsidTr="00D804B1">
        <w:trPr>
          <w:trHeight w:val="720"/>
        </w:trPr>
        <w:tc>
          <w:tcPr>
            <w:tcW w:w="11202" w:type="dxa"/>
            <w:tcBorders>
              <w:bottom w:val="single" w:sz="18" w:space="0" w:color="629DD1" w:themeColor="accent2"/>
            </w:tcBorders>
            <w:shd w:val="clear" w:color="auto" w:fill="auto"/>
            <w:vAlign w:val="bottom"/>
          </w:tcPr>
          <w:p w14:paraId="5CFC5710" w14:textId="77777777" w:rsidR="00337671" w:rsidRDefault="00337671" w:rsidP="00337671">
            <w:pPr>
              <w:pStyle w:val="Ttulo1"/>
              <w:outlineLvl w:val="0"/>
            </w:pPr>
            <w:r>
              <w:lastRenderedPageBreak/>
              <w:t>•</w:t>
            </w:r>
            <w:r>
              <w:tab/>
            </w:r>
          </w:p>
          <w:p w14:paraId="57A4F061" w14:textId="77777777" w:rsidR="00337671" w:rsidRDefault="00337671" w:rsidP="00337671">
            <w:pPr>
              <w:pStyle w:val="Ttulo1"/>
              <w:outlineLvl w:val="0"/>
            </w:pPr>
            <w:r>
              <w:t>Al diseñar programas efectivos de sensibilización para la Educación Ambiental para el CBIMA, se debe garantizar que los cambios para mejorar la preservación y conservación de la Biodiversidad, sea a partir de relaciones y acciones complementarias y equitativas entre mujeres y hombres, y que las actitudes racionales entre ambos sean pilares fundamentales para compensar el deterioro de la naturaleza, propiciando el uso sustentable de los recursos naturales para contrarrestar  las desigualdades sociales.</w:t>
            </w:r>
          </w:p>
          <w:p w14:paraId="6DA6A4D5" w14:textId="77777777" w:rsidR="00337671" w:rsidRDefault="00337671" w:rsidP="00337671">
            <w:pPr>
              <w:pStyle w:val="Ttulo1"/>
              <w:outlineLvl w:val="0"/>
            </w:pPr>
            <w:r>
              <w:t>La programación de acciones que se han gestionado se debe a la solicitud o petición de organizaciones de mujeres y hombres de diferentes comunidades dentro del CBIMA y del gobierno local, dichas acciones o actividades se desarrollan a través de la inclusión general sin importar género, edad o condición social, las convocatorias son abiertas a todo público, físicas y/o virtuales de manera gratuita y que respondan a una necesidad comunal.</w:t>
            </w:r>
          </w:p>
          <w:p w14:paraId="2D0E794A" w14:textId="77777777" w:rsidR="00337671" w:rsidRDefault="00337671" w:rsidP="00337671">
            <w:pPr>
              <w:pStyle w:val="Ttulo1"/>
              <w:outlineLvl w:val="0"/>
            </w:pPr>
            <w:r>
              <w:t xml:space="preserve">"- Elaboración de la Política Nacional para la recuperación de la cobertura arbórea y resguardo de las áreas de protección, establecidas en el artículo 33 de la Ley Forestal, que guíe al SINAC en cuanto a las prioridades del MINAE, en materia de las áreas de protección de los ríos, con-forme al mandato de la CGR. </w:t>
            </w:r>
          </w:p>
          <w:p w14:paraId="1F4FD3BE" w14:textId="77777777" w:rsidR="00337671" w:rsidRDefault="00337671" w:rsidP="00337671">
            <w:pPr>
              <w:pStyle w:val="Ttulo1"/>
              <w:outlineLvl w:val="0"/>
            </w:pPr>
            <w:r>
              <w:t>-</w:t>
            </w:r>
            <w:r>
              <w:tab/>
              <w:t xml:space="preserve">Se han realizado al menos 5 sesiones de trabajo con SINAC, MIDEPLAN, MINAE, CGR, Dirección de Aguas, entre otros. </w:t>
            </w:r>
          </w:p>
          <w:p w14:paraId="547ADAEB" w14:textId="77777777" w:rsidR="00337671" w:rsidRDefault="00337671" w:rsidP="00337671">
            <w:pPr>
              <w:pStyle w:val="Ttulo1"/>
              <w:outlineLvl w:val="0"/>
            </w:pPr>
            <w:r>
              <w:t>-</w:t>
            </w:r>
            <w:r>
              <w:tab/>
              <w:t xml:space="preserve">Se cuenta con un texto borrador consensuado con MINAE. </w:t>
            </w:r>
          </w:p>
          <w:p w14:paraId="082D3A5F" w14:textId="77777777" w:rsidR="00337671" w:rsidRDefault="00337671" w:rsidP="00337671">
            <w:pPr>
              <w:pStyle w:val="Ttulo1"/>
              <w:outlineLvl w:val="0"/>
            </w:pPr>
            <w:r>
              <w:t>-</w:t>
            </w:r>
            <w:r>
              <w:tab/>
              <w:t xml:space="preserve">Está pendiente el proceso de consulta mandatorio para los instrumentos de política pública. Debido a la emergencia del COVID-19, los talleres presenciales debieron ser reprogramados y se realizaran de forma virtual los días 6 y 7 de mayo del 2020. </w:t>
            </w:r>
          </w:p>
          <w:p w14:paraId="35966DCD" w14:textId="4A250F8D" w:rsidR="00825C42" w:rsidRPr="005676F5" w:rsidRDefault="00337671" w:rsidP="00337671">
            <w:pPr>
              <w:pStyle w:val="Ttulo1"/>
              <w:outlineLvl w:val="0"/>
            </w:pPr>
            <w:r>
              <w:t>"</w:t>
            </w:r>
          </w:p>
        </w:tc>
      </w:tr>
      <w:tr w:rsidR="0034175F" w:rsidRPr="005676F5" w14:paraId="6756FDC5" w14:textId="77777777" w:rsidTr="002424DA">
        <w:trPr>
          <w:trHeight w:val="720"/>
        </w:trPr>
        <w:tc>
          <w:tcPr>
            <w:tcW w:w="11202" w:type="dxa"/>
            <w:tcBorders>
              <w:bottom w:val="single" w:sz="18" w:space="0" w:color="629DD1" w:themeColor="accent2"/>
            </w:tcBorders>
            <w:shd w:val="clear" w:color="auto" w:fill="auto"/>
            <w:vAlign w:val="bottom"/>
          </w:tcPr>
          <w:p w14:paraId="60E25EAD" w14:textId="25E71403" w:rsidR="0034175F" w:rsidRDefault="00975FB3" w:rsidP="002424DA">
            <w:pPr>
              <w:pStyle w:val="Ttulo1"/>
              <w:outlineLvl w:val="0"/>
              <w:rPr>
                <w:rFonts w:ascii="Calibri" w:hAnsi="Calibri"/>
                <w:color w:val="002060"/>
                <w:lang w:bidi="es-ES"/>
              </w:rPr>
            </w:pPr>
            <w:bookmarkStart w:id="4" w:name="_Hlk27576206"/>
            <w:r>
              <w:rPr>
                <w:rFonts w:ascii="Calibri" w:hAnsi="Calibri"/>
                <w:color w:val="002060"/>
                <w:lang w:bidi="es-ES"/>
              </w:rPr>
              <w:t xml:space="preserve">TEMAS TRABAJADOS </w:t>
            </w:r>
            <w:r w:rsidR="0034175F">
              <w:rPr>
                <w:rFonts w:ascii="Calibri" w:hAnsi="Calibri"/>
                <w:color w:val="002060"/>
                <w:lang w:bidi="es-ES"/>
              </w:rPr>
              <w:t>a solicitud de la institucionalidad</w:t>
            </w:r>
          </w:p>
        </w:tc>
      </w:tr>
      <w:bookmarkEnd w:id="4"/>
      <w:tr w:rsidR="0034175F" w:rsidRPr="005676F5" w14:paraId="6959EA9C" w14:textId="77777777" w:rsidTr="002424DA">
        <w:trPr>
          <w:trHeight w:val="720"/>
        </w:trPr>
        <w:tc>
          <w:tcPr>
            <w:tcW w:w="11202" w:type="dxa"/>
            <w:tcBorders>
              <w:bottom w:val="single" w:sz="18" w:space="0" w:color="629DD1" w:themeColor="accent2"/>
            </w:tcBorders>
            <w:shd w:val="clear" w:color="auto" w:fill="auto"/>
            <w:vAlign w:val="bottom"/>
          </w:tcPr>
          <w:p w14:paraId="31D447FF" w14:textId="77777777" w:rsidR="0034175F" w:rsidRDefault="0034175F" w:rsidP="0034175F">
            <w:pPr>
              <w:pStyle w:val="Ttulo1"/>
              <w:outlineLvl w:val="0"/>
              <w:rPr>
                <w:rFonts w:ascii="Calibri" w:hAnsi="Calibri"/>
                <w:color w:val="002060"/>
                <w:lang w:bidi="es-ES"/>
              </w:rPr>
            </w:pPr>
          </w:p>
          <w:p w14:paraId="2CF77DF9" w14:textId="06D94135" w:rsidR="00975FB3" w:rsidRPr="006E6155" w:rsidRDefault="00975FB3" w:rsidP="00BC5B8F">
            <w:pPr>
              <w:pStyle w:val="Prrafodelista"/>
              <w:numPr>
                <w:ilvl w:val="0"/>
                <w:numId w:val="8"/>
              </w:numPr>
              <w:tabs>
                <w:tab w:val="left" w:pos="360"/>
              </w:tabs>
              <w:jc w:val="both"/>
              <w:rPr>
                <w:rFonts w:ascii="Arial Narrow" w:hAnsi="Arial Narrow"/>
                <w:bCs/>
                <w:lang w:val="es-CR"/>
              </w:rPr>
            </w:pPr>
            <w:r w:rsidRPr="006E6155">
              <w:rPr>
                <w:rFonts w:ascii="Arial Narrow" w:hAnsi="Arial Narrow"/>
                <w:bCs/>
                <w:lang w:val="es-CR"/>
              </w:rPr>
              <w:t>Metodología para la delimitación digital de las áreas de protección de ríos, quebradas y arroyos.</w:t>
            </w:r>
            <w:r w:rsidRPr="006E6155">
              <w:rPr>
                <w:noProof/>
              </w:rPr>
              <w:t xml:space="preserve"> </w:t>
            </w:r>
          </w:p>
          <w:p w14:paraId="36306767" w14:textId="010FE39F" w:rsidR="00975FB3" w:rsidRPr="006E6155" w:rsidRDefault="00975FB3" w:rsidP="00567458">
            <w:pPr>
              <w:pStyle w:val="Prrafodelista"/>
              <w:numPr>
                <w:ilvl w:val="0"/>
                <w:numId w:val="8"/>
              </w:numPr>
              <w:tabs>
                <w:tab w:val="left" w:pos="360"/>
              </w:tabs>
              <w:jc w:val="both"/>
              <w:rPr>
                <w:rFonts w:ascii="Arial Narrow" w:hAnsi="Arial Narrow"/>
                <w:bCs/>
                <w:lang w:val="es-CR"/>
              </w:rPr>
            </w:pPr>
            <w:r w:rsidRPr="006E6155">
              <w:rPr>
                <w:rFonts w:ascii="Arial Narrow" w:hAnsi="Arial Narrow"/>
                <w:bCs/>
                <w:lang w:val="es-CR"/>
              </w:rPr>
              <w:t>Apoyo técnico y legal para la formulación de la Política Nacional para la recuperación de la cobertura arbórea y resguardo de las áreas de protección de ríos, quebradas, arroyos y nacientes.</w:t>
            </w:r>
          </w:p>
          <w:p w14:paraId="2FAFCA2A" w14:textId="5ECD85C2" w:rsidR="00975FB3" w:rsidRPr="00314E12" w:rsidRDefault="00975FB3" w:rsidP="00BC5B8F">
            <w:pPr>
              <w:pStyle w:val="Prrafodelista"/>
              <w:numPr>
                <w:ilvl w:val="0"/>
                <w:numId w:val="8"/>
              </w:numPr>
              <w:tabs>
                <w:tab w:val="left" w:pos="360"/>
              </w:tabs>
              <w:jc w:val="both"/>
              <w:rPr>
                <w:rFonts w:ascii="Arial Narrow" w:hAnsi="Arial Narrow"/>
                <w:bCs/>
                <w:lang w:val="es-CR"/>
              </w:rPr>
            </w:pPr>
            <w:r w:rsidRPr="006E6155">
              <w:rPr>
                <w:rFonts w:ascii="Arial Narrow" w:hAnsi="Arial Narrow"/>
                <w:bCs/>
                <w:lang w:val="es-CR"/>
              </w:rPr>
              <w:t>Redacción del decreto Creación y regulación de la categoría de manejo denominada Parques Naturales Urbanos (PNU), conforme a la Ley de Biodiversidad y su reglamento.</w:t>
            </w:r>
            <w:r>
              <w:rPr>
                <w:rFonts w:ascii="Arial Narrow" w:hAnsi="Arial Narrow"/>
                <w:bCs/>
                <w:lang w:val="es-CR"/>
              </w:rPr>
              <w:t xml:space="preserve">  </w:t>
            </w:r>
          </w:p>
          <w:p w14:paraId="05EB6828" w14:textId="77777777" w:rsidR="00655809" w:rsidRPr="00655809" w:rsidRDefault="00655809" w:rsidP="00BC5B8F">
            <w:pPr>
              <w:pStyle w:val="Prrafodelista"/>
              <w:numPr>
                <w:ilvl w:val="0"/>
                <w:numId w:val="8"/>
              </w:numPr>
              <w:tabs>
                <w:tab w:val="left" w:pos="360"/>
              </w:tabs>
              <w:jc w:val="both"/>
              <w:rPr>
                <w:rFonts w:ascii="Arial Narrow" w:hAnsi="Arial Narrow"/>
                <w:bCs/>
                <w:lang w:val="es-CR"/>
              </w:rPr>
            </w:pPr>
            <w:r w:rsidRPr="00655809">
              <w:rPr>
                <w:rFonts w:ascii="Arial Narrow" w:hAnsi="Arial Narrow"/>
                <w:bCs/>
                <w:lang w:val="es-CR"/>
              </w:rPr>
              <w:t>Protocolo de monitoreo biológico participativo de paisajes productivos: propuesta de caso zona de amortiguamiento de las Áreas Silvestres Protegidas del ACLA-P</w:t>
            </w:r>
            <w:r w:rsidR="00975FB3">
              <w:rPr>
                <w:rFonts w:ascii="Arial Narrow" w:hAnsi="Arial Narrow"/>
                <w:bCs/>
                <w:lang w:val="es-CR"/>
              </w:rPr>
              <w:t>.</w:t>
            </w:r>
          </w:p>
          <w:p w14:paraId="37DAD82E" w14:textId="41BEE89E" w:rsidR="0034175F" w:rsidRPr="00975FB3" w:rsidRDefault="0034175F" w:rsidP="0034175F">
            <w:pPr>
              <w:pStyle w:val="Ttulo1"/>
              <w:outlineLvl w:val="0"/>
              <w:rPr>
                <w:rFonts w:ascii="Calibri" w:hAnsi="Calibri"/>
                <w:color w:val="002060"/>
                <w:lang w:val="es-CR" w:bidi="es-ES"/>
              </w:rPr>
            </w:pPr>
          </w:p>
          <w:p w14:paraId="1FDE5664" w14:textId="7523651B" w:rsidR="00314E12" w:rsidRDefault="00314E12" w:rsidP="00D12B85">
            <w:pPr>
              <w:pStyle w:val="Prrafodelista"/>
              <w:tabs>
                <w:tab w:val="left" w:pos="360"/>
              </w:tabs>
              <w:jc w:val="both"/>
              <w:rPr>
                <w:rFonts w:ascii="Arial Narrow" w:hAnsi="Arial Narrow"/>
                <w:bCs/>
                <w:lang w:val="es-CR"/>
              </w:rPr>
            </w:pPr>
          </w:p>
          <w:p w14:paraId="2A4D1427" w14:textId="1BCDA224" w:rsidR="0035359E" w:rsidRDefault="0035359E" w:rsidP="00D12B85">
            <w:pPr>
              <w:pStyle w:val="Prrafodelista"/>
              <w:tabs>
                <w:tab w:val="left" w:pos="360"/>
              </w:tabs>
              <w:jc w:val="both"/>
              <w:rPr>
                <w:rFonts w:ascii="Arial Narrow" w:hAnsi="Arial Narrow"/>
                <w:bCs/>
                <w:lang w:val="es-CR"/>
              </w:rPr>
            </w:pPr>
          </w:p>
          <w:p w14:paraId="41364047" w14:textId="1C3C7DBB" w:rsidR="0035359E" w:rsidRDefault="0035359E" w:rsidP="00D12B85">
            <w:pPr>
              <w:pStyle w:val="Prrafodelista"/>
              <w:tabs>
                <w:tab w:val="left" w:pos="360"/>
              </w:tabs>
              <w:jc w:val="both"/>
              <w:rPr>
                <w:rFonts w:ascii="Arial Narrow" w:hAnsi="Arial Narrow"/>
                <w:bCs/>
                <w:lang w:val="es-CR"/>
              </w:rPr>
            </w:pPr>
          </w:p>
          <w:p w14:paraId="714A338E" w14:textId="7D04BD87" w:rsidR="0035359E" w:rsidRDefault="0035359E" w:rsidP="00D12B85">
            <w:pPr>
              <w:pStyle w:val="Prrafodelista"/>
              <w:tabs>
                <w:tab w:val="left" w:pos="360"/>
              </w:tabs>
              <w:jc w:val="both"/>
              <w:rPr>
                <w:rFonts w:ascii="Arial Narrow" w:hAnsi="Arial Narrow"/>
                <w:bCs/>
                <w:lang w:val="es-CR"/>
              </w:rPr>
            </w:pPr>
          </w:p>
          <w:p w14:paraId="518B55BD" w14:textId="00F910F7" w:rsidR="0035359E" w:rsidRDefault="0035359E" w:rsidP="00D12B85">
            <w:pPr>
              <w:pStyle w:val="Prrafodelista"/>
              <w:tabs>
                <w:tab w:val="left" w:pos="360"/>
              </w:tabs>
              <w:jc w:val="both"/>
              <w:rPr>
                <w:rFonts w:ascii="Arial Narrow" w:hAnsi="Arial Narrow"/>
                <w:bCs/>
                <w:lang w:val="es-CR"/>
              </w:rPr>
            </w:pPr>
          </w:p>
          <w:p w14:paraId="64311FC4" w14:textId="6288FB4B" w:rsidR="0035359E" w:rsidRDefault="0035359E" w:rsidP="00D12B85">
            <w:pPr>
              <w:pStyle w:val="Prrafodelista"/>
              <w:tabs>
                <w:tab w:val="left" w:pos="360"/>
              </w:tabs>
              <w:jc w:val="both"/>
              <w:rPr>
                <w:rFonts w:ascii="Arial Narrow" w:hAnsi="Arial Narrow"/>
                <w:bCs/>
                <w:lang w:val="es-CR"/>
              </w:rPr>
            </w:pPr>
          </w:p>
          <w:p w14:paraId="4FFE84C2" w14:textId="34514DC5" w:rsidR="0035359E" w:rsidRDefault="0035359E" w:rsidP="00D12B85">
            <w:pPr>
              <w:pStyle w:val="Prrafodelista"/>
              <w:tabs>
                <w:tab w:val="left" w:pos="360"/>
              </w:tabs>
              <w:jc w:val="both"/>
              <w:rPr>
                <w:rFonts w:ascii="Arial Narrow" w:hAnsi="Arial Narrow"/>
                <w:bCs/>
                <w:lang w:val="es-CR"/>
              </w:rPr>
            </w:pPr>
          </w:p>
          <w:p w14:paraId="66742046" w14:textId="086B6B67" w:rsidR="0035359E" w:rsidRDefault="0035359E" w:rsidP="00D12B85">
            <w:pPr>
              <w:pStyle w:val="Prrafodelista"/>
              <w:tabs>
                <w:tab w:val="left" w:pos="360"/>
              </w:tabs>
              <w:jc w:val="both"/>
              <w:rPr>
                <w:rFonts w:ascii="Arial Narrow" w:hAnsi="Arial Narrow"/>
                <w:bCs/>
                <w:lang w:val="es-CR"/>
              </w:rPr>
            </w:pPr>
          </w:p>
          <w:p w14:paraId="7A4835B2" w14:textId="01CFF52D" w:rsidR="0035359E" w:rsidRDefault="0035359E" w:rsidP="00D12B85">
            <w:pPr>
              <w:pStyle w:val="Prrafodelista"/>
              <w:tabs>
                <w:tab w:val="left" w:pos="360"/>
              </w:tabs>
              <w:jc w:val="both"/>
              <w:rPr>
                <w:rFonts w:ascii="Arial Narrow" w:hAnsi="Arial Narrow"/>
                <w:bCs/>
                <w:lang w:val="es-CR"/>
              </w:rPr>
            </w:pPr>
          </w:p>
          <w:p w14:paraId="377C8035" w14:textId="15BCC1C1" w:rsidR="0035359E" w:rsidRDefault="0035359E" w:rsidP="00D12B85">
            <w:pPr>
              <w:pStyle w:val="Prrafodelista"/>
              <w:tabs>
                <w:tab w:val="left" w:pos="360"/>
              </w:tabs>
              <w:jc w:val="both"/>
              <w:rPr>
                <w:rFonts w:ascii="Arial Narrow" w:hAnsi="Arial Narrow"/>
                <w:bCs/>
                <w:lang w:val="es-CR"/>
              </w:rPr>
            </w:pPr>
          </w:p>
          <w:p w14:paraId="03C70079" w14:textId="2A556749" w:rsidR="0035359E" w:rsidRDefault="0035359E" w:rsidP="00D12B85">
            <w:pPr>
              <w:pStyle w:val="Prrafodelista"/>
              <w:tabs>
                <w:tab w:val="left" w:pos="360"/>
              </w:tabs>
              <w:jc w:val="both"/>
              <w:rPr>
                <w:rFonts w:ascii="Arial Narrow" w:hAnsi="Arial Narrow"/>
                <w:bCs/>
                <w:lang w:val="es-CR"/>
              </w:rPr>
            </w:pPr>
          </w:p>
          <w:p w14:paraId="68BE110F" w14:textId="16DD621E" w:rsidR="0035359E" w:rsidRDefault="0035359E" w:rsidP="00D12B85">
            <w:pPr>
              <w:pStyle w:val="Prrafodelista"/>
              <w:tabs>
                <w:tab w:val="left" w:pos="360"/>
              </w:tabs>
              <w:jc w:val="both"/>
              <w:rPr>
                <w:rFonts w:ascii="Arial Narrow" w:hAnsi="Arial Narrow"/>
                <w:bCs/>
                <w:lang w:val="es-CR"/>
              </w:rPr>
            </w:pPr>
          </w:p>
          <w:p w14:paraId="6DCA22C4" w14:textId="7EA4A83E" w:rsidR="0035359E" w:rsidRDefault="0035359E" w:rsidP="00D12B85">
            <w:pPr>
              <w:pStyle w:val="Prrafodelista"/>
              <w:tabs>
                <w:tab w:val="left" w:pos="360"/>
              </w:tabs>
              <w:jc w:val="both"/>
              <w:rPr>
                <w:rFonts w:ascii="Arial Narrow" w:hAnsi="Arial Narrow"/>
                <w:bCs/>
                <w:lang w:val="es-CR"/>
              </w:rPr>
            </w:pPr>
          </w:p>
          <w:p w14:paraId="0DD75A39" w14:textId="19ACEE63" w:rsidR="0035359E" w:rsidRDefault="0035359E" w:rsidP="00D12B85">
            <w:pPr>
              <w:pStyle w:val="Prrafodelista"/>
              <w:tabs>
                <w:tab w:val="left" w:pos="360"/>
              </w:tabs>
              <w:jc w:val="both"/>
              <w:rPr>
                <w:rFonts w:ascii="Arial Narrow" w:hAnsi="Arial Narrow"/>
                <w:bCs/>
                <w:lang w:val="es-CR"/>
              </w:rPr>
            </w:pPr>
          </w:p>
          <w:p w14:paraId="1A420FDA" w14:textId="748B49A4" w:rsidR="0035359E" w:rsidRPr="00D12B85" w:rsidRDefault="0035359E" w:rsidP="00D12B85">
            <w:pPr>
              <w:pStyle w:val="Prrafodelista"/>
              <w:tabs>
                <w:tab w:val="left" w:pos="360"/>
              </w:tabs>
              <w:jc w:val="both"/>
              <w:rPr>
                <w:rFonts w:ascii="Arial Narrow" w:hAnsi="Arial Narrow"/>
                <w:bCs/>
                <w:lang w:val="es-CR"/>
              </w:rPr>
            </w:pPr>
          </w:p>
          <w:p w14:paraId="4CC62A84" w14:textId="1E9C98C1" w:rsidR="0034175F" w:rsidRDefault="0034175F" w:rsidP="0034175F">
            <w:pPr>
              <w:pStyle w:val="Ttulo1"/>
              <w:outlineLvl w:val="0"/>
              <w:rPr>
                <w:rFonts w:ascii="Calibri" w:hAnsi="Calibri"/>
                <w:color w:val="002060"/>
                <w:lang w:bidi="es-ES"/>
              </w:rPr>
            </w:pPr>
            <w:r w:rsidRPr="00D804B1">
              <w:rPr>
                <w:rFonts w:ascii="Calibri" w:hAnsi="Calibri"/>
                <w:color w:val="002060"/>
                <w:lang w:bidi="es-ES"/>
              </w:rPr>
              <w:t>temas pendientes</w:t>
            </w:r>
          </w:p>
        </w:tc>
      </w:tr>
      <w:tr w:rsidR="00586F55" w:rsidRPr="005676F5" w14:paraId="74DA0036" w14:textId="77777777" w:rsidTr="002424DA">
        <w:trPr>
          <w:trHeight w:val="720"/>
        </w:trPr>
        <w:tc>
          <w:tcPr>
            <w:tcW w:w="11202" w:type="dxa"/>
            <w:tcBorders>
              <w:bottom w:val="single" w:sz="18" w:space="0" w:color="629DD1" w:themeColor="accent2"/>
            </w:tcBorders>
            <w:shd w:val="clear" w:color="auto" w:fill="auto"/>
            <w:vAlign w:val="bottom"/>
          </w:tcPr>
          <w:p w14:paraId="3B70E3A5" w14:textId="2FD13E1B" w:rsidR="00586F55" w:rsidRDefault="00B62E32" w:rsidP="0034175F">
            <w:pPr>
              <w:pStyle w:val="Ttulo1"/>
              <w:outlineLvl w:val="0"/>
              <w:rPr>
                <w:rFonts w:ascii="Calibri" w:hAnsi="Calibri"/>
                <w:color w:val="002060"/>
                <w:lang w:bidi="es-ES"/>
              </w:rPr>
            </w:pPr>
            <w:r>
              <w:rPr>
                <w:rFonts w:ascii="Calibri" w:hAnsi="Calibri"/>
                <w:color w:val="002060"/>
                <w:lang w:bidi="es-ES"/>
              </w:rPr>
              <w:lastRenderedPageBreak/>
              <w:t>NO HAY</w:t>
            </w:r>
          </w:p>
        </w:tc>
      </w:tr>
      <w:tr w:rsidR="0034175F" w:rsidRPr="005676F5" w14:paraId="38ABF39D" w14:textId="77777777" w:rsidTr="00D804B1">
        <w:trPr>
          <w:trHeight w:hRule="exact" w:val="216"/>
        </w:trPr>
        <w:tc>
          <w:tcPr>
            <w:tcW w:w="11202" w:type="dxa"/>
            <w:tcBorders>
              <w:top w:val="single" w:sz="18" w:space="0" w:color="629DD1" w:themeColor="accent2"/>
            </w:tcBorders>
            <w:shd w:val="clear" w:color="auto" w:fill="auto"/>
            <w:vAlign w:val="center"/>
          </w:tcPr>
          <w:p w14:paraId="671C0300" w14:textId="2C313786" w:rsidR="0034175F" w:rsidRPr="005676F5" w:rsidRDefault="0034175F" w:rsidP="0034175F"/>
        </w:tc>
      </w:tr>
    </w:tbl>
    <w:tbl>
      <w:tblPr>
        <w:tblStyle w:val="Tabladeinformedeestado"/>
        <w:tblW w:w="5000" w:type="pct"/>
        <w:tblLook w:val="04A0" w:firstRow="1" w:lastRow="0" w:firstColumn="1" w:lastColumn="0" w:noHBand="0" w:noVBand="1"/>
        <w:tblDescription w:val="Tabla de diseño de encabezado"/>
      </w:tblPr>
      <w:tblGrid>
        <w:gridCol w:w="5529"/>
        <w:gridCol w:w="5657"/>
      </w:tblGrid>
      <w:tr w:rsidR="00D804B1" w:rsidRPr="005676F5" w14:paraId="54ED7F4D" w14:textId="77777777" w:rsidTr="00D804B1">
        <w:trPr>
          <w:cnfStyle w:val="100000000000" w:firstRow="1" w:lastRow="0" w:firstColumn="0" w:lastColumn="0" w:oddVBand="0" w:evenVBand="0" w:oddHBand="0" w:evenHBand="0" w:firstRowFirstColumn="0" w:firstRowLastColumn="0" w:lastRowFirstColumn="0" w:lastRowLastColumn="0"/>
          <w:trHeight w:val="270"/>
        </w:trPr>
        <w:tc>
          <w:tcPr>
            <w:tcW w:w="5529" w:type="dxa"/>
            <w:shd w:val="clear" w:color="auto" w:fill="002060"/>
          </w:tcPr>
          <w:p w14:paraId="37AD94FE" w14:textId="77777777" w:rsidR="00D804B1" w:rsidRPr="00D804B1" w:rsidRDefault="00D804B1" w:rsidP="001A58E9">
            <w:pPr>
              <w:pStyle w:val="Ttulo2"/>
              <w:outlineLvl w:val="1"/>
              <w:rPr>
                <w:rFonts w:ascii="Calibri" w:hAnsi="Calibri"/>
              </w:rPr>
            </w:pPr>
            <w:r w:rsidRPr="00D804B1">
              <w:rPr>
                <w:rFonts w:ascii="Calibri" w:hAnsi="Calibri"/>
                <w:caps w:val="0"/>
              </w:rPr>
              <w:t>Listar los temas en los que no se ha logrado avanzar</w:t>
            </w:r>
          </w:p>
        </w:tc>
        <w:tc>
          <w:tcPr>
            <w:tcW w:w="5657" w:type="dxa"/>
            <w:shd w:val="clear" w:color="auto" w:fill="002060"/>
          </w:tcPr>
          <w:p w14:paraId="1939AEA4" w14:textId="77777777" w:rsidR="00D804B1" w:rsidRPr="00D804B1" w:rsidRDefault="00D804B1" w:rsidP="001A58E9">
            <w:pPr>
              <w:pStyle w:val="Ttulo2"/>
              <w:outlineLvl w:val="1"/>
              <w:rPr>
                <w:rFonts w:ascii="Calibri" w:hAnsi="Calibri"/>
              </w:rPr>
            </w:pPr>
            <w:r w:rsidRPr="00D804B1">
              <w:rPr>
                <w:rFonts w:ascii="Calibri" w:hAnsi="Calibri"/>
                <w:caps w:val="0"/>
              </w:rPr>
              <w:t xml:space="preserve">Describa las razones por las cuales no se ha podido avanzar en estos temas. Indique las principales dificultades que ha enfrentado y si ha identificado algún cuello de botella  </w:t>
            </w:r>
          </w:p>
        </w:tc>
      </w:tr>
      <w:tr w:rsidR="00D804B1" w:rsidRPr="005676F5" w14:paraId="25FF02F5" w14:textId="77777777" w:rsidTr="00D804B1">
        <w:trPr>
          <w:trHeight w:val="270"/>
        </w:trPr>
        <w:tc>
          <w:tcPr>
            <w:tcW w:w="5529" w:type="dxa"/>
          </w:tcPr>
          <w:p w14:paraId="36398FE1" w14:textId="1C1E4360" w:rsidR="00D804B1" w:rsidRPr="00D804B1" w:rsidRDefault="00AD57C9" w:rsidP="0013652A">
            <w:pPr>
              <w:rPr>
                <w:rFonts w:ascii="Calibri" w:hAnsi="Calibri" w:cs="Dubai Light"/>
              </w:rPr>
            </w:pPr>
            <w:r>
              <w:rPr>
                <w:rFonts w:ascii="Calibri" w:hAnsi="Calibri" w:cs="Dubai Light"/>
              </w:rPr>
              <w:t>En todos los temas ha habido avance</w:t>
            </w:r>
          </w:p>
        </w:tc>
        <w:tc>
          <w:tcPr>
            <w:tcW w:w="5657" w:type="dxa"/>
          </w:tcPr>
          <w:p w14:paraId="59517B96" w14:textId="77777777" w:rsidR="00D804B1" w:rsidRPr="00D804B1" w:rsidRDefault="00D804B1" w:rsidP="0013652A">
            <w:pPr>
              <w:rPr>
                <w:rFonts w:ascii="Calibri" w:hAnsi="Calibri" w:cs="Dubai Light"/>
              </w:rPr>
            </w:pPr>
          </w:p>
        </w:tc>
      </w:tr>
    </w:tbl>
    <w:tbl>
      <w:tblPr>
        <w:tblStyle w:val="Tablaconcuadrcula"/>
        <w:tblW w:w="500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Description w:val="Tabla de diseño de encabezado"/>
      </w:tblPr>
      <w:tblGrid>
        <w:gridCol w:w="11202"/>
      </w:tblGrid>
      <w:tr w:rsidR="00825C42" w:rsidRPr="002F0667" w14:paraId="61CC95AC" w14:textId="77777777" w:rsidTr="00BE435B">
        <w:trPr>
          <w:trHeight w:val="720"/>
        </w:trPr>
        <w:tc>
          <w:tcPr>
            <w:tcW w:w="11202" w:type="dxa"/>
            <w:shd w:val="clear" w:color="auto" w:fill="auto"/>
            <w:vAlign w:val="bottom"/>
          </w:tcPr>
          <w:p w14:paraId="43214633" w14:textId="38164912" w:rsidR="00BE435B" w:rsidRDefault="00BE435B" w:rsidP="001960E4">
            <w:pPr>
              <w:pStyle w:val="Ttulo1"/>
              <w:outlineLvl w:val="0"/>
            </w:pPr>
          </w:p>
          <w:p w14:paraId="6E8EDA28" w14:textId="77777777" w:rsidR="00BE435B" w:rsidRPr="00BE435B" w:rsidRDefault="00BE435B" w:rsidP="001960E4">
            <w:pPr>
              <w:pStyle w:val="Ttulo1"/>
              <w:outlineLvl w:val="0"/>
              <w:rPr>
                <w:rFonts w:ascii="Calibri" w:hAnsi="Calibri"/>
                <w:color w:val="002060"/>
                <w:lang w:bidi="es-ES"/>
              </w:rPr>
            </w:pPr>
            <w:r w:rsidRPr="00BE435B">
              <w:rPr>
                <w:rFonts w:ascii="Calibri" w:hAnsi="Calibri"/>
                <w:color w:val="002060"/>
                <w:lang w:bidi="es-ES"/>
              </w:rPr>
              <w:t>avances o incidencia en los ods</w:t>
            </w:r>
          </w:p>
          <w:p w14:paraId="096FCA19" w14:textId="77777777" w:rsidR="00BB6C73" w:rsidRPr="00BB6C73" w:rsidRDefault="00BB6C73" w:rsidP="00BB6C73">
            <w:pPr>
              <w:pStyle w:val="Ttulo1"/>
              <w:outlineLvl w:val="0"/>
              <w:rPr>
                <w:rFonts w:ascii="Calibri" w:eastAsiaTheme="minorHAnsi" w:hAnsi="Calibri" w:cstheme="minorBidi"/>
                <w:b w:val="0"/>
                <w:caps w:val="0"/>
                <w:color w:val="auto"/>
                <w:sz w:val="20"/>
                <w:szCs w:val="20"/>
              </w:rPr>
            </w:pPr>
          </w:p>
          <w:p w14:paraId="6BA707DB" w14:textId="77777777" w:rsidR="00954CE8" w:rsidRPr="00BE435B" w:rsidRDefault="00954CE8" w:rsidP="00954CE8">
            <w:pPr>
              <w:pStyle w:val="Ttulo1"/>
              <w:outlineLvl w:val="0"/>
              <w:rPr>
                <w:rFonts w:ascii="Calibri" w:hAnsi="Calibri"/>
                <w:color w:val="002060"/>
                <w:lang w:bidi="es-ES"/>
              </w:rPr>
            </w:pPr>
            <w:r>
              <w:rPr>
                <w:rFonts w:ascii="Calibri" w:hAnsi="Calibri"/>
                <w:color w:val="002060"/>
                <w:lang w:bidi="es-ES"/>
              </w:rPr>
              <w:t>trabajo con perspectiva de género</w:t>
            </w:r>
          </w:p>
          <w:tbl>
            <w:tblPr>
              <w:tblStyle w:val="Tablaconcuadrcula"/>
              <w:tblW w:w="500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Description w:val="Tabla de diseño de encabezado"/>
            </w:tblPr>
            <w:tblGrid>
              <w:gridCol w:w="11218"/>
            </w:tblGrid>
            <w:tr w:rsidR="00954CE8" w:rsidRPr="005676F5" w14:paraId="52C08914" w14:textId="77777777" w:rsidTr="00493DF2">
              <w:trPr>
                <w:trHeight w:hRule="exact" w:val="216"/>
              </w:trPr>
              <w:tc>
                <w:tcPr>
                  <w:tcW w:w="11202" w:type="dxa"/>
                  <w:tcBorders>
                    <w:top w:val="single" w:sz="18" w:space="0" w:color="629DD1" w:themeColor="accent2"/>
                  </w:tcBorders>
                  <w:shd w:val="clear" w:color="auto" w:fill="auto"/>
                  <w:vAlign w:val="center"/>
                </w:tcPr>
                <w:p w14:paraId="01E53F78" w14:textId="77777777" w:rsidR="00954CE8" w:rsidRPr="005676F5" w:rsidRDefault="00954CE8" w:rsidP="00954CE8"/>
              </w:tc>
            </w:tr>
          </w:tbl>
          <w:p w14:paraId="3F579DBC" w14:textId="77777777" w:rsidR="00954CE8" w:rsidRDefault="00954CE8" w:rsidP="00954CE8">
            <w:pPr>
              <w:rPr>
                <w:rFonts w:ascii="Calibri" w:hAnsi="Calibri"/>
              </w:rPr>
            </w:pPr>
            <w:r>
              <w:rPr>
                <w:rFonts w:ascii="Calibri" w:hAnsi="Calibri"/>
              </w:rPr>
              <w:t>Describa los principales avances o acciones que ha llevado a cabo proyecto, durante este primer semestre, para incluir la perspectiva de género dentro de sus acciones.</w:t>
            </w:r>
          </w:p>
          <w:p w14:paraId="1F4AFB22" w14:textId="3FE33BCB" w:rsidR="00954CE8" w:rsidRDefault="00954CE8" w:rsidP="00954CE8">
            <w:pPr>
              <w:rPr>
                <w:rFonts w:ascii="Calibri" w:hAnsi="Calibri"/>
              </w:rPr>
            </w:pPr>
            <w:r>
              <w:rPr>
                <w:rFonts w:ascii="Calibri" w:hAnsi="Calibri"/>
              </w:rPr>
              <w:t>Preguntas guía:</w:t>
            </w:r>
          </w:p>
          <w:p w14:paraId="0B79B530" w14:textId="07CEA792" w:rsidR="00256E7B" w:rsidRDefault="00256E7B" w:rsidP="00954CE8">
            <w:pPr>
              <w:rPr>
                <w:rFonts w:ascii="Calibri" w:hAnsi="Calibri"/>
              </w:rPr>
            </w:pPr>
          </w:p>
          <w:p w14:paraId="7ADDDC75" w14:textId="77777777" w:rsidR="00C872BA" w:rsidRPr="00900A8D" w:rsidRDefault="00C872BA" w:rsidP="00C872BA">
            <w:pPr>
              <w:rPr>
                <w:rFonts w:ascii="Arial Narrow" w:hAnsi="Arial Narrow"/>
                <w:b/>
                <w:bCs/>
                <w:lang w:val="es-CR"/>
              </w:rPr>
            </w:pPr>
            <w:r w:rsidRPr="00900A8D">
              <w:rPr>
                <w:rFonts w:ascii="Arial Narrow" w:hAnsi="Arial Narrow"/>
                <w:b/>
                <w:bCs/>
                <w:lang w:val="es-CR"/>
              </w:rPr>
              <w:t>Acciones en género.</w:t>
            </w:r>
          </w:p>
          <w:p w14:paraId="2C5F69FE" w14:textId="77777777" w:rsidR="00C872BA" w:rsidRPr="00974400" w:rsidRDefault="00C872BA" w:rsidP="00C872BA">
            <w:pPr>
              <w:rPr>
                <w:rFonts w:ascii="Arial Narrow" w:hAnsi="Arial Narrow"/>
                <w:lang w:val="es-CR"/>
              </w:rPr>
            </w:pPr>
          </w:p>
          <w:p w14:paraId="637207EB" w14:textId="77777777" w:rsidR="00C872BA" w:rsidRPr="00900A8D" w:rsidRDefault="00C872BA" w:rsidP="00C872BA">
            <w:pPr>
              <w:pStyle w:val="Prrafodelista"/>
              <w:numPr>
                <w:ilvl w:val="0"/>
                <w:numId w:val="38"/>
              </w:numPr>
              <w:rPr>
                <w:rFonts w:ascii="Arial Narrow" w:hAnsi="Arial Narrow"/>
                <w:lang w:val="es-CR"/>
              </w:rPr>
            </w:pPr>
            <w:r w:rsidRPr="00900A8D">
              <w:rPr>
                <w:rFonts w:ascii="Arial Narrow" w:hAnsi="Arial Narrow"/>
                <w:lang w:val="es-CR"/>
              </w:rPr>
              <w:t>Programa de capacitación para la Igualdad de género y el empoderamiento de las mujeres y las niñas para el personal del Sistema de Naciones Unidas.</w:t>
            </w:r>
          </w:p>
          <w:p w14:paraId="28A6A9A0" w14:textId="77777777" w:rsidR="00C872BA" w:rsidRPr="00FD79C3" w:rsidRDefault="00C872BA" w:rsidP="00C872BA">
            <w:pPr>
              <w:pStyle w:val="Prrafodelista"/>
              <w:numPr>
                <w:ilvl w:val="0"/>
                <w:numId w:val="31"/>
              </w:numPr>
              <w:jc w:val="both"/>
              <w:rPr>
                <w:rFonts w:ascii="Arial Narrow" w:hAnsi="Arial Narrow"/>
                <w:lang w:val="es-CR"/>
              </w:rPr>
            </w:pPr>
            <w:r w:rsidRPr="00FD79C3">
              <w:rPr>
                <w:rFonts w:ascii="Arial Narrow" w:hAnsi="Arial Narrow"/>
                <w:lang w:val="es-CR"/>
              </w:rPr>
              <w:t>El proyecto asegura permanentemente la integración de la perspectiva de género y promueve la igualdad entre mujeres y hombres en cada una de sus actividades. Se cuenta con la información desagregada por sexo para cada actividad, se promueve la participación paritaria de las mujeres en las actividades con resultados que alcanzan entre un 40% a un 50% en cada una, además cada una de las producciones (boletines, guías, materiales educativos, entre otros) asegura el lenguaje inclusivo, resaltan el trabajo que realizan las mujeres para la conservación de la biodiversidad. Finalmente, el proyecto destina actividades específicas para promover el empoderamiento de las mujeres; durante este primer semestre se han logrado las siguientes actividades:</w:t>
            </w:r>
          </w:p>
          <w:p w14:paraId="1CC61E24" w14:textId="77777777" w:rsidR="00C872BA" w:rsidRPr="00FD79C3" w:rsidRDefault="00C872BA" w:rsidP="00C872BA">
            <w:pPr>
              <w:pStyle w:val="Prrafodelista"/>
              <w:numPr>
                <w:ilvl w:val="0"/>
                <w:numId w:val="31"/>
              </w:numPr>
              <w:jc w:val="both"/>
              <w:rPr>
                <w:rFonts w:ascii="Arial Narrow" w:hAnsi="Arial Narrow"/>
                <w:lang w:val="es-CR"/>
              </w:rPr>
            </w:pPr>
            <w:r w:rsidRPr="00FD79C3">
              <w:rPr>
                <w:rFonts w:ascii="Arial Narrow" w:hAnsi="Arial Narrow"/>
                <w:lang w:val="es-CR"/>
              </w:rPr>
              <w:t xml:space="preserve">Lanzamiento del Cuaderno de Finca 2020 con perspectiva de género: Se realizaron 07 sesiones para la presentación de los Cuadernos de finca 2020, en cada una de ellas se analizó la importancia de la igualdad de género en el desarrollo local, lo que permitió incidir en la reflexión comunitaria con más de 500 personas (36% Mujeres / 64% Hombres). </w:t>
            </w:r>
          </w:p>
          <w:p w14:paraId="777F1BB3" w14:textId="77777777" w:rsidR="00C872BA" w:rsidRPr="00FD79C3" w:rsidRDefault="00C872BA" w:rsidP="00C872BA">
            <w:pPr>
              <w:pStyle w:val="Prrafodelista"/>
              <w:numPr>
                <w:ilvl w:val="0"/>
                <w:numId w:val="31"/>
              </w:numPr>
              <w:jc w:val="both"/>
              <w:rPr>
                <w:rFonts w:ascii="Arial Narrow" w:hAnsi="Arial Narrow"/>
                <w:lang w:val="es-CR"/>
              </w:rPr>
            </w:pPr>
            <w:r w:rsidRPr="00FD79C3">
              <w:rPr>
                <w:rFonts w:ascii="Arial Narrow" w:hAnsi="Arial Narrow"/>
                <w:lang w:val="es-CR"/>
              </w:rPr>
              <w:t xml:space="preserve">Taller de Meliponicultura: Se realizaron 02 talleres de meliponicultura que contaron con más de un 90% de mujeres, e impulsaron el fortalecimiento de sus capacidades técnicas, y al mismo tiempo se impulsó una nueva modalidad de desarrollo económico local para las mujeres.   </w:t>
            </w:r>
          </w:p>
          <w:p w14:paraId="62568CF3" w14:textId="77777777" w:rsidR="00C872BA" w:rsidRDefault="00C872BA" w:rsidP="00C872BA">
            <w:pPr>
              <w:pStyle w:val="Prrafodelista"/>
              <w:numPr>
                <w:ilvl w:val="0"/>
                <w:numId w:val="31"/>
              </w:numPr>
              <w:jc w:val="both"/>
              <w:rPr>
                <w:rFonts w:ascii="Arial Narrow" w:hAnsi="Arial Narrow"/>
                <w:lang w:val="es-CR"/>
              </w:rPr>
            </w:pPr>
            <w:r w:rsidRPr="00FD79C3">
              <w:rPr>
                <w:rFonts w:ascii="Arial Narrow" w:hAnsi="Arial Narrow"/>
                <w:lang w:val="es-CR"/>
              </w:rPr>
              <w:t>Se organizó el Primer Encuentro Regional de Mujeres: Producción Sostenible en Armonía con la Naturaleza: Los objetivos de este Encuentro Regional, que buscaba reunir a más de 60 mujeres del sur del país son: a) fortalecer la red de mujeres productoras del sur, b) reconocer su rol protagónico en la producción sostenible en armonía con la naturaleza y para la mitigación de la crisis climática y c) promover un intercambio de conocimientos sobre herramientas de comercio nacional y exterior sostenibles que fortalezcan su autonomía económica. El Encuentro se enmarca en el trabajo que realizamos en el sur del país desde nuestro Proyecto Conservación de la biodiversidad a través del manejo de Paisajes Productivos en Costa Rica. Cabe mencionar que por las directrices establecidas por el Gobierno de la República de cara al COVID-19, el encuentro se reprogramó para el segundo semestre.</w:t>
            </w:r>
            <w:r>
              <w:rPr>
                <w:rFonts w:ascii="Arial Narrow" w:hAnsi="Arial Narrow"/>
                <w:lang w:val="es-CR"/>
              </w:rPr>
              <w:t xml:space="preserve"> </w:t>
            </w:r>
          </w:p>
          <w:p w14:paraId="537CB1C0" w14:textId="77777777" w:rsidR="00C5662D" w:rsidRPr="00C5662D" w:rsidRDefault="00C5662D" w:rsidP="00C5662D">
            <w:pPr>
              <w:rPr>
                <w:rFonts w:ascii="Calibri" w:hAnsi="Calibri"/>
                <w:lang w:val="es-CR"/>
              </w:rPr>
            </w:pPr>
          </w:p>
          <w:p w14:paraId="5278A2A1" w14:textId="4779BBB5" w:rsidR="00C5662D" w:rsidRPr="00C5662D" w:rsidRDefault="001C5694" w:rsidP="00C5662D">
            <w:pPr>
              <w:rPr>
                <w:rFonts w:ascii="Calibri" w:hAnsi="Calibri"/>
                <w:lang w:val="es-CR"/>
              </w:rPr>
            </w:pPr>
            <w:r>
              <w:rPr>
                <w:rFonts w:ascii="Calibri" w:hAnsi="Calibri"/>
                <w:lang w:val="es-CR"/>
              </w:rPr>
              <w:t xml:space="preserve"> </w:t>
            </w:r>
          </w:p>
          <w:p w14:paraId="7903D885" w14:textId="77777777" w:rsidR="00C5662D" w:rsidRPr="00C5662D" w:rsidRDefault="00C5662D" w:rsidP="00C5662D">
            <w:pPr>
              <w:rPr>
                <w:rFonts w:ascii="Calibri" w:hAnsi="Calibri"/>
                <w:lang w:val="es-CR"/>
              </w:rPr>
            </w:pPr>
          </w:p>
          <w:p w14:paraId="1638680F" w14:textId="77777777" w:rsidR="00E309FA" w:rsidRDefault="00E309FA" w:rsidP="00677F0B">
            <w:pPr>
              <w:pStyle w:val="Ttulo1"/>
              <w:outlineLvl w:val="0"/>
              <w:rPr>
                <w:rFonts w:ascii="Calibri" w:hAnsi="Calibri"/>
                <w:color w:val="002060"/>
                <w:lang w:bidi="es-ES"/>
              </w:rPr>
            </w:pPr>
          </w:p>
          <w:p w14:paraId="18FE896D" w14:textId="69B9C145" w:rsidR="00677F0B" w:rsidRPr="00BE435B" w:rsidRDefault="00677F0B" w:rsidP="00677F0B">
            <w:pPr>
              <w:pStyle w:val="Ttulo1"/>
              <w:outlineLvl w:val="0"/>
              <w:rPr>
                <w:rFonts w:ascii="Calibri" w:hAnsi="Calibri"/>
                <w:color w:val="002060"/>
                <w:lang w:bidi="es-ES"/>
              </w:rPr>
            </w:pPr>
            <w:r>
              <w:rPr>
                <w:rFonts w:ascii="Calibri" w:hAnsi="Calibri"/>
                <w:color w:val="002060"/>
                <w:lang w:bidi="es-ES"/>
              </w:rPr>
              <w:t>principales dificultades, retos y soluciones</w:t>
            </w:r>
          </w:p>
          <w:tbl>
            <w:tblPr>
              <w:tblStyle w:val="Tablaconcuadrcula"/>
              <w:tblW w:w="500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Description w:val="Tabla de diseño de encabezado"/>
            </w:tblPr>
            <w:tblGrid>
              <w:gridCol w:w="11218"/>
            </w:tblGrid>
            <w:tr w:rsidR="00677F0B" w:rsidRPr="005676F5" w14:paraId="084C256B" w14:textId="77777777" w:rsidTr="00493DF2">
              <w:trPr>
                <w:trHeight w:hRule="exact" w:val="216"/>
              </w:trPr>
              <w:tc>
                <w:tcPr>
                  <w:tcW w:w="11202" w:type="dxa"/>
                  <w:tcBorders>
                    <w:top w:val="single" w:sz="18" w:space="0" w:color="629DD1" w:themeColor="accent2"/>
                  </w:tcBorders>
                  <w:shd w:val="clear" w:color="auto" w:fill="auto"/>
                  <w:vAlign w:val="center"/>
                </w:tcPr>
                <w:p w14:paraId="77EADDCE" w14:textId="77777777" w:rsidR="00677F0B" w:rsidRPr="005676F5" w:rsidRDefault="00677F0B" w:rsidP="00677F0B"/>
              </w:tc>
            </w:tr>
          </w:tbl>
          <w:p w14:paraId="6C443DD4" w14:textId="7FB290E1" w:rsidR="00677F0B" w:rsidRDefault="00677F0B" w:rsidP="00677F0B">
            <w:pPr>
              <w:spacing w:before="60" w:after="60"/>
              <w:rPr>
                <w:rFonts w:ascii="Calibri" w:hAnsi="Calibri" w:cs="Calibri"/>
                <w:lang w:val="es-CR"/>
              </w:rPr>
            </w:pPr>
            <w:r w:rsidRPr="004A7CB2">
              <w:rPr>
                <w:rFonts w:ascii="Calibri" w:hAnsi="Calibri" w:cs="Calibri"/>
                <w:lang w:val="es-CR"/>
              </w:rPr>
              <w:t>Describa los principales retos experimentados por el proyecto</w:t>
            </w:r>
            <w:r>
              <w:rPr>
                <w:rFonts w:ascii="Calibri" w:hAnsi="Calibri" w:cs="Calibri"/>
                <w:lang w:val="es-CR"/>
              </w:rPr>
              <w:t xml:space="preserve"> durante este </w:t>
            </w:r>
            <w:r w:rsidR="00E309FA">
              <w:rPr>
                <w:rFonts w:ascii="Calibri" w:hAnsi="Calibri" w:cs="Calibri"/>
                <w:lang w:val="es-CR"/>
              </w:rPr>
              <w:t>segundo semestre</w:t>
            </w:r>
          </w:p>
          <w:p w14:paraId="1104E48E" w14:textId="77777777" w:rsidR="00677F0B" w:rsidRPr="004A7CB2" w:rsidRDefault="00677F0B" w:rsidP="00677F0B">
            <w:pPr>
              <w:spacing w:before="60" w:after="60"/>
              <w:rPr>
                <w:rFonts w:ascii="Calibri" w:hAnsi="Calibri" w:cs="Calibri"/>
                <w:lang w:val="es-CR"/>
              </w:rPr>
            </w:pPr>
            <w:r>
              <w:rPr>
                <w:rFonts w:ascii="Calibri" w:hAnsi="Calibri" w:cs="Calibri"/>
                <w:lang w:val="es-CR"/>
              </w:rPr>
              <w:t>Preguntas guía:</w:t>
            </w:r>
          </w:p>
          <w:p w14:paraId="03C0DCDA" w14:textId="2A0C9062" w:rsidR="00677F0B" w:rsidRDefault="00677F0B" w:rsidP="00BC5B8F">
            <w:pPr>
              <w:pStyle w:val="Prrafodelista"/>
              <w:numPr>
                <w:ilvl w:val="0"/>
                <w:numId w:val="1"/>
              </w:numPr>
              <w:rPr>
                <w:rFonts w:ascii="Calibri" w:hAnsi="Calibri"/>
                <w:lang w:val="es-CR"/>
              </w:rPr>
            </w:pPr>
            <w:r>
              <w:rPr>
                <w:rFonts w:ascii="Calibri" w:hAnsi="Calibri"/>
                <w:lang w:val="es-CR"/>
              </w:rPr>
              <w:t>¿</w:t>
            </w:r>
            <w:r w:rsidRPr="00677F0B">
              <w:rPr>
                <w:rFonts w:ascii="Calibri" w:hAnsi="Calibri"/>
                <w:lang w:val="es-CR"/>
              </w:rPr>
              <w:t>Cu</w:t>
            </w:r>
            <w:r>
              <w:rPr>
                <w:rFonts w:ascii="Calibri" w:hAnsi="Calibri"/>
                <w:lang w:val="es-CR"/>
              </w:rPr>
              <w:t>á</w:t>
            </w:r>
            <w:r w:rsidRPr="00677F0B">
              <w:rPr>
                <w:rFonts w:ascii="Calibri" w:hAnsi="Calibri"/>
                <w:lang w:val="es-CR"/>
              </w:rPr>
              <w:t xml:space="preserve">les han sido los principales retos/carencias/circunstancias imprevistas </w:t>
            </w:r>
            <w:r>
              <w:rPr>
                <w:rFonts w:ascii="Calibri" w:hAnsi="Calibri"/>
                <w:lang w:val="es-CR"/>
              </w:rPr>
              <w:t xml:space="preserve">en </w:t>
            </w:r>
            <w:r w:rsidRPr="00677F0B">
              <w:rPr>
                <w:rFonts w:ascii="Calibri" w:hAnsi="Calibri"/>
                <w:lang w:val="es-CR"/>
              </w:rPr>
              <w:t>el proyecto?</w:t>
            </w:r>
          </w:p>
          <w:p w14:paraId="3F0BC9B5" w14:textId="3B7ED904" w:rsidR="00EE48A5" w:rsidRDefault="00EE48A5" w:rsidP="00BC5B8F">
            <w:pPr>
              <w:pStyle w:val="Prrafodelista"/>
              <w:numPr>
                <w:ilvl w:val="0"/>
                <w:numId w:val="9"/>
              </w:numPr>
              <w:rPr>
                <w:rFonts w:ascii="Calibri" w:hAnsi="Calibri"/>
                <w:lang w:val="es-CR"/>
              </w:rPr>
            </w:pPr>
            <w:r>
              <w:rPr>
                <w:rFonts w:ascii="Calibri" w:hAnsi="Calibri"/>
                <w:lang w:val="es-CR"/>
              </w:rPr>
              <w:t xml:space="preserve">Lograr que la institucionalidad interiorice que el proyecto tiene indicadores y productos que el país se comprometió a cumplir en el plazo establecido.  En otras palabras, en un compromiso país. </w:t>
            </w:r>
          </w:p>
          <w:p w14:paraId="75A91F0E" w14:textId="29A55CA6" w:rsidR="00B64B25" w:rsidRPr="00EE48A5" w:rsidRDefault="00EE48A5" w:rsidP="00BC5B8F">
            <w:pPr>
              <w:pStyle w:val="Prrafodelista"/>
              <w:numPr>
                <w:ilvl w:val="0"/>
                <w:numId w:val="9"/>
              </w:numPr>
              <w:rPr>
                <w:rFonts w:ascii="Calibri" w:hAnsi="Calibri"/>
                <w:lang w:val="es-CR"/>
              </w:rPr>
            </w:pPr>
            <w:r>
              <w:rPr>
                <w:rFonts w:ascii="Calibri" w:hAnsi="Calibri"/>
                <w:lang w:val="es-CR"/>
              </w:rPr>
              <w:t xml:space="preserve">La lentitud en los trámites administrativos a nivel institucional y a nivel del PNUD, en ocasiones frena la dinámica del Proyecto. </w:t>
            </w:r>
          </w:p>
          <w:p w14:paraId="18E552B1" w14:textId="785C567B" w:rsidR="00677F0B" w:rsidRPr="00677F0B" w:rsidRDefault="00677F0B" w:rsidP="00BC5B8F">
            <w:pPr>
              <w:pStyle w:val="Prrafodelista"/>
              <w:numPr>
                <w:ilvl w:val="0"/>
                <w:numId w:val="1"/>
              </w:numPr>
              <w:rPr>
                <w:rFonts w:ascii="Calibri" w:hAnsi="Calibri"/>
                <w:lang w:val="es-CR"/>
              </w:rPr>
            </w:pPr>
            <w:r>
              <w:rPr>
                <w:rFonts w:ascii="Calibri" w:hAnsi="Calibri"/>
                <w:lang w:val="es-CR"/>
              </w:rPr>
              <w:t>¿</w:t>
            </w:r>
            <w:r w:rsidRPr="00677F0B">
              <w:rPr>
                <w:rFonts w:ascii="Calibri" w:hAnsi="Calibri"/>
                <w:lang w:val="es-CR"/>
              </w:rPr>
              <w:t>Como se solucionaron</w:t>
            </w:r>
            <w:r>
              <w:rPr>
                <w:rFonts w:ascii="Calibri" w:hAnsi="Calibri"/>
                <w:lang w:val="es-CR"/>
              </w:rPr>
              <w:t xml:space="preserve"> o </w:t>
            </w:r>
            <w:r w:rsidRPr="00677F0B">
              <w:rPr>
                <w:rFonts w:ascii="Calibri" w:hAnsi="Calibri"/>
                <w:lang w:val="es-CR"/>
              </w:rPr>
              <w:t>solventaron? (si lo fueron).</w:t>
            </w:r>
            <w:r w:rsidR="00B64B25">
              <w:rPr>
                <w:rFonts w:ascii="Calibri" w:hAnsi="Calibri"/>
                <w:lang w:val="es-CR"/>
              </w:rPr>
              <w:t xml:space="preserve">  Dando seguimiento muy cercano</w:t>
            </w:r>
            <w:r w:rsidR="00E309FA">
              <w:rPr>
                <w:rFonts w:ascii="Calibri" w:hAnsi="Calibri"/>
                <w:lang w:val="es-CR"/>
              </w:rPr>
              <w:t>.</w:t>
            </w:r>
          </w:p>
          <w:p w14:paraId="30A20C52" w14:textId="0E424309" w:rsidR="00677F0B" w:rsidRDefault="00677F0B" w:rsidP="00BC5B8F">
            <w:pPr>
              <w:pStyle w:val="Prrafodelista"/>
              <w:numPr>
                <w:ilvl w:val="0"/>
                <w:numId w:val="1"/>
              </w:numPr>
              <w:rPr>
                <w:rFonts w:ascii="Calibri" w:hAnsi="Calibri"/>
                <w:lang w:val="es-CR"/>
              </w:rPr>
            </w:pPr>
            <w:r w:rsidRPr="00677F0B">
              <w:rPr>
                <w:rFonts w:ascii="Calibri" w:hAnsi="Calibri"/>
                <w:lang w:val="es-CR"/>
              </w:rPr>
              <w:lastRenderedPageBreak/>
              <w:t xml:space="preserve">¿Se </w:t>
            </w:r>
            <w:r>
              <w:rPr>
                <w:rFonts w:ascii="Calibri" w:hAnsi="Calibri"/>
                <w:lang w:val="es-CR"/>
              </w:rPr>
              <w:t>han obtenido los resultados previstos en la planificación del proyecto</w:t>
            </w:r>
            <w:r w:rsidRPr="00677F0B">
              <w:rPr>
                <w:rFonts w:ascii="Calibri" w:hAnsi="Calibri"/>
                <w:lang w:val="es-CR"/>
              </w:rPr>
              <w:t xml:space="preserve">? Si no, ¿qué cambios son necesarios para lograr estos resultados </w:t>
            </w:r>
            <w:r>
              <w:rPr>
                <w:rFonts w:ascii="Calibri" w:hAnsi="Calibri"/>
                <w:lang w:val="es-CR"/>
              </w:rPr>
              <w:t>para el cierre de este año 2019</w:t>
            </w:r>
            <w:r w:rsidRPr="00677F0B">
              <w:rPr>
                <w:rFonts w:ascii="Calibri" w:hAnsi="Calibri"/>
                <w:lang w:val="es-CR"/>
              </w:rPr>
              <w:t>?</w:t>
            </w:r>
          </w:p>
          <w:p w14:paraId="1F1262EC" w14:textId="6FA7DF77" w:rsidR="00B64B25" w:rsidRDefault="00B64B25" w:rsidP="00B64B25">
            <w:pPr>
              <w:pStyle w:val="Prrafodelista"/>
              <w:ind w:left="360"/>
              <w:rPr>
                <w:rFonts w:ascii="Calibri" w:hAnsi="Calibri"/>
                <w:lang w:val="es-CR"/>
              </w:rPr>
            </w:pPr>
            <w:r>
              <w:rPr>
                <w:rFonts w:ascii="Calibri" w:hAnsi="Calibri"/>
                <w:lang w:val="es-CR"/>
              </w:rPr>
              <w:t>Durante los primeros 1</w:t>
            </w:r>
            <w:r w:rsidR="00E309FA">
              <w:rPr>
                <w:rFonts w:ascii="Calibri" w:hAnsi="Calibri"/>
                <w:lang w:val="es-CR"/>
              </w:rPr>
              <w:t>6</w:t>
            </w:r>
            <w:r>
              <w:rPr>
                <w:rFonts w:ascii="Calibri" w:hAnsi="Calibri"/>
                <w:lang w:val="es-CR"/>
              </w:rPr>
              <w:t xml:space="preserve"> meses de ejecución</w:t>
            </w:r>
            <w:r w:rsidR="00E309FA">
              <w:rPr>
                <w:rFonts w:ascii="Calibri" w:hAnsi="Calibri"/>
                <w:lang w:val="es-CR"/>
              </w:rPr>
              <w:t>,</w:t>
            </w:r>
            <w:r>
              <w:rPr>
                <w:rFonts w:ascii="Calibri" w:hAnsi="Calibri"/>
                <w:lang w:val="es-CR"/>
              </w:rPr>
              <w:t xml:space="preserve"> el proyecto se ha ejecutado de manera satisfactoria</w:t>
            </w:r>
            <w:r w:rsidR="00E309FA">
              <w:rPr>
                <w:rFonts w:ascii="Calibri" w:hAnsi="Calibri"/>
                <w:lang w:val="es-CR"/>
              </w:rPr>
              <w:t>.  No hay atrasos en los productos.  Como se desprende del reporte por indicador, el proyecto ya ha entregado productos a la institucionalidad. Todos los restantes están en p</w:t>
            </w:r>
            <w:r w:rsidR="0035359E">
              <w:rPr>
                <w:rFonts w:ascii="Calibri" w:hAnsi="Calibri"/>
                <w:lang w:val="es-CR"/>
              </w:rPr>
              <w:t>ro</w:t>
            </w:r>
            <w:r w:rsidR="00E309FA">
              <w:rPr>
                <w:rFonts w:ascii="Calibri" w:hAnsi="Calibri"/>
                <w:lang w:val="es-CR"/>
              </w:rPr>
              <w:t>ceso.</w:t>
            </w:r>
          </w:p>
          <w:p w14:paraId="53BF6C39" w14:textId="77777777" w:rsidR="00677F0B" w:rsidRDefault="00677F0B" w:rsidP="00677F0B">
            <w:pPr>
              <w:rPr>
                <w:rFonts w:ascii="Calibri" w:hAnsi="Calibri"/>
                <w:lang w:val="es-CR"/>
              </w:rPr>
            </w:pPr>
          </w:p>
          <w:p w14:paraId="71A796A7" w14:textId="77777777" w:rsidR="00677F0B" w:rsidRPr="00BE435B" w:rsidRDefault="00677F0B" w:rsidP="00677F0B">
            <w:pPr>
              <w:pStyle w:val="Ttulo1"/>
              <w:outlineLvl w:val="0"/>
              <w:rPr>
                <w:rFonts w:ascii="Calibri" w:hAnsi="Calibri"/>
                <w:color w:val="002060"/>
                <w:lang w:bidi="es-ES"/>
              </w:rPr>
            </w:pPr>
            <w:r>
              <w:rPr>
                <w:rFonts w:ascii="Calibri" w:hAnsi="Calibri"/>
                <w:color w:val="002060"/>
                <w:lang w:bidi="es-ES"/>
              </w:rPr>
              <w:t>lecciones aprendidas</w:t>
            </w:r>
          </w:p>
          <w:tbl>
            <w:tblPr>
              <w:tblStyle w:val="Tablaconcuadrcula"/>
              <w:tblW w:w="500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Description w:val="Tabla de diseño de encabezado"/>
            </w:tblPr>
            <w:tblGrid>
              <w:gridCol w:w="11218"/>
            </w:tblGrid>
            <w:tr w:rsidR="00677F0B" w:rsidRPr="005676F5" w14:paraId="7C1E5D60" w14:textId="77777777" w:rsidTr="00493DF2">
              <w:trPr>
                <w:trHeight w:hRule="exact" w:val="216"/>
              </w:trPr>
              <w:tc>
                <w:tcPr>
                  <w:tcW w:w="11202" w:type="dxa"/>
                  <w:tcBorders>
                    <w:top w:val="single" w:sz="18" w:space="0" w:color="629DD1" w:themeColor="accent2"/>
                  </w:tcBorders>
                  <w:shd w:val="clear" w:color="auto" w:fill="auto"/>
                  <w:vAlign w:val="center"/>
                </w:tcPr>
                <w:p w14:paraId="454B7D9A" w14:textId="77777777" w:rsidR="00677F0B" w:rsidRPr="005676F5" w:rsidRDefault="00677F0B" w:rsidP="00677F0B"/>
              </w:tc>
            </w:tr>
          </w:tbl>
          <w:p w14:paraId="33F12350" w14:textId="77777777" w:rsidR="00677F0B" w:rsidRPr="004A7CB2" w:rsidRDefault="00677F0B" w:rsidP="00677F0B">
            <w:pPr>
              <w:spacing w:before="60" w:after="60"/>
              <w:rPr>
                <w:rFonts w:ascii="Calibri" w:hAnsi="Calibri" w:cs="Calibri"/>
                <w:lang w:val="es-CR"/>
              </w:rPr>
            </w:pPr>
            <w:r w:rsidRPr="004A7CB2">
              <w:rPr>
                <w:rFonts w:ascii="Calibri" w:hAnsi="Calibri" w:cs="Calibri"/>
                <w:lang w:val="es-CR"/>
              </w:rPr>
              <w:t>Describa las</w:t>
            </w:r>
            <w:r>
              <w:rPr>
                <w:rFonts w:ascii="Calibri" w:hAnsi="Calibri" w:cs="Calibri"/>
                <w:lang w:val="es-CR"/>
              </w:rPr>
              <w:t xml:space="preserve"> principales</w:t>
            </w:r>
            <w:r w:rsidRPr="004A7CB2">
              <w:rPr>
                <w:rFonts w:ascii="Calibri" w:hAnsi="Calibri" w:cs="Calibri"/>
                <w:lang w:val="es-CR"/>
              </w:rPr>
              <w:t xml:space="preserve"> lecciones aprendidas del proyecto</w:t>
            </w:r>
            <w:r>
              <w:rPr>
                <w:rFonts w:ascii="Calibri" w:hAnsi="Calibri" w:cs="Calibri"/>
                <w:lang w:val="es-CR"/>
              </w:rPr>
              <w:t xml:space="preserve"> durante este primer semestre</w:t>
            </w:r>
          </w:p>
          <w:p w14:paraId="44E47C38" w14:textId="6005C84D" w:rsidR="00677F0B" w:rsidRDefault="00677F0B" w:rsidP="00BC5B8F">
            <w:pPr>
              <w:numPr>
                <w:ilvl w:val="0"/>
                <w:numId w:val="2"/>
              </w:numPr>
              <w:spacing w:before="60" w:after="60"/>
              <w:rPr>
                <w:rFonts w:ascii="Calibri" w:hAnsi="Calibri" w:cs="Calibri"/>
                <w:lang w:val="es-CR"/>
              </w:rPr>
            </w:pPr>
            <w:r>
              <w:rPr>
                <w:rFonts w:ascii="Calibri" w:hAnsi="Calibri" w:cs="Calibri"/>
                <w:lang w:val="es-CR"/>
              </w:rPr>
              <w:t>¿</w:t>
            </w:r>
            <w:r w:rsidRPr="004A7CB2">
              <w:rPr>
                <w:rFonts w:ascii="Calibri" w:hAnsi="Calibri" w:cs="Calibri"/>
                <w:lang w:val="es-CR"/>
              </w:rPr>
              <w:t>Qu</w:t>
            </w:r>
            <w:r>
              <w:rPr>
                <w:rFonts w:ascii="Calibri" w:hAnsi="Calibri" w:cs="Calibri"/>
                <w:lang w:val="es-CR"/>
              </w:rPr>
              <w:t>é</w:t>
            </w:r>
            <w:r w:rsidRPr="004A7CB2">
              <w:rPr>
                <w:rFonts w:ascii="Calibri" w:hAnsi="Calibri" w:cs="Calibri"/>
                <w:lang w:val="es-CR"/>
              </w:rPr>
              <w:t xml:space="preserve"> se pudo haber hecho diferente</w:t>
            </w:r>
            <w:r>
              <w:rPr>
                <w:rFonts w:ascii="Calibri" w:hAnsi="Calibri" w:cs="Calibri"/>
                <w:lang w:val="es-CR"/>
              </w:rPr>
              <w:t xml:space="preserve"> o </w:t>
            </w:r>
            <w:r w:rsidRPr="004A7CB2">
              <w:rPr>
                <w:rFonts w:ascii="Calibri" w:hAnsi="Calibri" w:cs="Calibri"/>
                <w:lang w:val="es-CR"/>
              </w:rPr>
              <w:t>mejor?</w:t>
            </w:r>
          </w:p>
          <w:p w14:paraId="58E208F7" w14:textId="70C63EB3" w:rsidR="009E006F" w:rsidRDefault="009E006F" w:rsidP="00BC5B8F">
            <w:pPr>
              <w:pStyle w:val="Prrafodelista"/>
              <w:numPr>
                <w:ilvl w:val="0"/>
                <w:numId w:val="5"/>
              </w:numPr>
              <w:spacing w:before="60" w:after="60"/>
              <w:rPr>
                <w:rFonts w:ascii="Calibri" w:hAnsi="Calibri" w:cs="Calibri"/>
                <w:lang w:val="es-CR"/>
              </w:rPr>
            </w:pPr>
            <w:r>
              <w:rPr>
                <w:rFonts w:ascii="Calibri" w:hAnsi="Calibri" w:cs="Calibri"/>
                <w:lang w:val="es-CR"/>
              </w:rPr>
              <w:t>Seguimiento muy cercano a las diversas actividades</w:t>
            </w:r>
          </w:p>
          <w:p w14:paraId="4977DE57" w14:textId="23D7E164" w:rsidR="009E006F" w:rsidRPr="009E006F" w:rsidRDefault="009E006F" w:rsidP="00BC5B8F">
            <w:pPr>
              <w:pStyle w:val="Prrafodelista"/>
              <w:numPr>
                <w:ilvl w:val="0"/>
                <w:numId w:val="5"/>
              </w:numPr>
              <w:spacing w:before="60" w:after="60"/>
              <w:rPr>
                <w:rFonts w:ascii="Calibri" w:hAnsi="Calibri" w:cs="Calibri"/>
                <w:lang w:val="es-CR"/>
              </w:rPr>
            </w:pPr>
            <w:r>
              <w:rPr>
                <w:rFonts w:ascii="Calibri" w:hAnsi="Calibri" w:cs="Calibri"/>
                <w:lang w:val="es-CR"/>
              </w:rPr>
              <w:t>Comunicación permanente y transparente con los actores involucrados</w:t>
            </w:r>
          </w:p>
          <w:p w14:paraId="0C7E471D" w14:textId="169996C9" w:rsidR="00677F0B" w:rsidRDefault="00677F0B" w:rsidP="00BC5B8F">
            <w:pPr>
              <w:numPr>
                <w:ilvl w:val="0"/>
                <w:numId w:val="2"/>
              </w:numPr>
              <w:spacing w:before="60" w:after="60"/>
              <w:rPr>
                <w:rFonts w:ascii="Calibri" w:hAnsi="Calibri" w:cs="Calibri"/>
                <w:lang w:val="es-CR"/>
              </w:rPr>
            </w:pPr>
            <w:r>
              <w:rPr>
                <w:rFonts w:ascii="Calibri" w:hAnsi="Calibri" w:cs="Calibri"/>
                <w:lang w:val="es-CR"/>
              </w:rPr>
              <w:t>¿</w:t>
            </w:r>
            <w:r w:rsidRPr="004A7CB2">
              <w:rPr>
                <w:rFonts w:ascii="Calibri" w:hAnsi="Calibri" w:cs="Calibri"/>
                <w:lang w:val="es-CR"/>
              </w:rPr>
              <w:t>Qu</w:t>
            </w:r>
            <w:r>
              <w:rPr>
                <w:rFonts w:ascii="Calibri" w:hAnsi="Calibri" w:cs="Calibri"/>
                <w:lang w:val="es-CR"/>
              </w:rPr>
              <w:t>é</w:t>
            </w:r>
            <w:r w:rsidRPr="004A7CB2">
              <w:rPr>
                <w:rFonts w:ascii="Calibri" w:hAnsi="Calibri" w:cs="Calibri"/>
                <w:lang w:val="es-CR"/>
              </w:rPr>
              <w:t xml:space="preserve"> recomendaría para mejorar la programación </w:t>
            </w:r>
            <w:r>
              <w:rPr>
                <w:rFonts w:ascii="Calibri" w:hAnsi="Calibri" w:cs="Calibri"/>
                <w:lang w:val="es-CR"/>
              </w:rPr>
              <w:t>del</w:t>
            </w:r>
            <w:r w:rsidRPr="004A7CB2">
              <w:rPr>
                <w:rFonts w:ascii="Calibri" w:hAnsi="Calibri" w:cs="Calibri"/>
                <w:lang w:val="es-CR"/>
              </w:rPr>
              <w:t xml:space="preserve"> proyecto</w:t>
            </w:r>
            <w:r>
              <w:rPr>
                <w:rFonts w:ascii="Calibri" w:hAnsi="Calibri" w:cs="Calibri"/>
                <w:lang w:val="es-CR"/>
              </w:rPr>
              <w:t>?</w:t>
            </w:r>
          </w:p>
          <w:p w14:paraId="203ED96B" w14:textId="72F6E1F9" w:rsidR="009E006F" w:rsidRDefault="009E006F" w:rsidP="00BC5B8F">
            <w:pPr>
              <w:pStyle w:val="Prrafodelista"/>
              <w:numPr>
                <w:ilvl w:val="0"/>
                <w:numId w:val="5"/>
              </w:numPr>
              <w:spacing w:before="60" w:after="60"/>
              <w:rPr>
                <w:rFonts w:ascii="Calibri" w:hAnsi="Calibri" w:cs="Calibri"/>
                <w:lang w:val="es-CR"/>
              </w:rPr>
            </w:pPr>
            <w:r>
              <w:rPr>
                <w:rFonts w:ascii="Calibri" w:hAnsi="Calibri" w:cs="Calibri"/>
                <w:lang w:val="es-CR"/>
              </w:rPr>
              <w:t>Tener espacio en la oficina para que los miembros de la Unidad Técnica puedan desarrollar un trabajo en equipo con mayor cercanía.</w:t>
            </w:r>
          </w:p>
          <w:p w14:paraId="637AE40C" w14:textId="49B0D742" w:rsidR="00677F0B" w:rsidRPr="004A7CB2" w:rsidRDefault="00677F0B" w:rsidP="00BC5B8F">
            <w:pPr>
              <w:pStyle w:val="Prrafodelista"/>
              <w:numPr>
                <w:ilvl w:val="0"/>
                <w:numId w:val="5"/>
              </w:numPr>
              <w:spacing w:before="60" w:after="60"/>
              <w:rPr>
                <w:rFonts w:ascii="Calibri" w:hAnsi="Calibri" w:cs="Calibri"/>
                <w:lang w:val="es-CR"/>
              </w:rPr>
            </w:pPr>
            <w:r w:rsidRPr="004A7CB2">
              <w:rPr>
                <w:rFonts w:ascii="Calibri" w:hAnsi="Calibri" w:cs="Calibri"/>
                <w:lang w:val="es-CR"/>
              </w:rPr>
              <w:t xml:space="preserve">¿Qué errores deben evitarse si se </w:t>
            </w:r>
            <w:r>
              <w:rPr>
                <w:rFonts w:ascii="Calibri" w:hAnsi="Calibri" w:cs="Calibri"/>
                <w:lang w:val="es-CR"/>
              </w:rPr>
              <w:t>quiere alcanzar mejores resultados y ser más eficientes</w:t>
            </w:r>
            <w:r w:rsidRPr="004A7CB2">
              <w:rPr>
                <w:rFonts w:ascii="Calibri" w:hAnsi="Calibri" w:cs="Calibri"/>
                <w:lang w:val="es-CR"/>
              </w:rPr>
              <w:t xml:space="preserve">? </w:t>
            </w:r>
          </w:p>
          <w:p w14:paraId="7C8B8941" w14:textId="45ADE539" w:rsidR="00677F0B" w:rsidRPr="00677F0B" w:rsidRDefault="00EE48A5" w:rsidP="00677F0B">
            <w:pPr>
              <w:spacing w:before="60" w:after="60"/>
              <w:rPr>
                <w:rFonts w:ascii="Calibri" w:hAnsi="Calibri" w:cs="Calibri"/>
                <w:lang w:val="es-CR"/>
              </w:rPr>
            </w:pPr>
            <w:r>
              <w:rPr>
                <w:rFonts w:ascii="Calibri" w:hAnsi="Calibri" w:cs="Calibri"/>
                <w:lang w:val="es-CR"/>
              </w:rPr>
              <w:t>Los resultados del proyecto son muy buenos</w:t>
            </w:r>
          </w:p>
          <w:p w14:paraId="101D8E35" w14:textId="77777777" w:rsidR="00BE435B" w:rsidRDefault="00BE435B" w:rsidP="001960E4">
            <w:pPr>
              <w:pStyle w:val="Ttulo1"/>
              <w:outlineLvl w:val="0"/>
            </w:pPr>
          </w:p>
          <w:p w14:paraId="58E54A04" w14:textId="77777777" w:rsidR="00677F0B" w:rsidRPr="00BE435B" w:rsidRDefault="00677F0B" w:rsidP="00677F0B">
            <w:pPr>
              <w:pStyle w:val="Ttulo1"/>
              <w:outlineLvl w:val="0"/>
              <w:rPr>
                <w:rFonts w:ascii="Calibri" w:hAnsi="Calibri"/>
                <w:color w:val="002060"/>
                <w:lang w:bidi="es-ES"/>
              </w:rPr>
            </w:pPr>
            <w:r>
              <w:rPr>
                <w:rFonts w:ascii="Calibri" w:hAnsi="Calibri"/>
                <w:color w:val="002060"/>
                <w:lang w:bidi="es-ES"/>
              </w:rPr>
              <w:t>Conclusiones y comentarios finales</w:t>
            </w:r>
          </w:p>
          <w:tbl>
            <w:tblPr>
              <w:tblStyle w:val="Tablaconcuadrcula"/>
              <w:tblW w:w="500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Description w:val="Tabla de diseño de encabezado"/>
            </w:tblPr>
            <w:tblGrid>
              <w:gridCol w:w="11218"/>
            </w:tblGrid>
            <w:tr w:rsidR="00677F0B" w:rsidRPr="005676F5" w14:paraId="36CD1A65" w14:textId="77777777" w:rsidTr="00493DF2">
              <w:trPr>
                <w:trHeight w:hRule="exact" w:val="216"/>
              </w:trPr>
              <w:tc>
                <w:tcPr>
                  <w:tcW w:w="11202" w:type="dxa"/>
                  <w:tcBorders>
                    <w:top w:val="single" w:sz="18" w:space="0" w:color="629DD1" w:themeColor="accent2"/>
                  </w:tcBorders>
                  <w:shd w:val="clear" w:color="auto" w:fill="auto"/>
                  <w:vAlign w:val="center"/>
                </w:tcPr>
                <w:p w14:paraId="6F554F38" w14:textId="77777777" w:rsidR="00677F0B" w:rsidRPr="005676F5" w:rsidRDefault="00677F0B" w:rsidP="00677F0B"/>
              </w:tc>
            </w:tr>
          </w:tbl>
          <w:p w14:paraId="757A62B0" w14:textId="2BEE76B2" w:rsidR="00677F0B" w:rsidRDefault="00677F0B" w:rsidP="00677F0B">
            <w:pPr>
              <w:spacing w:before="60" w:after="60"/>
              <w:rPr>
                <w:rFonts w:ascii="Calibri" w:hAnsi="Calibri" w:cs="Calibri"/>
                <w:lang w:val="es-CR"/>
              </w:rPr>
            </w:pPr>
            <w:r>
              <w:rPr>
                <w:rFonts w:ascii="Calibri" w:hAnsi="Calibri" w:cs="Calibri"/>
                <w:lang w:val="es-CR"/>
              </w:rPr>
              <w:t>Resalte</w:t>
            </w:r>
            <w:r w:rsidR="00EB0061">
              <w:rPr>
                <w:rFonts w:ascii="Calibri" w:hAnsi="Calibri" w:cs="Calibri"/>
                <w:lang w:val="es-CR"/>
              </w:rPr>
              <w:t>, a manera de resumen, cuáles fueron los avances más significativos del proyecto y cómo estos se traducen en un impacto local y nacional para el desarrollo de Costa Rica (puede mencionar indicadores nacionales de desarrollo, aporte al PNDIP o al Plan Nacional para la descarbonización).</w:t>
            </w:r>
          </w:p>
          <w:p w14:paraId="764C5B6F" w14:textId="133EB7AE" w:rsidR="009E006F" w:rsidRDefault="009E006F" w:rsidP="00677F0B">
            <w:pPr>
              <w:spacing w:before="60" w:after="60"/>
              <w:rPr>
                <w:rFonts w:ascii="Calibri" w:hAnsi="Calibri" w:cs="Calibri"/>
                <w:lang w:val="es-CR"/>
              </w:rPr>
            </w:pPr>
            <w:r>
              <w:rPr>
                <w:rFonts w:ascii="Calibri" w:hAnsi="Calibri" w:cs="Calibri"/>
                <w:lang w:val="es-CR"/>
              </w:rPr>
              <w:t xml:space="preserve">El Proyecto ha generado insumos que una vez se </w:t>
            </w:r>
            <w:r w:rsidR="00772B96">
              <w:rPr>
                <w:rFonts w:ascii="Calibri" w:hAnsi="Calibri" w:cs="Calibri"/>
                <w:lang w:val="es-CR"/>
              </w:rPr>
              <w:t xml:space="preserve">utilicen por parte de la institucionalidad tendrán gran impacto. Entre </w:t>
            </w:r>
            <w:r w:rsidR="00EE48A5">
              <w:rPr>
                <w:rFonts w:ascii="Calibri" w:hAnsi="Calibri" w:cs="Calibri"/>
                <w:lang w:val="es-CR"/>
              </w:rPr>
              <w:t xml:space="preserve">estos,  </w:t>
            </w:r>
            <w:r w:rsidR="00772B96">
              <w:rPr>
                <w:rFonts w:ascii="Calibri" w:hAnsi="Calibri" w:cs="Calibri"/>
                <w:lang w:val="es-CR"/>
              </w:rPr>
              <w:t xml:space="preserve">Delimitación áreas de protección,  metodología para la delimitación de las AP, MOCUPP, mapas de uso de la tierra del CBIMA, mapeo de fincas. </w:t>
            </w:r>
          </w:p>
          <w:p w14:paraId="7328FD82" w14:textId="072CE548" w:rsidR="00EB0061" w:rsidRDefault="00EB0061" w:rsidP="00677F0B">
            <w:pPr>
              <w:spacing w:before="60" w:after="60"/>
              <w:rPr>
                <w:rFonts w:ascii="Calibri" w:hAnsi="Calibri" w:cs="Calibri"/>
                <w:lang w:val="es-CR"/>
              </w:rPr>
            </w:pPr>
            <w:r>
              <w:rPr>
                <w:rFonts w:ascii="Calibri" w:hAnsi="Calibri" w:cs="Calibri"/>
                <w:lang w:val="es-CR"/>
              </w:rPr>
              <w:t>Indique si se han hecho esfuerzos para sistematizar la experiencia del proyecto en campo y si hay historias (de personas, comunidades e instituciones) que potencialmente podrían utilizarse para divulgación del trabajo del PNUD en Costa Rica. Por favor brindar datos o links de interés.</w:t>
            </w:r>
          </w:p>
          <w:p w14:paraId="6064B766" w14:textId="12DC9F65" w:rsidR="007C0D01" w:rsidRDefault="007C0D01" w:rsidP="00677F0B">
            <w:pPr>
              <w:spacing w:before="60" w:after="60"/>
              <w:rPr>
                <w:rFonts w:ascii="Calibri" w:hAnsi="Calibri" w:cs="Calibri"/>
                <w:lang w:val="es-CR"/>
              </w:rPr>
            </w:pPr>
          </w:p>
          <w:p w14:paraId="34DBA947" w14:textId="2B05799B" w:rsidR="007C0D01" w:rsidRPr="00677F0B" w:rsidRDefault="007C0D01" w:rsidP="00677F0B">
            <w:pPr>
              <w:spacing w:before="60" w:after="60"/>
              <w:rPr>
                <w:rFonts w:ascii="Calibri" w:hAnsi="Calibri" w:cs="Calibri"/>
                <w:lang w:val="es-CR"/>
              </w:rPr>
            </w:pPr>
            <w:r>
              <w:rPr>
                <w:rFonts w:ascii="Calibri" w:hAnsi="Calibri" w:cs="Calibri"/>
                <w:lang w:val="es-CR"/>
              </w:rPr>
              <w:t xml:space="preserve">Se colecta </w:t>
            </w:r>
            <w:r w:rsidR="00EE48A5">
              <w:rPr>
                <w:rFonts w:ascii="Calibri" w:hAnsi="Calibri" w:cs="Calibri"/>
                <w:lang w:val="es-CR"/>
              </w:rPr>
              <w:t>información para</w:t>
            </w:r>
            <w:r>
              <w:rPr>
                <w:rFonts w:ascii="Calibri" w:hAnsi="Calibri" w:cs="Calibri"/>
                <w:lang w:val="es-CR"/>
              </w:rPr>
              <w:t xml:space="preserve"> en su momento sistematizar los impactos y experiencias. </w:t>
            </w:r>
          </w:p>
          <w:p w14:paraId="069262EF" w14:textId="77777777" w:rsidR="00BE435B" w:rsidRPr="00EB0061" w:rsidRDefault="00BE435B" w:rsidP="001960E4">
            <w:pPr>
              <w:pStyle w:val="Ttulo1"/>
              <w:outlineLvl w:val="0"/>
              <w:rPr>
                <w:lang w:val="es-CR"/>
              </w:rPr>
            </w:pPr>
          </w:p>
          <w:p w14:paraId="38EA244C" w14:textId="77777777" w:rsidR="0081169E" w:rsidRPr="00BE435B" w:rsidRDefault="0025307C" w:rsidP="0081169E">
            <w:pPr>
              <w:pStyle w:val="Ttulo1"/>
              <w:outlineLvl w:val="0"/>
              <w:rPr>
                <w:rFonts w:ascii="Calibri" w:hAnsi="Calibri"/>
                <w:color w:val="002060"/>
                <w:lang w:bidi="es-ES"/>
              </w:rPr>
            </w:pPr>
            <w:r>
              <w:rPr>
                <w:rFonts w:ascii="Calibri" w:hAnsi="Calibri"/>
                <w:color w:val="002060"/>
                <w:lang w:bidi="es-ES"/>
              </w:rPr>
              <w:t>EVIDENCIAS</w:t>
            </w:r>
          </w:p>
          <w:tbl>
            <w:tblPr>
              <w:tblStyle w:val="Tablaconcuadrcula"/>
              <w:tblW w:w="500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Description w:val="Tabla de diseño de encabezado"/>
            </w:tblPr>
            <w:tblGrid>
              <w:gridCol w:w="11218"/>
            </w:tblGrid>
            <w:tr w:rsidR="0081169E" w:rsidRPr="005676F5" w14:paraId="70794795" w14:textId="77777777" w:rsidTr="00493DF2">
              <w:trPr>
                <w:trHeight w:hRule="exact" w:val="216"/>
              </w:trPr>
              <w:tc>
                <w:tcPr>
                  <w:tcW w:w="11202" w:type="dxa"/>
                  <w:tcBorders>
                    <w:top w:val="single" w:sz="18" w:space="0" w:color="629DD1" w:themeColor="accent2"/>
                  </w:tcBorders>
                  <w:shd w:val="clear" w:color="auto" w:fill="auto"/>
                  <w:vAlign w:val="center"/>
                </w:tcPr>
                <w:p w14:paraId="097F374D" w14:textId="77777777" w:rsidR="0081169E" w:rsidRPr="005676F5" w:rsidRDefault="0081169E" w:rsidP="0081169E"/>
              </w:tc>
            </w:tr>
          </w:tbl>
          <w:p w14:paraId="77BC0B53" w14:textId="77777777" w:rsidR="0081169E" w:rsidRDefault="00CE1A03" w:rsidP="0081169E">
            <w:pPr>
              <w:spacing w:before="60" w:after="60"/>
              <w:rPr>
                <w:rFonts w:ascii="Calibri" w:hAnsi="Calibri" w:cs="Calibri"/>
                <w:lang w:val="es-CR"/>
              </w:rPr>
            </w:pPr>
            <w:r>
              <w:rPr>
                <w:rFonts w:ascii="Calibri" w:hAnsi="Calibri" w:cs="Calibri"/>
                <w:lang w:val="es-CR"/>
              </w:rPr>
              <w:t xml:space="preserve">Con el fin de ir recolectando las evidencias para el informe ROAR. </w:t>
            </w:r>
            <w:r w:rsidR="0025307C">
              <w:rPr>
                <w:rFonts w:ascii="Calibri" w:hAnsi="Calibri" w:cs="Calibri"/>
                <w:lang w:val="es-CR"/>
              </w:rPr>
              <w:t>P</w:t>
            </w:r>
            <w:r w:rsidR="00465407">
              <w:rPr>
                <w:rFonts w:ascii="Calibri" w:hAnsi="Calibri" w:cs="Calibri"/>
                <w:lang w:val="es-CR"/>
              </w:rPr>
              <w:t xml:space="preserve">or favor </w:t>
            </w:r>
            <w:r>
              <w:rPr>
                <w:rFonts w:ascii="Calibri" w:hAnsi="Calibri" w:cs="Calibri"/>
                <w:lang w:val="es-CR"/>
              </w:rPr>
              <w:t xml:space="preserve">adjuntar (links) </w:t>
            </w:r>
            <w:r w:rsidR="00465407">
              <w:rPr>
                <w:rFonts w:ascii="Calibri" w:hAnsi="Calibri" w:cs="Calibri"/>
                <w:lang w:val="es-CR"/>
              </w:rPr>
              <w:t>evidencias de los procesos</w:t>
            </w:r>
            <w:r w:rsidR="00481DB5">
              <w:rPr>
                <w:rFonts w:ascii="Calibri" w:hAnsi="Calibri" w:cs="Calibri"/>
                <w:lang w:val="es-CR"/>
              </w:rPr>
              <w:t xml:space="preserve">, </w:t>
            </w:r>
            <w:r w:rsidR="00FC708D">
              <w:rPr>
                <w:rFonts w:ascii="Calibri" w:hAnsi="Calibri" w:cs="Calibri"/>
                <w:lang w:val="es-CR"/>
              </w:rPr>
              <w:t>acciones o actividades que se han llevado a cabo durante este primer semestre</w:t>
            </w:r>
            <w:r w:rsidR="003123F3">
              <w:rPr>
                <w:rFonts w:ascii="Calibri" w:hAnsi="Calibri" w:cs="Calibri"/>
                <w:lang w:val="es-CR"/>
              </w:rPr>
              <w:t xml:space="preserve">. </w:t>
            </w:r>
            <w:r w:rsidR="00FC708D">
              <w:rPr>
                <w:rFonts w:ascii="Calibri" w:hAnsi="Calibri" w:cs="Calibri"/>
                <w:lang w:val="es-CR"/>
              </w:rPr>
              <w:t>Algunos ejemplos de evidencias son:</w:t>
            </w:r>
          </w:p>
          <w:p w14:paraId="7AE3803A" w14:textId="1AD1BCD4" w:rsidR="00DA3781" w:rsidRPr="00DA3781" w:rsidRDefault="00FC708D" w:rsidP="00BC5B8F">
            <w:pPr>
              <w:pStyle w:val="Prrafodelista"/>
              <w:numPr>
                <w:ilvl w:val="0"/>
                <w:numId w:val="3"/>
              </w:numPr>
              <w:spacing w:before="60" w:after="60"/>
              <w:rPr>
                <w:rFonts w:ascii="Calibri" w:hAnsi="Calibri" w:cs="Calibri"/>
                <w:lang w:val="es-CR"/>
              </w:rPr>
            </w:pPr>
            <w:r>
              <w:rPr>
                <w:rFonts w:ascii="Calibri" w:hAnsi="Calibri" w:cs="Calibri"/>
                <w:lang w:val="es-CR"/>
              </w:rPr>
              <w:t>Noticias en diferentes medios</w:t>
            </w:r>
            <w:r w:rsidR="00DA3781">
              <w:rPr>
                <w:rFonts w:ascii="Calibri" w:hAnsi="Calibri" w:cs="Calibri"/>
                <w:lang w:val="es-CR"/>
              </w:rPr>
              <w:t xml:space="preserve">  </w:t>
            </w:r>
          </w:p>
          <w:p w14:paraId="511FD808" w14:textId="77777777" w:rsidR="00267442" w:rsidRDefault="0075355B" w:rsidP="00267442">
            <w:hyperlink r:id="rId56" w:history="1">
              <w:r w:rsidR="00267442" w:rsidRPr="00D253FB">
                <w:rPr>
                  <w:rStyle w:val="Hipervnculo"/>
                </w:rPr>
                <w:t>https://delfino.cr/2019/11/rediseno-hacia-ciudades-competitivas-verdes-accesibles-y-seguras</w:t>
              </w:r>
            </w:hyperlink>
          </w:p>
          <w:p w14:paraId="4DAF839F" w14:textId="77777777" w:rsidR="00267442" w:rsidRDefault="0075355B" w:rsidP="00267442">
            <w:hyperlink r:id="rId57" w:history="1">
              <w:r w:rsidR="00267442" w:rsidRPr="00D253FB">
                <w:rPr>
                  <w:rStyle w:val="Hipervnculo"/>
                </w:rPr>
                <w:t>https://observador.cr/noticia/nueva-metodologia-permitira-delimitar-areas-de-proteccion-de-rios-y-quebradas-de-forma-digital/</w:t>
              </w:r>
            </w:hyperlink>
          </w:p>
          <w:p w14:paraId="040B5416" w14:textId="73E1E039" w:rsidR="003123F3" w:rsidRPr="00267442" w:rsidRDefault="0075355B" w:rsidP="00267442">
            <w:hyperlink r:id="rId58" w:history="1">
              <w:r w:rsidR="00267442" w:rsidRPr="00D253FB">
                <w:rPr>
                  <w:rStyle w:val="Hipervnculo"/>
                </w:rPr>
                <w:t>https://www.facebook.com/281941502520131/posts/439301960117417?vh=e&amp;d=n&amp;sfns=mo</w:t>
              </w:r>
            </w:hyperlink>
          </w:p>
          <w:p w14:paraId="41A576E1" w14:textId="7B45DCFD" w:rsidR="003123F3" w:rsidRDefault="00FC708D" w:rsidP="00BC5B8F">
            <w:pPr>
              <w:pStyle w:val="Prrafodelista"/>
              <w:numPr>
                <w:ilvl w:val="0"/>
                <w:numId w:val="3"/>
              </w:numPr>
              <w:spacing w:before="60" w:after="60"/>
              <w:rPr>
                <w:rFonts w:ascii="Calibri" w:hAnsi="Calibri" w:cs="Calibri"/>
                <w:lang w:val="es-CR"/>
              </w:rPr>
            </w:pPr>
            <w:r>
              <w:rPr>
                <w:rFonts w:ascii="Calibri" w:hAnsi="Calibri" w:cs="Calibri"/>
                <w:lang w:val="es-CR"/>
              </w:rPr>
              <w:t xml:space="preserve">Comunicados de </w:t>
            </w:r>
            <w:r w:rsidR="00267442">
              <w:rPr>
                <w:rFonts w:ascii="Calibri" w:hAnsi="Calibri" w:cs="Calibri"/>
                <w:lang w:val="es-CR"/>
              </w:rPr>
              <w:t xml:space="preserve">prensa (Comunicado de prensa </w:t>
            </w:r>
          </w:p>
          <w:p w14:paraId="423BDD28" w14:textId="7A066B73" w:rsidR="00267442" w:rsidRPr="00267442" w:rsidRDefault="00267442" w:rsidP="00267442">
            <w:pPr>
              <w:spacing w:before="60" w:after="60"/>
              <w:rPr>
                <w:rFonts w:ascii="Calibri" w:hAnsi="Calibri" w:cs="Calibri"/>
                <w:lang w:val="es-CR"/>
              </w:rPr>
            </w:pPr>
            <w:r w:rsidRPr="00267442">
              <w:rPr>
                <w:rFonts w:ascii="Calibri" w:hAnsi="Calibri" w:cs="Calibri"/>
                <w:highlight w:val="yellow"/>
                <w:lang w:val="es-CR"/>
              </w:rPr>
              <w:t>Poner el de iNVU</w:t>
            </w:r>
            <w:r>
              <w:rPr>
                <w:rFonts w:ascii="Calibri" w:hAnsi="Calibri" w:cs="Calibri"/>
                <w:lang w:val="es-CR"/>
              </w:rPr>
              <w:t xml:space="preserve"> </w:t>
            </w:r>
          </w:p>
          <w:p w14:paraId="03CE79FF" w14:textId="77777777" w:rsidR="003123F3" w:rsidRDefault="00FC708D" w:rsidP="00BC5B8F">
            <w:pPr>
              <w:pStyle w:val="Prrafodelista"/>
              <w:numPr>
                <w:ilvl w:val="0"/>
                <w:numId w:val="3"/>
              </w:numPr>
              <w:spacing w:before="60" w:after="60"/>
              <w:rPr>
                <w:rFonts w:ascii="Calibri" w:hAnsi="Calibri" w:cs="Calibri"/>
                <w:lang w:val="es-CR"/>
              </w:rPr>
            </w:pPr>
            <w:r>
              <w:rPr>
                <w:rFonts w:ascii="Calibri" w:hAnsi="Calibri" w:cs="Calibri"/>
                <w:lang w:val="es-CR"/>
              </w:rPr>
              <w:t>Proyectos de ley</w:t>
            </w:r>
          </w:p>
          <w:p w14:paraId="232AE077" w14:textId="1A9E0706" w:rsidR="00FC708D" w:rsidRDefault="00FC708D" w:rsidP="00BC5B8F">
            <w:pPr>
              <w:pStyle w:val="Prrafodelista"/>
              <w:numPr>
                <w:ilvl w:val="0"/>
                <w:numId w:val="3"/>
              </w:numPr>
              <w:spacing w:before="60" w:after="60"/>
              <w:rPr>
                <w:rFonts w:ascii="Calibri" w:hAnsi="Calibri" w:cs="Calibri"/>
                <w:lang w:val="es-CR"/>
              </w:rPr>
            </w:pPr>
            <w:r>
              <w:rPr>
                <w:rFonts w:ascii="Calibri" w:hAnsi="Calibri" w:cs="Calibri"/>
                <w:lang w:val="es-CR"/>
              </w:rPr>
              <w:t>Publicaciones en sitios web</w:t>
            </w:r>
          </w:p>
          <w:p w14:paraId="70BE3173" w14:textId="222387C2" w:rsidR="00955C2B" w:rsidRPr="00955C2B" w:rsidRDefault="0035359E" w:rsidP="0035359E">
            <w:pPr>
              <w:spacing w:before="60" w:after="60"/>
              <w:rPr>
                <w:rFonts w:ascii="Calibri" w:hAnsi="Calibri" w:cs="Calibri"/>
                <w:lang w:val="en-US"/>
              </w:rPr>
            </w:pPr>
            <w:r>
              <w:rPr>
                <w:rFonts w:ascii="Calibri" w:hAnsi="Calibri" w:cs="Calibri"/>
                <w:lang w:val="es-CR"/>
              </w:rPr>
              <w:t xml:space="preserve"> </w:t>
            </w:r>
            <w:r>
              <w:rPr>
                <w:rFonts w:ascii="Calibri" w:hAnsi="Calibri" w:cs="Calibri"/>
                <w:lang w:val="en-US"/>
              </w:rPr>
              <w:t xml:space="preserve"> </w:t>
            </w:r>
          </w:p>
          <w:p w14:paraId="5B1509A5" w14:textId="77777777" w:rsidR="00267442" w:rsidRDefault="00267442" w:rsidP="00955C2B">
            <w:pPr>
              <w:spacing w:before="60" w:after="60"/>
              <w:rPr>
                <w:rFonts w:ascii="Calibri" w:hAnsi="Calibri" w:cs="Calibri"/>
                <w:lang w:val="es-CR"/>
              </w:rPr>
            </w:pPr>
          </w:p>
          <w:p w14:paraId="4B7C0A67" w14:textId="64F29305" w:rsidR="00955C2B" w:rsidRDefault="00A77290" w:rsidP="00955C2B">
            <w:pPr>
              <w:spacing w:before="60" w:after="60"/>
              <w:rPr>
                <w:rFonts w:ascii="Calibri" w:hAnsi="Calibri" w:cs="Calibri"/>
                <w:lang w:val="es-CR"/>
              </w:rPr>
            </w:pPr>
            <w:r w:rsidRPr="00A77290">
              <w:rPr>
                <w:rFonts w:ascii="Calibri" w:hAnsi="Calibri" w:cs="Calibri"/>
                <w:lang w:val="es-CR"/>
              </w:rPr>
              <w:t xml:space="preserve"> P</w:t>
            </w:r>
            <w:r>
              <w:rPr>
                <w:rFonts w:ascii="Calibri" w:hAnsi="Calibri" w:cs="Calibri"/>
                <w:lang w:val="es-CR"/>
              </w:rPr>
              <w:t>rograma Canal 13</w:t>
            </w:r>
            <w:r w:rsidR="00A21594">
              <w:rPr>
                <w:rFonts w:ascii="Calibri" w:hAnsi="Calibri" w:cs="Calibri"/>
                <w:lang w:val="es-CR"/>
              </w:rPr>
              <w:t xml:space="preserve"> del 24 de noviembre 2019. </w:t>
            </w:r>
            <w:r w:rsidR="00267442">
              <w:rPr>
                <w:rFonts w:ascii="Calibri" w:hAnsi="Calibri" w:cs="Calibri"/>
                <w:lang w:val="es-CR"/>
              </w:rPr>
              <w:t xml:space="preserve"> CANAPEP se refiere al MOCUPP dada la publicación en Estado de la Nación. </w:t>
            </w:r>
            <w:r>
              <w:rPr>
                <w:rFonts w:ascii="Calibri" w:hAnsi="Calibri" w:cs="Calibri"/>
                <w:lang w:val="es-CR"/>
              </w:rPr>
              <w:t xml:space="preserve"> </w:t>
            </w:r>
            <w:hyperlink r:id="rId59" w:history="1">
              <w:r w:rsidR="00267442" w:rsidRPr="00083D27">
                <w:rPr>
                  <w:rStyle w:val="Hipervnculo"/>
                  <w:rFonts w:ascii="Calibri" w:hAnsi="Calibri" w:cs="Calibri"/>
                  <w:lang w:val="es-CR"/>
                </w:rPr>
                <w:t>https://drive.google.com/file/d/1vlvj4G0VgzF3-SUBOJx4jgm7U7HZ2yFe/view?usp=sharing</w:t>
              </w:r>
            </w:hyperlink>
          </w:p>
          <w:p w14:paraId="2A5BDE7F" w14:textId="78746113" w:rsidR="00267442" w:rsidRDefault="0075355B" w:rsidP="00955C2B">
            <w:pPr>
              <w:spacing w:before="60" w:after="60"/>
              <w:rPr>
                <w:rFonts w:ascii="Calibri" w:hAnsi="Calibri" w:cs="Calibri"/>
                <w:lang w:val="es-CR"/>
              </w:rPr>
            </w:pPr>
            <w:hyperlink r:id="rId60" w:history="1">
              <w:r w:rsidR="00A21594" w:rsidRPr="00083D27">
                <w:rPr>
                  <w:rStyle w:val="Hipervnculo"/>
                  <w:rFonts w:ascii="Calibri" w:hAnsi="Calibri" w:cs="Calibri"/>
                  <w:lang w:val="es-CR"/>
                </w:rPr>
                <w:t>https://canapep.com/pineros-refutan-estudio-expansion</w:t>
              </w:r>
            </w:hyperlink>
          </w:p>
          <w:p w14:paraId="76364048" w14:textId="7C8CC8AF" w:rsidR="00A21594" w:rsidRDefault="0075355B" w:rsidP="00A21594">
            <w:pPr>
              <w:spacing w:before="60" w:after="60"/>
              <w:rPr>
                <w:rFonts w:ascii="Calibri" w:hAnsi="Calibri" w:cs="Calibri"/>
                <w:lang w:val="es-CR"/>
              </w:rPr>
            </w:pPr>
            <w:hyperlink r:id="rId61" w:history="1">
              <w:r w:rsidR="00A21594" w:rsidRPr="00083D27">
                <w:rPr>
                  <w:rStyle w:val="Hipervnculo"/>
                  <w:rFonts w:ascii="Calibri" w:hAnsi="Calibri" w:cs="Calibri"/>
                  <w:lang w:val="es-CR"/>
                </w:rPr>
                <w:t>https://semanariouniversidad.com/pais/pina-y-marihuana-invadieron-areas-silvestres</w:t>
              </w:r>
            </w:hyperlink>
            <w:r w:rsidR="00A21594" w:rsidRPr="00A21594">
              <w:rPr>
                <w:rFonts w:ascii="Calibri" w:hAnsi="Calibri" w:cs="Calibri"/>
                <w:lang w:val="es-CR"/>
              </w:rPr>
              <w:t>...</w:t>
            </w:r>
          </w:p>
          <w:p w14:paraId="1750AC55" w14:textId="2D22D34E" w:rsidR="00A21594" w:rsidRPr="00A21594" w:rsidRDefault="0075355B" w:rsidP="00A21594">
            <w:pPr>
              <w:spacing w:before="60" w:after="60"/>
              <w:rPr>
                <w:rFonts w:ascii="Calibri" w:hAnsi="Calibri" w:cs="Calibri"/>
                <w:lang w:val="es-CR"/>
              </w:rPr>
            </w:pPr>
            <w:hyperlink r:id="rId62" w:history="1">
              <w:r w:rsidR="00A21594" w:rsidRPr="00083D27">
                <w:rPr>
                  <w:rStyle w:val="Hipervnculo"/>
                  <w:rFonts w:ascii="Calibri" w:hAnsi="Calibri" w:cs="Calibri"/>
                  <w:lang w:val="es-CR"/>
                </w:rPr>
                <w:t>https://observador.cr/noticia/pineras-invaden-casi-4-mil-hectareas-de-areas-protegidas</w:t>
              </w:r>
            </w:hyperlink>
            <w:r w:rsidR="00A21594" w:rsidRPr="00A21594">
              <w:rPr>
                <w:rFonts w:ascii="Calibri" w:hAnsi="Calibri" w:cs="Calibri"/>
                <w:lang w:val="es-CR"/>
              </w:rPr>
              <w:t>...</w:t>
            </w:r>
          </w:p>
          <w:p w14:paraId="743EFBAC" w14:textId="037EA8EA" w:rsidR="00A21594" w:rsidRDefault="0075355B" w:rsidP="00A21594">
            <w:pPr>
              <w:spacing w:before="60" w:after="60"/>
              <w:rPr>
                <w:rFonts w:ascii="Calibri" w:hAnsi="Calibri" w:cs="Calibri"/>
                <w:lang w:val="es-CR"/>
              </w:rPr>
            </w:pPr>
            <w:hyperlink r:id="rId63" w:history="1">
              <w:r w:rsidR="00A21594" w:rsidRPr="00083D27">
                <w:rPr>
                  <w:rStyle w:val="Hipervnculo"/>
                  <w:rFonts w:ascii="Calibri" w:hAnsi="Calibri" w:cs="Calibri"/>
                  <w:lang w:val="es-CR"/>
                </w:rPr>
                <w:t>https://semanariouniversidad.com/pais/pina-y-marihuana-invadieron-areas-silvestres</w:t>
              </w:r>
            </w:hyperlink>
            <w:r w:rsidR="00A21594" w:rsidRPr="00A21594">
              <w:rPr>
                <w:rFonts w:ascii="Calibri" w:hAnsi="Calibri" w:cs="Calibri"/>
                <w:lang w:val="es-CR"/>
              </w:rPr>
              <w:t>...</w:t>
            </w:r>
          </w:p>
          <w:p w14:paraId="6AC1AD78" w14:textId="77777777" w:rsidR="00A21594" w:rsidRPr="00A21594" w:rsidRDefault="00A21594" w:rsidP="00A21594">
            <w:pPr>
              <w:spacing w:before="60" w:after="60"/>
              <w:rPr>
                <w:rFonts w:ascii="Calibri" w:hAnsi="Calibri" w:cs="Calibri"/>
                <w:lang w:val="es-CR"/>
              </w:rPr>
            </w:pPr>
          </w:p>
          <w:p w14:paraId="3D461B2F" w14:textId="77777777" w:rsidR="00A21594" w:rsidRDefault="00A21594" w:rsidP="00955C2B">
            <w:pPr>
              <w:spacing w:before="60" w:after="60"/>
              <w:rPr>
                <w:rFonts w:ascii="Calibri" w:hAnsi="Calibri" w:cs="Calibri"/>
                <w:lang w:val="es-CR"/>
              </w:rPr>
            </w:pPr>
          </w:p>
          <w:p w14:paraId="2F4A1B1D" w14:textId="5EAE2E0B" w:rsidR="00A21594" w:rsidRPr="00A77290" w:rsidRDefault="00267442" w:rsidP="00955C2B">
            <w:pPr>
              <w:spacing w:before="60" w:after="60"/>
              <w:rPr>
                <w:rFonts w:ascii="Calibri" w:hAnsi="Calibri" w:cs="Calibri"/>
                <w:lang w:val="es-CR"/>
              </w:rPr>
            </w:pPr>
            <w:r w:rsidRPr="00A21594">
              <w:rPr>
                <w:rFonts w:ascii="Calibri" w:hAnsi="Calibri" w:cs="Calibri"/>
                <w:highlight w:val="yellow"/>
                <w:lang w:val="es-CR"/>
              </w:rPr>
              <w:t>Estado de la Nación.   Poner link</w:t>
            </w:r>
            <w:r>
              <w:rPr>
                <w:rFonts w:ascii="Calibri" w:hAnsi="Calibri" w:cs="Calibri"/>
                <w:lang w:val="es-CR"/>
              </w:rPr>
              <w:t xml:space="preserve"> </w:t>
            </w:r>
          </w:p>
          <w:p w14:paraId="70A7F48C" w14:textId="77777777" w:rsidR="00955C2B" w:rsidRPr="000F67E6" w:rsidRDefault="00955C2B" w:rsidP="00955C2B">
            <w:pPr>
              <w:spacing w:before="60" w:after="60"/>
              <w:rPr>
                <w:rFonts w:ascii="Calibri" w:hAnsi="Calibri" w:cs="Calibri"/>
                <w:lang w:val="es-CR"/>
              </w:rPr>
            </w:pPr>
            <w:r w:rsidRPr="000F67E6">
              <w:rPr>
                <w:rFonts w:ascii="Calibri" w:hAnsi="Calibri" w:cs="Calibri"/>
                <w:lang w:val="es-CR"/>
              </w:rPr>
              <w:t>Links:</w:t>
            </w:r>
          </w:p>
          <w:p w14:paraId="765D849C" w14:textId="77777777" w:rsidR="00955C2B" w:rsidRPr="000F67E6" w:rsidRDefault="00955C2B" w:rsidP="00955C2B">
            <w:pPr>
              <w:spacing w:before="60" w:after="60"/>
              <w:rPr>
                <w:rFonts w:ascii="Calibri" w:hAnsi="Calibri" w:cs="Calibri"/>
                <w:lang w:val="es-CR"/>
              </w:rPr>
            </w:pPr>
            <w:r w:rsidRPr="000F67E6">
              <w:rPr>
                <w:rFonts w:ascii="Calibri" w:hAnsi="Calibri" w:cs="Calibri"/>
                <w:lang w:val="es-CR"/>
              </w:rPr>
              <w:t>http://paisajesproductivos.org/</w:t>
            </w:r>
          </w:p>
          <w:p w14:paraId="7CB54848" w14:textId="77777777" w:rsidR="00955C2B" w:rsidRPr="000F67E6" w:rsidRDefault="00955C2B" w:rsidP="00955C2B">
            <w:pPr>
              <w:spacing w:before="60" w:after="60"/>
              <w:rPr>
                <w:rFonts w:ascii="Calibri" w:hAnsi="Calibri" w:cs="Calibri"/>
                <w:lang w:val="es-CR"/>
              </w:rPr>
            </w:pPr>
            <w:r w:rsidRPr="000F67E6">
              <w:rPr>
                <w:rFonts w:ascii="Calibri" w:hAnsi="Calibri" w:cs="Calibri"/>
                <w:lang w:val="es-CR"/>
              </w:rPr>
              <w:t>https://www.facebook.com/ProyectoPaisajesProductivosCR/</w:t>
            </w:r>
          </w:p>
          <w:p w14:paraId="51A2FCD9" w14:textId="77777777" w:rsidR="00955C2B" w:rsidRPr="000F67E6" w:rsidRDefault="00955C2B" w:rsidP="00955C2B">
            <w:pPr>
              <w:spacing w:before="60" w:after="60"/>
              <w:rPr>
                <w:rFonts w:ascii="Calibri" w:hAnsi="Calibri" w:cs="Calibri"/>
                <w:lang w:val="es-CR"/>
              </w:rPr>
            </w:pPr>
            <w:r w:rsidRPr="000F67E6">
              <w:rPr>
                <w:rFonts w:ascii="Calibri" w:hAnsi="Calibri" w:cs="Calibri"/>
                <w:lang w:val="es-CR"/>
              </w:rPr>
              <w:t>https://www.facebook.com/pnudcr/videos/409985796445425/</w:t>
            </w:r>
          </w:p>
          <w:p w14:paraId="74CAF30F" w14:textId="77777777" w:rsidR="00955C2B" w:rsidRPr="000F67E6" w:rsidRDefault="00955C2B" w:rsidP="00955C2B">
            <w:pPr>
              <w:spacing w:before="60" w:after="60"/>
              <w:rPr>
                <w:rFonts w:ascii="Calibri" w:hAnsi="Calibri" w:cs="Calibri"/>
                <w:lang w:val="es-CR"/>
              </w:rPr>
            </w:pPr>
            <w:r w:rsidRPr="000F67E6">
              <w:rPr>
                <w:rFonts w:ascii="Calibri" w:hAnsi="Calibri" w:cs="Calibri"/>
                <w:lang w:val="es-CR"/>
              </w:rPr>
              <w:t>http://www.cr.undp.org/content/costarica/es/home/presscenter/articles/2018/siembra-de-arboles-contribuira-a-la-rehabilitacion-del-corredor-.html</w:t>
            </w:r>
          </w:p>
          <w:p w14:paraId="28DB8BAC" w14:textId="77777777" w:rsidR="00955C2B" w:rsidRPr="000F67E6" w:rsidRDefault="00955C2B" w:rsidP="00955C2B">
            <w:pPr>
              <w:spacing w:before="60" w:after="60"/>
              <w:rPr>
                <w:rFonts w:ascii="Calibri" w:hAnsi="Calibri" w:cs="Calibri"/>
                <w:lang w:val="es-CR"/>
              </w:rPr>
            </w:pPr>
            <w:r w:rsidRPr="000F67E6">
              <w:rPr>
                <w:rFonts w:ascii="Calibri" w:hAnsi="Calibri" w:cs="Calibri"/>
                <w:lang w:val="es-CR"/>
              </w:rPr>
              <w:t>https://m.facebook.com/story.php?story_fbid=10216894172738215&amp;id=1581870112</w:t>
            </w:r>
          </w:p>
          <w:p w14:paraId="2C9C440F" w14:textId="098A1DD4" w:rsidR="00955C2B" w:rsidRPr="000F67E6" w:rsidRDefault="00955C2B" w:rsidP="00955C2B">
            <w:pPr>
              <w:spacing w:before="60" w:after="60"/>
              <w:rPr>
                <w:rFonts w:ascii="Calibri" w:hAnsi="Calibri" w:cs="Calibri"/>
                <w:lang w:val="es-CR"/>
              </w:rPr>
            </w:pPr>
            <w:r w:rsidRPr="000F67E6">
              <w:rPr>
                <w:rFonts w:ascii="Calibri" w:hAnsi="Calibri" w:cs="Calibri"/>
                <w:lang w:val="es-CR"/>
              </w:rPr>
              <w:t>https://www.youtube.com/watch?v=v4Ap02Zzlcg</w:t>
            </w:r>
          </w:p>
          <w:p w14:paraId="3EF1EAE1" w14:textId="77777777" w:rsidR="00825C42" w:rsidRPr="000F67E6" w:rsidRDefault="00825C42" w:rsidP="00CE1A03">
            <w:pPr>
              <w:spacing w:before="60" w:after="60"/>
              <w:rPr>
                <w:lang w:val="es-CR"/>
              </w:rPr>
            </w:pPr>
          </w:p>
        </w:tc>
      </w:tr>
    </w:tbl>
    <w:p w14:paraId="0096E2D2" w14:textId="3C90F59F" w:rsidR="008E3A9C" w:rsidRPr="003725FB" w:rsidRDefault="00887EFD">
      <w:pPr>
        <w:rPr>
          <w:b/>
          <w:bCs/>
          <w:lang w:val="en-US"/>
        </w:rPr>
      </w:pPr>
      <w:r w:rsidRPr="003725FB">
        <w:rPr>
          <w:b/>
          <w:bCs/>
          <w:lang w:val="en-US"/>
        </w:rPr>
        <w:lastRenderedPageBreak/>
        <w:t>I trimestre 2020</w:t>
      </w:r>
    </w:p>
    <w:p w14:paraId="202BB546" w14:textId="47D5F01B" w:rsidR="00E20C93" w:rsidRPr="003725FB" w:rsidRDefault="00E20C93">
      <w:pPr>
        <w:rPr>
          <w:b/>
          <w:bCs/>
          <w:lang w:val="en-US"/>
        </w:rPr>
      </w:pPr>
    </w:p>
    <w:p w14:paraId="5568B057" w14:textId="5DA451EE" w:rsidR="00E20C93" w:rsidRPr="003725FB" w:rsidRDefault="0075355B" w:rsidP="00E20C93">
      <w:pPr>
        <w:rPr>
          <w:b/>
          <w:bCs/>
          <w:sz w:val="32"/>
          <w:szCs w:val="32"/>
          <w:lang w:val="en-US"/>
        </w:rPr>
      </w:pPr>
      <w:hyperlink r:id="rId64" w:history="1">
        <w:r w:rsidR="00E20C93" w:rsidRPr="003725FB">
          <w:rPr>
            <w:rStyle w:val="Hipervnculo"/>
            <w:highlight w:val="yellow"/>
            <w:lang w:val="en-US"/>
          </w:rPr>
          <w:t>https://youtu.be/X30OS7dhZO8</w:t>
        </w:r>
      </w:hyperlink>
      <w:r w:rsidR="00E20C93" w:rsidRPr="003725FB">
        <w:rPr>
          <w:lang w:val="en-US"/>
        </w:rPr>
        <w:t xml:space="preserve"> </w:t>
      </w:r>
    </w:p>
    <w:p w14:paraId="2C41D41F" w14:textId="77777777" w:rsidR="00E20C93" w:rsidRPr="003725FB" w:rsidRDefault="00E20C93" w:rsidP="00E20C93">
      <w:pPr>
        <w:rPr>
          <w:lang w:val="en-US"/>
        </w:rPr>
      </w:pPr>
    </w:p>
    <w:p w14:paraId="74736CEB" w14:textId="77777777" w:rsidR="00E20C93" w:rsidRPr="003725FB" w:rsidRDefault="00E20C93" w:rsidP="00E20C93">
      <w:pPr>
        <w:rPr>
          <w:lang w:val="en-US"/>
        </w:rPr>
      </w:pPr>
    </w:p>
    <w:p w14:paraId="0B267467" w14:textId="77777777" w:rsidR="00E20C93" w:rsidRPr="003725FB" w:rsidRDefault="00E20C93" w:rsidP="00E20C93">
      <w:pPr>
        <w:rPr>
          <w:rFonts w:eastAsia="Times New Roman"/>
          <w:lang w:val="en-US"/>
        </w:rPr>
      </w:pPr>
    </w:p>
    <w:p w14:paraId="5D4C3ECD" w14:textId="77777777" w:rsidR="00E20C93" w:rsidRPr="003725FB" w:rsidRDefault="00E20C93" w:rsidP="00E20C93">
      <w:pPr>
        <w:rPr>
          <w:lang w:val="en-US"/>
        </w:rPr>
      </w:pPr>
      <w:r w:rsidRPr="003725FB">
        <w:rPr>
          <w:lang w:val="en-US"/>
        </w:rPr>
        <w:t>MOCUPP</w:t>
      </w:r>
    </w:p>
    <w:p w14:paraId="51121ED4" w14:textId="77777777" w:rsidR="00E20C93" w:rsidRPr="003725FB" w:rsidRDefault="0075355B" w:rsidP="00E20C93">
      <w:pPr>
        <w:spacing w:after="240"/>
        <w:rPr>
          <w:rFonts w:eastAsia="Times New Roman"/>
          <w:lang w:val="en-US"/>
        </w:rPr>
      </w:pPr>
      <w:hyperlink r:id="rId65" w:history="1">
        <w:r w:rsidR="00E20C93" w:rsidRPr="003725FB">
          <w:rPr>
            <w:rStyle w:val="Hipervnculo"/>
            <w:rFonts w:eastAsia="Times New Roman"/>
            <w:lang w:val="en-US"/>
          </w:rPr>
          <w:t>https://www.facebook.com/notes/ministerio-de-ambiente-y-energ%C3%ADa/resultados-de-mocupp-para-los-cultivos-de-pi%C3%B1a/2743999405686631/</w:t>
        </w:r>
      </w:hyperlink>
    </w:p>
    <w:p w14:paraId="3F359B7C" w14:textId="77777777" w:rsidR="00E20C93" w:rsidRPr="003725FB" w:rsidRDefault="00E20C93" w:rsidP="00E20C93">
      <w:pPr>
        <w:rPr>
          <w:lang w:val="en-US"/>
        </w:rPr>
      </w:pPr>
      <w:r w:rsidRPr="003725FB">
        <w:rPr>
          <w:lang w:val="en-US"/>
        </w:rPr>
        <w:t>https://delfino.cr/2019/11/rediseno-hacia-ciudades-competitivas-verdes-accesibles-y-seguras</w:t>
      </w:r>
    </w:p>
    <w:p w14:paraId="069AB02E" w14:textId="77777777" w:rsidR="00E20C93" w:rsidRPr="003725FB" w:rsidRDefault="00E20C93" w:rsidP="00E20C93">
      <w:pPr>
        <w:rPr>
          <w:lang w:val="en-US"/>
        </w:rPr>
      </w:pPr>
      <w:r w:rsidRPr="003725FB">
        <w:rPr>
          <w:lang w:val="en-US"/>
        </w:rPr>
        <w:t>https://observador.cr/noticia/nueva-metodologia-permitira-delimitar-areas-de-proteccion-de-rios-y-quebradas-de-forma-digital/</w:t>
      </w:r>
    </w:p>
    <w:p w14:paraId="776576CD" w14:textId="77777777" w:rsidR="00E20C93" w:rsidRPr="003725FB" w:rsidRDefault="00E20C93" w:rsidP="00E20C93">
      <w:pPr>
        <w:rPr>
          <w:lang w:val="en-US"/>
        </w:rPr>
      </w:pPr>
      <w:r w:rsidRPr="003725FB">
        <w:rPr>
          <w:lang w:val="en-US"/>
        </w:rPr>
        <w:t>https://www.facebook.com/281941502520131/posts/439301960117417?vh=e&amp;d=n&amp;sfns=mo</w:t>
      </w:r>
    </w:p>
    <w:p w14:paraId="55695136" w14:textId="77777777" w:rsidR="00E20C93" w:rsidRPr="003725FB" w:rsidRDefault="00E20C93" w:rsidP="00E20C93">
      <w:pPr>
        <w:rPr>
          <w:sz w:val="28"/>
          <w:szCs w:val="28"/>
          <w:highlight w:val="yellow"/>
          <w:lang w:val="en-US"/>
        </w:rPr>
      </w:pPr>
    </w:p>
    <w:p w14:paraId="0A8B891E" w14:textId="76EF4CFC" w:rsidR="00E20C93" w:rsidRPr="00561BB8" w:rsidRDefault="00E20C93" w:rsidP="00E20C93">
      <w:pPr>
        <w:rPr>
          <w:sz w:val="28"/>
          <w:szCs w:val="28"/>
        </w:rPr>
      </w:pPr>
      <w:r w:rsidRPr="00561BB8">
        <w:rPr>
          <w:sz w:val="28"/>
          <w:szCs w:val="28"/>
          <w:highlight w:val="yellow"/>
        </w:rPr>
        <w:t>Pacto X María Aguilar</w:t>
      </w:r>
    </w:p>
    <w:p w14:paraId="2617F414" w14:textId="77777777" w:rsidR="00E20C93" w:rsidRDefault="0075355B" w:rsidP="00E20C93">
      <w:hyperlink r:id="rId66" w:history="1">
        <w:r w:rsidR="00E20C93" w:rsidRPr="00186863">
          <w:rPr>
            <w:rStyle w:val="Hipervnculo"/>
          </w:rPr>
          <w:t>https://www.larepublica.net/noticia/como-recuperaran-los-rios-mas-contaminados-de-san-jose</w:t>
        </w:r>
      </w:hyperlink>
    </w:p>
    <w:p w14:paraId="7FFB753C" w14:textId="77777777" w:rsidR="00E20C93" w:rsidRDefault="00E20C93" w:rsidP="00E20C93"/>
    <w:p w14:paraId="6CCD740F" w14:textId="77777777" w:rsidR="00E20C93" w:rsidRDefault="00E20C93" w:rsidP="00E20C93">
      <w:pPr>
        <w:rPr>
          <w:rFonts w:eastAsia="Times New Roman"/>
          <w:color w:val="000000"/>
          <w:sz w:val="24"/>
          <w:szCs w:val="24"/>
        </w:rPr>
      </w:pPr>
      <w:r>
        <w:rPr>
          <w:rFonts w:eastAsia="Times New Roman"/>
          <w:color w:val="000000"/>
          <w:sz w:val="24"/>
          <w:szCs w:val="24"/>
        </w:rPr>
        <w:t>Acá está la nota de prensa </w:t>
      </w:r>
      <w:hyperlink r:id="rId67" w:history="1">
        <w:r>
          <w:rPr>
            <w:rStyle w:val="Hipervnculo"/>
            <w:rFonts w:eastAsia="Times New Roman"/>
            <w:sz w:val="24"/>
            <w:szCs w:val="24"/>
          </w:rPr>
          <w:t>https://www.cr.undp.org/content/costarica/es/home/presscenter/pressreleases/2019/estrategia-nacional-rios-limpios-busca-recuperar-los-rios-de-la-/</w:t>
        </w:r>
      </w:hyperlink>
      <w:r>
        <w:rPr>
          <w:rFonts w:eastAsia="Times New Roman"/>
          <w:color w:val="000000"/>
          <w:sz w:val="24"/>
          <w:szCs w:val="24"/>
        </w:rPr>
        <w:t> </w:t>
      </w:r>
    </w:p>
    <w:p w14:paraId="20EA47A1" w14:textId="77777777" w:rsidR="00E20C93" w:rsidRPr="00561BB8" w:rsidRDefault="00E20C93" w:rsidP="00E20C93"/>
    <w:p w14:paraId="56CABFC8" w14:textId="77777777" w:rsidR="00E20C93" w:rsidRDefault="00E20C93" w:rsidP="00E20C93">
      <w:r>
        <w:t xml:space="preserve">Hemos desarrollado una infografía específica sobre el Pacto por el María Aguilar </w:t>
      </w:r>
      <w:hyperlink r:id="rId68" w:history="1">
        <w:r>
          <w:rPr>
            <w:rStyle w:val="Hipervnculo"/>
          </w:rPr>
          <w:t>http://bit.ly/2VtCsYB</w:t>
        </w:r>
      </w:hyperlink>
      <w:r>
        <w:t xml:space="preserve"> </w:t>
      </w:r>
    </w:p>
    <w:p w14:paraId="3B2C42C2" w14:textId="77777777" w:rsidR="00E20C93" w:rsidRDefault="00E20C93" w:rsidP="00E20C93">
      <w:pPr>
        <w:rPr>
          <w:rFonts w:eastAsia="Times New Roman"/>
        </w:rPr>
      </w:pPr>
      <w:r>
        <w:rPr>
          <w:rFonts w:eastAsia="Times New Roman"/>
        </w:rPr>
        <w:br/>
      </w:r>
      <w:hyperlink r:id="rId69" w:history="1">
        <w:r>
          <w:rPr>
            <w:rStyle w:val="Hipervnculo"/>
            <w:rFonts w:eastAsia="Times New Roman"/>
          </w:rPr>
          <w:t>https://www.facebook.com/281941502520131/posts/501643707216575/</w:t>
        </w:r>
      </w:hyperlink>
    </w:p>
    <w:p w14:paraId="2C09E3EB" w14:textId="77777777" w:rsidR="00E20C93" w:rsidRDefault="00E20C93" w:rsidP="00E20C93">
      <w:pPr>
        <w:rPr>
          <w:rFonts w:eastAsia="Times New Roman"/>
        </w:rPr>
      </w:pPr>
      <w:r>
        <w:rPr>
          <w:rFonts w:eastAsia="Times New Roman"/>
        </w:rPr>
        <w:br/>
      </w:r>
      <w:hyperlink r:id="rId70" w:history="1">
        <w:r>
          <w:rPr>
            <w:rStyle w:val="Hipervnculo"/>
            <w:rFonts w:eastAsia="Times New Roman"/>
          </w:rPr>
          <w:t>https://www.facebook.com/minaecr/videos/181118286642108/?sfnsn=mo&amp;d=n&amp;vh=e</w:t>
        </w:r>
      </w:hyperlink>
    </w:p>
    <w:p w14:paraId="1279873D" w14:textId="77777777" w:rsidR="00E20C93" w:rsidRDefault="00E20C93" w:rsidP="00E20C93"/>
    <w:p w14:paraId="5B45F2F8" w14:textId="77777777" w:rsidR="00E20C93" w:rsidRDefault="0075355B" w:rsidP="00E20C93">
      <w:hyperlink r:id="rId71" w:history="1">
        <w:r w:rsidR="00E20C93">
          <w:rPr>
            <w:rStyle w:val="Hipervnculo"/>
            <w:rFonts w:eastAsia="Times New Roman"/>
          </w:rPr>
          <w:t>https://www.presidencia.go.cr/comunicados/2020/02/plan-de-recuperacion-de-microcuencas-arrancara-con-los-rios-maria-aguilar-y-torres/</w:t>
        </w:r>
      </w:hyperlink>
    </w:p>
    <w:p w14:paraId="7569260E" w14:textId="77777777" w:rsidR="00E20C93" w:rsidRPr="00E20C93" w:rsidRDefault="00E20C93">
      <w:pPr>
        <w:rPr>
          <w:b/>
          <w:bCs/>
        </w:rPr>
      </w:pPr>
    </w:p>
    <w:sectPr w:rsidR="00E20C93" w:rsidRPr="00E20C93" w:rsidSect="00325368">
      <w:footerReference w:type="default" r:id="rId72"/>
      <w:pgSz w:w="11906" w:h="16838" w:code="9"/>
      <w:pgMar w:top="360" w:right="360" w:bottom="360" w:left="360" w:header="864"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F21718B" w14:textId="77777777" w:rsidR="0075355B" w:rsidRDefault="0075355B" w:rsidP="00E02929">
      <w:pPr>
        <w:spacing w:after="0"/>
      </w:pPr>
      <w:r>
        <w:separator/>
      </w:r>
    </w:p>
    <w:p w14:paraId="010DAE4D" w14:textId="77777777" w:rsidR="0075355B" w:rsidRDefault="0075355B"/>
  </w:endnote>
  <w:endnote w:type="continuationSeparator" w:id="0">
    <w:p w14:paraId="4C39286C" w14:textId="77777777" w:rsidR="0075355B" w:rsidRDefault="0075355B" w:rsidP="00E02929">
      <w:pPr>
        <w:spacing w:after="0"/>
      </w:pPr>
      <w:r>
        <w:continuationSeparator/>
      </w:r>
    </w:p>
    <w:p w14:paraId="47D09C7F" w14:textId="77777777" w:rsidR="0075355B" w:rsidRDefault="0075355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Segoe UI">
    <w:altName w:val="Sylfaen"/>
    <w:panose1 w:val="020B0502040204020203"/>
    <w:charset w:val="00"/>
    <w:family w:val="swiss"/>
    <w:pitch w:val="variable"/>
    <w:sig w:usb0="E4002EFF" w:usb1="C000E47F" w:usb2="00000009" w:usb3="00000000" w:csb0="000001FF" w:csb1="00000000"/>
  </w:font>
  <w:font w:name="Dubai Light">
    <w:panose1 w:val="020B0303030403030204"/>
    <w:charset w:val="00"/>
    <w:family w:val="swiss"/>
    <w:pitch w:val="variable"/>
    <w:sig w:usb0="80002067" w:usb1="80000000" w:usb2="00000008" w:usb3="00000000" w:csb0="0000004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5AFA6E" w14:textId="77777777" w:rsidR="002424DA" w:rsidRDefault="002424DA" w:rsidP="001F2DF1">
    <w:pPr>
      <w:pStyle w:val="Piedepgina"/>
      <w:jc w:val="right"/>
    </w:pPr>
    <w:r>
      <w:rPr>
        <w:lang w:bidi="es-ES"/>
      </w:rPr>
      <w:t xml:space="preserve">Página </w:t>
    </w:r>
    <w:sdt>
      <w:sdtPr>
        <w:id w:val="14893024"/>
        <w:docPartObj>
          <w:docPartGallery w:val="Page Numbers (Bottom of Page)"/>
          <w:docPartUnique/>
        </w:docPartObj>
      </w:sdtPr>
      <w:sdtEndPr>
        <w:rPr>
          <w:noProof/>
        </w:rPr>
      </w:sdtEndPr>
      <w:sdtContent>
        <w:r>
          <w:rPr>
            <w:lang w:bidi="es-ES"/>
          </w:rPr>
          <w:fldChar w:fldCharType="begin"/>
        </w:r>
        <w:r>
          <w:rPr>
            <w:lang w:bidi="es-ES"/>
          </w:rPr>
          <w:instrText xml:space="preserve"> PAGE   \* MERGEFORMAT </w:instrText>
        </w:r>
        <w:r>
          <w:rPr>
            <w:lang w:bidi="es-ES"/>
          </w:rPr>
          <w:fldChar w:fldCharType="separate"/>
        </w:r>
        <w:r>
          <w:rPr>
            <w:noProof/>
            <w:lang w:bidi="es-ES"/>
          </w:rPr>
          <w:t>2</w:t>
        </w:r>
        <w:r>
          <w:rPr>
            <w:noProof/>
            <w:lang w:bidi="es-ES"/>
          </w:rPr>
          <w:fldChar w:fldCharType="end"/>
        </w:r>
      </w:sdtContent>
    </w:sdt>
  </w:p>
  <w:p w14:paraId="3A461CB6" w14:textId="77777777" w:rsidR="002424DA" w:rsidRDefault="002424D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512C242" w14:textId="77777777" w:rsidR="0075355B" w:rsidRDefault="0075355B" w:rsidP="00E02929">
      <w:pPr>
        <w:spacing w:after="0"/>
      </w:pPr>
      <w:r>
        <w:separator/>
      </w:r>
    </w:p>
    <w:p w14:paraId="5BB314AC" w14:textId="77777777" w:rsidR="0075355B" w:rsidRDefault="0075355B"/>
  </w:footnote>
  <w:footnote w:type="continuationSeparator" w:id="0">
    <w:p w14:paraId="58AFAE40" w14:textId="77777777" w:rsidR="0075355B" w:rsidRDefault="0075355B" w:rsidP="00E02929">
      <w:pPr>
        <w:spacing w:after="0"/>
      </w:pPr>
      <w:r>
        <w:continuationSeparator/>
      </w:r>
    </w:p>
    <w:p w14:paraId="66BCAB96" w14:textId="77777777" w:rsidR="0075355B" w:rsidRDefault="0075355B"/>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435BAF"/>
    <w:multiLevelType w:val="hybridMultilevel"/>
    <w:tmpl w:val="DCCADCA4"/>
    <w:lvl w:ilvl="0" w:tplc="EA346CA4">
      <w:start w:val="1"/>
      <w:numFmt w:val="bullet"/>
      <w:lvlText w:val="•"/>
      <w:lvlJc w:val="left"/>
      <w:pPr>
        <w:tabs>
          <w:tab w:val="num" w:pos="720"/>
        </w:tabs>
        <w:ind w:left="720" w:hanging="360"/>
      </w:pPr>
      <w:rPr>
        <w:rFonts w:ascii="Arial" w:hAnsi="Arial" w:hint="default"/>
      </w:rPr>
    </w:lvl>
    <w:lvl w:ilvl="1" w:tplc="3EACCB2E" w:tentative="1">
      <w:start w:val="1"/>
      <w:numFmt w:val="bullet"/>
      <w:lvlText w:val="•"/>
      <w:lvlJc w:val="left"/>
      <w:pPr>
        <w:tabs>
          <w:tab w:val="num" w:pos="1440"/>
        </w:tabs>
        <w:ind w:left="1440" w:hanging="360"/>
      </w:pPr>
      <w:rPr>
        <w:rFonts w:ascii="Arial" w:hAnsi="Arial" w:hint="default"/>
      </w:rPr>
    </w:lvl>
    <w:lvl w:ilvl="2" w:tplc="541668F4" w:tentative="1">
      <w:start w:val="1"/>
      <w:numFmt w:val="bullet"/>
      <w:lvlText w:val="•"/>
      <w:lvlJc w:val="left"/>
      <w:pPr>
        <w:tabs>
          <w:tab w:val="num" w:pos="2160"/>
        </w:tabs>
        <w:ind w:left="2160" w:hanging="360"/>
      </w:pPr>
      <w:rPr>
        <w:rFonts w:ascii="Arial" w:hAnsi="Arial" w:hint="default"/>
      </w:rPr>
    </w:lvl>
    <w:lvl w:ilvl="3" w:tplc="F53E0310" w:tentative="1">
      <w:start w:val="1"/>
      <w:numFmt w:val="bullet"/>
      <w:lvlText w:val="•"/>
      <w:lvlJc w:val="left"/>
      <w:pPr>
        <w:tabs>
          <w:tab w:val="num" w:pos="2880"/>
        </w:tabs>
        <w:ind w:left="2880" w:hanging="360"/>
      </w:pPr>
      <w:rPr>
        <w:rFonts w:ascii="Arial" w:hAnsi="Arial" w:hint="default"/>
      </w:rPr>
    </w:lvl>
    <w:lvl w:ilvl="4" w:tplc="F760D31E" w:tentative="1">
      <w:start w:val="1"/>
      <w:numFmt w:val="bullet"/>
      <w:lvlText w:val="•"/>
      <w:lvlJc w:val="left"/>
      <w:pPr>
        <w:tabs>
          <w:tab w:val="num" w:pos="3600"/>
        </w:tabs>
        <w:ind w:left="3600" w:hanging="360"/>
      </w:pPr>
      <w:rPr>
        <w:rFonts w:ascii="Arial" w:hAnsi="Arial" w:hint="default"/>
      </w:rPr>
    </w:lvl>
    <w:lvl w:ilvl="5" w:tplc="9DA668EC" w:tentative="1">
      <w:start w:val="1"/>
      <w:numFmt w:val="bullet"/>
      <w:lvlText w:val="•"/>
      <w:lvlJc w:val="left"/>
      <w:pPr>
        <w:tabs>
          <w:tab w:val="num" w:pos="4320"/>
        </w:tabs>
        <w:ind w:left="4320" w:hanging="360"/>
      </w:pPr>
      <w:rPr>
        <w:rFonts w:ascii="Arial" w:hAnsi="Arial" w:hint="default"/>
      </w:rPr>
    </w:lvl>
    <w:lvl w:ilvl="6" w:tplc="A2704E72" w:tentative="1">
      <w:start w:val="1"/>
      <w:numFmt w:val="bullet"/>
      <w:lvlText w:val="•"/>
      <w:lvlJc w:val="left"/>
      <w:pPr>
        <w:tabs>
          <w:tab w:val="num" w:pos="5040"/>
        </w:tabs>
        <w:ind w:left="5040" w:hanging="360"/>
      </w:pPr>
      <w:rPr>
        <w:rFonts w:ascii="Arial" w:hAnsi="Arial" w:hint="default"/>
      </w:rPr>
    </w:lvl>
    <w:lvl w:ilvl="7" w:tplc="BFEC5BAA" w:tentative="1">
      <w:start w:val="1"/>
      <w:numFmt w:val="bullet"/>
      <w:lvlText w:val="•"/>
      <w:lvlJc w:val="left"/>
      <w:pPr>
        <w:tabs>
          <w:tab w:val="num" w:pos="5760"/>
        </w:tabs>
        <w:ind w:left="5760" w:hanging="360"/>
      </w:pPr>
      <w:rPr>
        <w:rFonts w:ascii="Arial" w:hAnsi="Arial" w:hint="default"/>
      </w:rPr>
    </w:lvl>
    <w:lvl w:ilvl="8" w:tplc="F9FE185C"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6633083"/>
    <w:multiLevelType w:val="multilevel"/>
    <w:tmpl w:val="AEC2E4C0"/>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2" w15:restartNumberingAfterBreak="0">
    <w:nsid w:val="09676654"/>
    <w:multiLevelType w:val="multilevel"/>
    <w:tmpl w:val="091825D4"/>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3" w15:restartNumberingAfterBreak="0">
    <w:nsid w:val="0B765C37"/>
    <w:multiLevelType w:val="hybridMultilevel"/>
    <w:tmpl w:val="3970E9F6"/>
    <w:lvl w:ilvl="0" w:tplc="4802CBA6">
      <w:start w:val="2"/>
      <w:numFmt w:val="bullet"/>
      <w:lvlText w:val="-"/>
      <w:lvlJc w:val="left"/>
      <w:pPr>
        <w:ind w:left="720" w:hanging="360"/>
      </w:pPr>
      <w:rPr>
        <w:rFonts w:ascii="Arial Narrow" w:eastAsiaTheme="minorHAnsi" w:hAnsi="Arial Narrow" w:cstheme="minorBidi"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0B8E6B35"/>
    <w:multiLevelType w:val="multilevel"/>
    <w:tmpl w:val="3C7607E4"/>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5" w15:restartNumberingAfterBreak="0">
    <w:nsid w:val="0BC35688"/>
    <w:multiLevelType w:val="hybridMultilevel"/>
    <w:tmpl w:val="D1902C7A"/>
    <w:lvl w:ilvl="0" w:tplc="D76C0A30">
      <w:start w:val="1"/>
      <w:numFmt w:val="bullet"/>
      <w:lvlText w:val="-"/>
      <w:lvlJc w:val="left"/>
      <w:pPr>
        <w:ind w:left="720" w:hanging="360"/>
      </w:pPr>
      <w:rPr>
        <w:rFonts w:ascii="Arial" w:eastAsia="Arial" w:hAnsi="Arial" w:cs="Aria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0F402BC1"/>
    <w:multiLevelType w:val="multilevel"/>
    <w:tmpl w:val="79EE0E8A"/>
    <w:lvl w:ilvl="0">
      <w:start w:val="1"/>
      <w:numFmt w:val="decimal"/>
      <w:lvlText w:val="%1"/>
      <w:lvlJc w:val="left"/>
      <w:pPr>
        <w:ind w:left="360" w:hanging="360"/>
      </w:pPr>
      <w:rPr>
        <w:rFonts w:hint="default"/>
      </w:rPr>
    </w:lvl>
    <w:lvl w:ilvl="1">
      <w:start w:val="10"/>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7" w15:restartNumberingAfterBreak="0">
    <w:nsid w:val="13542671"/>
    <w:multiLevelType w:val="hybridMultilevel"/>
    <w:tmpl w:val="F3F8355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1582418D"/>
    <w:multiLevelType w:val="multilevel"/>
    <w:tmpl w:val="DEA2A976"/>
    <w:lvl w:ilvl="0">
      <w:start w:val="2"/>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9" w15:restartNumberingAfterBreak="0">
    <w:nsid w:val="20050972"/>
    <w:multiLevelType w:val="hybridMultilevel"/>
    <w:tmpl w:val="1D0EF0CA"/>
    <w:lvl w:ilvl="0" w:tplc="D2185F4A">
      <w:start w:val="1"/>
      <w:numFmt w:val="bullet"/>
      <w:lvlText w:val="-"/>
      <w:lvlJc w:val="left"/>
      <w:pPr>
        <w:ind w:left="720" w:hanging="360"/>
      </w:pPr>
      <w:rPr>
        <w:rFonts w:ascii="Calibri" w:eastAsiaTheme="minorHAnsi" w:hAnsi="Calibri" w:cs="Calibri"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22B82047"/>
    <w:multiLevelType w:val="multilevel"/>
    <w:tmpl w:val="D4D6B9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901736"/>
    <w:multiLevelType w:val="multilevel"/>
    <w:tmpl w:val="2B2EE99E"/>
    <w:lvl w:ilvl="0">
      <w:start w:val="2"/>
      <w:numFmt w:val="decimal"/>
      <w:lvlText w:val="%1"/>
      <w:lvlJc w:val="left"/>
      <w:pPr>
        <w:ind w:left="360" w:hanging="360"/>
      </w:pPr>
      <w:rPr>
        <w:rFonts w:hint="default"/>
      </w:rPr>
    </w:lvl>
    <w:lvl w:ilvl="1">
      <w:start w:val="1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12" w15:restartNumberingAfterBreak="0">
    <w:nsid w:val="2EF5357E"/>
    <w:multiLevelType w:val="hybridMultilevel"/>
    <w:tmpl w:val="A4C4957E"/>
    <w:lvl w:ilvl="0" w:tplc="140A0001">
      <w:start w:val="1"/>
      <w:numFmt w:val="bullet"/>
      <w:lvlText w:val=""/>
      <w:lvlJc w:val="left"/>
      <w:pPr>
        <w:ind w:left="772" w:hanging="360"/>
      </w:pPr>
      <w:rPr>
        <w:rFonts w:ascii="Symbol" w:hAnsi="Symbol" w:hint="default"/>
      </w:rPr>
    </w:lvl>
    <w:lvl w:ilvl="1" w:tplc="140A0003" w:tentative="1">
      <w:start w:val="1"/>
      <w:numFmt w:val="bullet"/>
      <w:lvlText w:val="o"/>
      <w:lvlJc w:val="left"/>
      <w:pPr>
        <w:ind w:left="1492" w:hanging="360"/>
      </w:pPr>
      <w:rPr>
        <w:rFonts w:ascii="Courier New" w:hAnsi="Courier New" w:cs="Courier New" w:hint="default"/>
      </w:rPr>
    </w:lvl>
    <w:lvl w:ilvl="2" w:tplc="140A0005" w:tentative="1">
      <w:start w:val="1"/>
      <w:numFmt w:val="bullet"/>
      <w:lvlText w:val=""/>
      <w:lvlJc w:val="left"/>
      <w:pPr>
        <w:ind w:left="2212" w:hanging="360"/>
      </w:pPr>
      <w:rPr>
        <w:rFonts w:ascii="Wingdings" w:hAnsi="Wingdings" w:hint="default"/>
      </w:rPr>
    </w:lvl>
    <w:lvl w:ilvl="3" w:tplc="140A0001" w:tentative="1">
      <w:start w:val="1"/>
      <w:numFmt w:val="bullet"/>
      <w:lvlText w:val=""/>
      <w:lvlJc w:val="left"/>
      <w:pPr>
        <w:ind w:left="2932" w:hanging="360"/>
      </w:pPr>
      <w:rPr>
        <w:rFonts w:ascii="Symbol" w:hAnsi="Symbol" w:hint="default"/>
      </w:rPr>
    </w:lvl>
    <w:lvl w:ilvl="4" w:tplc="140A0003" w:tentative="1">
      <w:start w:val="1"/>
      <w:numFmt w:val="bullet"/>
      <w:lvlText w:val="o"/>
      <w:lvlJc w:val="left"/>
      <w:pPr>
        <w:ind w:left="3652" w:hanging="360"/>
      </w:pPr>
      <w:rPr>
        <w:rFonts w:ascii="Courier New" w:hAnsi="Courier New" w:cs="Courier New" w:hint="default"/>
      </w:rPr>
    </w:lvl>
    <w:lvl w:ilvl="5" w:tplc="140A0005" w:tentative="1">
      <w:start w:val="1"/>
      <w:numFmt w:val="bullet"/>
      <w:lvlText w:val=""/>
      <w:lvlJc w:val="left"/>
      <w:pPr>
        <w:ind w:left="4372" w:hanging="360"/>
      </w:pPr>
      <w:rPr>
        <w:rFonts w:ascii="Wingdings" w:hAnsi="Wingdings" w:hint="default"/>
      </w:rPr>
    </w:lvl>
    <w:lvl w:ilvl="6" w:tplc="140A0001" w:tentative="1">
      <w:start w:val="1"/>
      <w:numFmt w:val="bullet"/>
      <w:lvlText w:val=""/>
      <w:lvlJc w:val="left"/>
      <w:pPr>
        <w:ind w:left="5092" w:hanging="360"/>
      </w:pPr>
      <w:rPr>
        <w:rFonts w:ascii="Symbol" w:hAnsi="Symbol" w:hint="default"/>
      </w:rPr>
    </w:lvl>
    <w:lvl w:ilvl="7" w:tplc="140A0003" w:tentative="1">
      <w:start w:val="1"/>
      <w:numFmt w:val="bullet"/>
      <w:lvlText w:val="o"/>
      <w:lvlJc w:val="left"/>
      <w:pPr>
        <w:ind w:left="5812" w:hanging="360"/>
      </w:pPr>
      <w:rPr>
        <w:rFonts w:ascii="Courier New" w:hAnsi="Courier New" w:cs="Courier New" w:hint="default"/>
      </w:rPr>
    </w:lvl>
    <w:lvl w:ilvl="8" w:tplc="140A0005" w:tentative="1">
      <w:start w:val="1"/>
      <w:numFmt w:val="bullet"/>
      <w:lvlText w:val=""/>
      <w:lvlJc w:val="left"/>
      <w:pPr>
        <w:ind w:left="6532" w:hanging="360"/>
      </w:pPr>
      <w:rPr>
        <w:rFonts w:ascii="Wingdings" w:hAnsi="Wingdings" w:hint="default"/>
      </w:rPr>
    </w:lvl>
  </w:abstractNum>
  <w:abstractNum w:abstractNumId="13" w15:restartNumberingAfterBreak="0">
    <w:nsid w:val="34BB3667"/>
    <w:multiLevelType w:val="hybridMultilevel"/>
    <w:tmpl w:val="69A43634"/>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4" w15:restartNumberingAfterBreak="0">
    <w:nsid w:val="37520569"/>
    <w:multiLevelType w:val="hybridMultilevel"/>
    <w:tmpl w:val="AC3E65B6"/>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5" w15:restartNumberingAfterBreak="0">
    <w:nsid w:val="3BB958C3"/>
    <w:multiLevelType w:val="hybridMultilevel"/>
    <w:tmpl w:val="DF78A95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3D19391F"/>
    <w:multiLevelType w:val="hybridMultilevel"/>
    <w:tmpl w:val="3B22FC6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3D1F193B"/>
    <w:multiLevelType w:val="hybridMultilevel"/>
    <w:tmpl w:val="FE9EAC36"/>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8" w15:restartNumberingAfterBreak="0">
    <w:nsid w:val="3E481667"/>
    <w:multiLevelType w:val="multilevel"/>
    <w:tmpl w:val="53CE9FD8"/>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19" w15:restartNumberingAfterBreak="0">
    <w:nsid w:val="40140420"/>
    <w:multiLevelType w:val="hybridMultilevel"/>
    <w:tmpl w:val="F97CB916"/>
    <w:lvl w:ilvl="0" w:tplc="D2185F4A">
      <w:start w:val="1"/>
      <w:numFmt w:val="bullet"/>
      <w:lvlText w:val="-"/>
      <w:lvlJc w:val="left"/>
      <w:pPr>
        <w:ind w:left="720" w:hanging="360"/>
      </w:pPr>
      <w:rPr>
        <w:rFonts w:ascii="Calibri" w:eastAsiaTheme="minorHAnsi" w:hAnsi="Calibri" w:cs="Calibri"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41813FA7"/>
    <w:multiLevelType w:val="hybridMultilevel"/>
    <w:tmpl w:val="7360B85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43541F58"/>
    <w:multiLevelType w:val="hybridMultilevel"/>
    <w:tmpl w:val="4A1EC5D4"/>
    <w:lvl w:ilvl="0" w:tplc="B296CE0C">
      <w:start w:val="1"/>
      <w:numFmt w:val="bullet"/>
      <w:lvlText w:val="•"/>
      <w:lvlJc w:val="left"/>
      <w:pPr>
        <w:tabs>
          <w:tab w:val="num" w:pos="720"/>
        </w:tabs>
        <w:ind w:left="720" w:hanging="360"/>
      </w:pPr>
      <w:rPr>
        <w:rFonts w:ascii="Arial" w:hAnsi="Arial" w:hint="default"/>
      </w:rPr>
    </w:lvl>
    <w:lvl w:ilvl="1" w:tplc="2F16E422">
      <w:start w:val="182"/>
      <w:numFmt w:val="bullet"/>
      <w:lvlText w:val="•"/>
      <w:lvlJc w:val="left"/>
      <w:pPr>
        <w:tabs>
          <w:tab w:val="num" w:pos="1440"/>
        </w:tabs>
        <w:ind w:left="1440" w:hanging="360"/>
      </w:pPr>
      <w:rPr>
        <w:rFonts w:ascii="Arial" w:hAnsi="Arial" w:hint="default"/>
      </w:rPr>
    </w:lvl>
    <w:lvl w:ilvl="2" w:tplc="823E28F8" w:tentative="1">
      <w:start w:val="1"/>
      <w:numFmt w:val="bullet"/>
      <w:lvlText w:val="•"/>
      <w:lvlJc w:val="left"/>
      <w:pPr>
        <w:tabs>
          <w:tab w:val="num" w:pos="2160"/>
        </w:tabs>
        <w:ind w:left="2160" w:hanging="360"/>
      </w:pPr>
      <w:rPr>
        <w:rFonts w:ascii="Arial" w:hAnsi="Arial" w:hint="default"/>
      </w:rPr>
    </w:lvl>
    <w:lvl w:ilvl="3" w:tplc="1E1216FC" w:tentative="1">
      <w:start w:val="1"/>
      <w:numFmt w:val="bullet"/>
      <w:lvlText w:val="•"/>
      <w:lvlJc w:val="left"/>
      <w:pPr>
        <w:tabs>
          <w:tab w:val="num" w:pos="2880"/>
        </w:tabs>
        <w:ind w:left="2880" w:hanging="360"/>
      </w:pPr>
      <w:rPr>
        <w:rFonts w:ascii="Arial" w:hAnsi="Arial" w:hint="default"/>
      </w:rPr>
    </w:lvl>
    <w:lvl w:ilvl="4" w:tplc="29424E1C" w:tentative="1">
      <w:start w:val="1"/>
      <w:numFmt w:val="bullet"/>
      <w:lvlText w:val="•"/>
      <w:lvlJc w:val="left"/>
      <w:pPr>
        <w:tabs>
          <w:tab w:val="num" w:pos="3600"/>
        </w:tabs>
        <w:ind w:left="3600" w:hanging="360"/>
      </w:pPr>
      <w:rPr>
        <w:rFonts w:ascii="Arial" w:hAnsi="Arial" w:hint="default"/>
      </w:rPr>
    </w:lvl>
    <w:lvl w:ilvl="5" w:tplc="EF589FE4" w:tentative="1">
      <w:start w:val="1"/>
      <w:numFmt w:val="bullet"/>
      <w:lvlText w:val="•"/>
      <w:lvlJc w:val="left"/>
      <w:pPr>
        <w:tabs>
          <w:tab w:val="num" w:pos="4320"/>
        </w:tabs>
        <w:ind w:left="4320" w:hanging="360"/>
      </w:pPr>
      <w:rPr>
        <w:rFonts w:ascii="Arial" w:hAnsi="Arial" w:hint="default"/>
      </w:rPr>
    </w:lvl>
    <w:lvl w:ilvl="6" w:tplc="6CAC7DD0" w:tentative="1">
      <w:start w:val="1"/>
      <w:numFmt w:val="bullet"/>
      <w:lvlText w:val="•"/>
      <w:lvlJc w:val="left"/>
      <w:pPr>
        <w:tabs>
          <w:tab w:val="num" w:pos="5040"/>
        </w:tabs>
        <w:ind w:left="5040" w:hanging="360"/>
      </w:pPr>
      <w:rPr>
        <w:rFonts w:ascii="Arial" w:hAnsi="Arial" w:hint="default"/>
      </w:rPr>
    </w:lvl>
    <w:lvl w:ilvl="7" w:tplc="F5DC9FEA" w:tentative="1">
      <w:start w:val="1"/>
      <w:numFmt w:val="bullet"/>
      <w:lvlText w:val="•"/>
      <w:lvlJc w:val="left"/>
      <w:pPr>
        <w:tabs>
          <w:tab w:val="num" w:pos="5760"/>
        </w:tabs>
        <w:ind w:left="5760" w:hanging="360"/>
      </w:pPr>
      <w:rPr>
        <w:rFonts w:ascii="Arial" w:hAnsi="Arial" w:hint="default"/>
      </w:rPr>
    </w:lvl>
    <w:lvl w:ilvl="8" w:tplc="5A4A3C8A"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44F94E45"/>
    <w:multiLevelType w:val="hybridMultilevel"/>
    <w:tmpl w:val="EB2C9A92"/>
    <w:lvl w:ilvl="0" w:tplc="140A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45384432"/>
    <w:multiLevelType w:val="multilevel"/>
    <w:tmpl w:val="C416294E"/>
    <w:lvl w:ilvl="0">
      <w:start w:val="2"/>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24" w15:restartNumberingAfterBreak="0">
    <w:nsid w:val="465164E8"/>
    <w:multiLevelType w:val="hybridMultilevel"/>
    <w:tmpl w:val="EF6A7652"/>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5" w15:restartNumberingAfterBreak="0">
    <w:nsid w:val="4A0A2E13"/>
    <w:multiLevelType w:val="hybridMultilevel"/>
    <w:tmpl w:val="828CD99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 w15:restartNumberingAfterBreak="0">
    <w:nsid w:val="55600EF5"/>
    <w:multiLevelType w:val="multilevel"/>
    <w:tmpl w:val="F4B8EF6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27" w15:restartNumberingAfterBreak="0">
    <w:nsid w:val="568C6E65"/>
    <w:multiLevelType w:val="hybridMultilevel"/>
    <w:tmpl w:val="D4C2A79A"/>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8" w15:restartNumberingAfterBreak="0">
    <w:nsid w:val="58D47A25"/>
    <w:multiLevelType w:val="multilevel"/>
    <w:tmpl w:val="41780F7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29" w15:restartNumberingAfterBreak="0">
    <w:nsid w:val="5D3B73E4"/>
    <w:multiLevelType w:val="multilevel"/>
    <w:tmpl w:val="9854791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30" w15:restartNumberingAfterBreak="0">
    <w:nsid w:val="625C2C99"/>
    <w:multiLevelType w:val="hybridMultilevel"/>
    <w:tmpl w:val="37729E7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1" w15:restartNumberingAfterBreak="0">
    <w:nsid w:val="63446C82"/>
    <w:multiLevelType w:val="multilevel"/>
    <w:tmpl w:val="F4EEEF40"/>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32" w15:restartNumberingAfterBreak="0">
    <w:nsid w:val="65E70E82"/>
    <w:multiLevelType w:val="multilevel"/>
    <w:tmpl w:val="771C0766"/>
    <w:lvl w:ilvl="0">
      <w:start w:val="2"/>
      <w:numFmt w:val="decimal"/>
      <w:lvlText w:val="%1"/>
      <w:lvlJc w:val="left"/>
      <w:pPr>
        <w:ind w:left="360" w:hanging="360"/>
      </w:pPr>
      <w:rPr>
        <w:rFonts w:hint="default"/>
      </w:rPr>
    </w:lvl>
    <w:lvl w:ilvl="1">
      <w:start w:val="20"/>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33" w15:restartNumberingAfterBreak="0">
    <w:nsid w:val="682C1FBC"/>
    <w:multiLevelType w:val="hybridMultilevel"/>
    <w:tmpl w:val="65748828"/>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34" w15:restartNumberingAfterBreak="0">
    <w:nsid w:val="6A895521"/>
    <w:multiLevelType w:val="hybridMultilevel"/>
    <w:tmpl w:val="42FAD3FE"/>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5" w15:restartNumberingAfterBreak="0">
    <w:nsid w:val="6A90754F"/>
    <w:multiLevelType w:val="hybridMultilevel"/>
    <w:tmpl w:val="2E1A15F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6" w15:restartNumberingAfterBreak="0">
    <w:nsid w:val="6C543248"/>
    <w:multiLevelType w:val="hybridMultilevel"/>
    <w:tmpl w:val="658C441A"/>
    <w:lvl w:ilvl="0" w:tplc="2F16E422">
      <w:start w:val="182"/>
      <w:numFmt w:val="bullet"/>
      <w:lvlText w:val="•"/>
      <w:lvlJc w:val="left"/>
      <w:pPr>
        <w:ind w:left="720" w:hanging="360"/>
      </w:pPr>
      <w:rPr>
        <w:rFonts w:ascii="Arial" w:hAnsi="Aria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7" w15:restartNumberingAfterBreak="0">
    <w:nsid w:val="7DAE54A5"/>
    <w:multiLevelType w:val="multilevel"/>
    <w:tmpl w:val="22EAB6C4"/>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38" w15:restartNumberingAfterBreak="0">
    <w:nsid w:val="7E35143E"/>
    <w:multiLevelType w:val="multilevel"/>
    <w:tmpl w:val="80E2D04A"/>
    <w:lvl w:ilvl="0">
      <w:start w:val="2"/>
      <w:numFmt w:val="decimal"/>
      <w:lvlText w:val="%1"/>
      <w:lvlJc w:val="left"/>
      <w:pPr>
        <w:ind w:left="360" w:hanging="360"/>
      </w:pPr>
      <w:rPr>
        <w:rFonts w:hint="default"/>
      </w:rPr>
    </w:lvl>
    <w:lvl w:ilvl="1">
      <w:start w:val="1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num w:numId="1">
    <w:abstractNumId w:val="33"/>
  </w:num>
  <w:num w:numId="2">
    <w:abstractNumId w:val="22"/>
  </w:num>
  <w:num w:numId="3">
    <w:abstractNumId w:val="19"/>
  </w:num>
  <w:num w:numId="4">
    <w:abstractNumId w:val="24"/>
  </w:num>
  <w:num w:numId="5">
    <w:abstractNumId w:val="5"/>
  </w:num>
  <w:num w:numId="6">
    <w:abstractNumId w:val="16"/>
  </w:num>
  <w:num w:numId="7">
    <w:abstractNumId w:val="21"/>
  </w:num>
  <w:num w:numId="8">
    <w:abstractNumId w:val="25"/>
  </w:num>
  <w:num w:numId="9">
    <w:abstractNumId w:val="9"/>
  </w:num>
  <w:num w:numId="10">
    <w:abstractNumId w:val="14"/>
  </w:num>
  <w:num w:numId="11">
    <w:abstractNumId w:val="13"/>
  </w:num>
  <w:num w:numId="12">
    <w:abstractNumId w:val="2"/>
  </w:num>
  <w:num w:numId="13">
    <w:abstractNumId w:val="0"/>
  </w:num>
  <w:num w:numId="14">
    <w:abstractNumId w:val="36"/>
  </w:num>
  <w:num w:numId="15">
    <w:abstractNumId w:val="17"/>
  </w:num>
  <w:num w:numId="16">
    <w:abstractNumId w:val="12"/>
  </w:num>
  <w:num w:numId="17">
    <w:abstractNumId w:val="34"/>
  </w:num>
  <w:num w:numId="18">
    <w:abstractNumId w:val="35"/>
  </w:num>
  <w:num w:numId="19">
    <w:abstractNumId w:val="37"/>
  </w:num>
  <w:num w:numId="20">
    <w:abstractNumId w:val="23"/>
  </w:num>
  <w:num w:numId="21">
    <w:abstractNumId w:val="8"/>
  </w:num>
  <w:num w:numId="22">
    <w:abstractNumId w:val="38"/>
  </w:num>
  <w:num w:numId="23">
    <w:abstractNumId w:val="29"/>
  </w:num>
  <w:num w:numId="24">
    <w:abstractNumId w:val="3"/>
  </w:num>
  <w:num w:numId="25">
    <w:abstractNumId w:val="26"/>
  </w:num>
  <w:num w:numId="26">
    <w:abstractNumId w:val="11"/>
  </w:num>
  <w:num w:numId="27">
    <w:abstractNumId w:val="32"/>
  </w:num>
  <w:num w:numId="28">
    <w:abstractNumId w:val="6"/>
  </w:num>
  <w:num w:numId="29">
    <w:abstractNumId w:val="27"/>
  </w:num>
  <w:num w:numId="30">
    <w:abstractNumId w:val="28"/>
  </w:num>
  <w:num w:numId="31">
    <w:abstractNumId w:val="15"/>
  </w:num>
  <w:num w:numId="32">
    <w:abstractNumId w:val="1"/>
  </w:num>
  <w:num w:numId="33">
    <w:abstractNumId w:val="18"/>
  </w:num>
  <w:num w:numId="34">
    <w:abstractNumId w:val="20"/>
  </w:num>
  <w:num w:numId="35">
    <w:abstractNumId w:val="31"/>
  </w:num>
  <w:num w:numId="36">
    <w:abstractNumId w:val="4"/>
  </w:num>
  <w:num w:numId="37">
    <w:abstractNumId w:val="10"/>
  </w:num>
  <w:num w:numId="38">
    <w:abstractNumId w:val="30"/>
  </w:num>
  <w:num w:numId="39">
    <w:abstractNumId w:val="7"/>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4"/>
  <w:removePersonalInformation/>
  <w:removeDateAndTime/>
  <w:attachedTemplate r:id="rId1"/>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550D"/>
    <w:rsid w:val="0000033A"/>
    <w:rsid w:val="00002E34"/>
    <w:rsid w:val="00015638"/>
    <w:rsid w:val="00025B65"/>
    <w:rsid w:val="000260A9"/>
    <w:rsid w:val="0003113D"/>
    <w:rsid w:val="00031935"/>
    <w:rsid w:val="000449DC"/>
    <w:rsid w:val="00057ABE"/>
    <w:rsid w:val="00057DE0"/>
    <w:rsid w:val="0006233B"/>
    <w:rsid w:val="00062537"/>
    <w:rsid w:val="00063A31"/>
    <w:rsid w:val="00064118"/>
    <w:rsid w:val="00064B9B"/>
    <w:rsid w:val="00066D11"/>
    <w:rsid w:val="0006744A"/>
    <w:rsid w:val="00075E45"/>
    <w:rsid w:val="00077810"/>
    <w:rsid w:val="0008023F"/>
    <w:rsid w:val="00090909"/>
    <w:rsid w:val="0009254D"/>
    <w:rsid w:val="00093DAB"/>
    <w:rsid w:val="0009482E"/>
    <w:rsid w:val="00096710"/>
    <w:rsid w:val="000970C0"/>
    <w:rsid w:val="000A065E"/>
    <w:rsid w:val="000A3653"/>
    <w:rsid w:val="000A3DDA"/>
    <w:rsid w:val="000A7666"/>
    <w:rsid w:val="000B2860"/>
    <w:rsid w:val="000B7024"/>
    <w:rsid w:val="000C1574"/>
    <w:rsid w:val="000C215D"/>
    <w:rsid w:val="000C24F5"/>
    <w:rsid w:val="000C321B"/>
    <w:rsid w:val="000C4ACB"/>
    <w:rsid w:val="000C4DF4"/>
    <w:rsid w:val="000C5ACA"/>
    <w:rsid w:val="000C6C12"/>
    <w:rsid w:val="000C6DB0"/>
    <w:rsid w:val="000D18DE"/>
    <w:rsid w:val="000D1CA7"/>
    <w:rsid w:val="000D4449"/>
    <w:rsid w:val="000D4EC7"/>
    <w:rsid w:val="000D550D"/>
    <w:rsid w:val="000D7C5C"/>
    <w:rsid w:val="000E1156"/>
    <w:rsid w:val="000E243F"/>
    <w:rsid w:val="000E3563"/>
    <w:rsid w:val="000E7E75"/>
    <w:rsid w:val="000F0143"/>
    <w:rsid w:val="000F0740"/>
    <w:rsid w:val="000F0FEC"/>
    <w:rsid w:val="000F20B7"/>
    <w:rsid w:val="000F4A71"/>
    <w:rsid w:val="000F67E6"/>
    <w:rsid w:val="001064A7"/>
    <w:rsid w:val="001104CB"/>
    <w:rsid w:val="001127AB"/>
    <w:rsid w:val="00112B1F"/>
    <w:rsid w:val="001133F0"/>
    <w:rsid w:val="00113BB0"/>
    <w:rsid w:val="001166D2"/>
    <w:rsid w:val="0012003A"/>
    <w:rsid w:val="00121611"/>
    <w:rsid w:val="001217CC"/>
    <w:rsid w:val="0012275E"/>
    <w:rsid w:val="00135993"/>
    <w:rsid w:val="0013626F"/>
    <w:rsid w:val="0013652A"/>
    <w:rsid w:val="00137507"/>
    <w:rsid w:val="00137930"/>
    <w:rsid w:val="00145D68"/>
    <w:rsid w:val="00154946"/>
    <w:rsid w:val="00161E07"/>
    <w:rsid w:val="00166CFC"/>
    <w:rsid w:val="001677E1"/>
    <w:rsid w:val="001722D2"/>
    <w:rsid w:val="00172E36"/>
    <w:rsid w:val="0017449E"/>
    <w:rsid w:val="00174B36"/>
    <w:rsid w:val="001753C2"/>
    <w:rsid w:val="00175ECB"/>
    <w:rsid w:val="00176443"/>
    <w:rsid w:val="001826CB"/>
    <w:rsid w:val="00183FBB"/>
    <w:rsid w:val="00184038"/>
    <w:rsid w:val="00187C0C"/>
    <w:rsid w:val="00190E6D"/>
    <w:rsid w:val="001933FE"/>
    <w:rsid w:val="001935F0"/>
    <w:rsid w:val="001960E4"/>
    <w:rsid w:val="001A4B16"/>
    <w:rsid w:val="001A58E9"/>
    <w:rsid w:val="001A69F5"/>
    <w:rsid w:val="001B0C6F"/>
    <w:rsid w:val="001B7191"/>
    <w:rsid w:val="001C2C0F"/>
    <w:rsid w:val="001C52BB"/>
    <w:rsid w:val="001C5694"/>
    <w:rsid w:val="001C72E8"/>
    <w:rsid w:val="001D0014"/>
    <w:rsid w:val="001D0985"/>
    <w:rsid w:val="001D2671"/>
    <w:rsid w:val="001D2D76"/>
    <w:rsid w:val="001D346A"/>
    <w:rsid w:val="001D4E9B"/>
    <w:rsid w:val="001D7261"/>
    <w:rsid w:val="001E0E13"/>
    <w:rsid w:val="001E2C82"/>
    <w:rsid w:val="001F2DF1"/>
    <w:rsid w:val="001F31F6"/>
    <w:rsid w:val="001F7DF1"/>
    <w:rsid w:val="00201F0C"/>
    <w:rsid w:val="0020390E"/>
    <w:rsid w:val="00206B6B"/>
    <w:rsid w:val="00212E06"/>
    <w:rsid w:val="00213C7A"/>
    <w:rsid w:val="00217AD6"/>
    <w:rsid w:val="00222FB3"/>
    <w:rsid w:val="002266CB"/>
    <w:rsid w:val="00226DC2"/>
    <w:rsid w:val="0023493C"/>
    <w:rsid w:val="00235092"/>
    <w:rsid w:val="00235D3E"/>
    <w:rsid w:val="00237664"/>
    <w:rsid w:val="00240B38"/>
    <w:rsid w:val="002424DA"/>
    <w:rsid w:val="00242557"/>
    <w:rsid w:val="0024320B"/>
    <w:rsid w:val="00244051"/>
    <w:rsid w:val="00250389"/>
    <w:rsid w:val="00251688"/>
    <w:rsid w:val="002517EA"/>
    <w:rsid w:val="0025307C"/>
    <w:rsid w:val="0025532C"/>
    <w:rsid w:val="00256A80"/>
    <w:rsid w:val="00256E7B"/>
    <w:rsid w:val="00257C34"/>
    <w:rsid w:val="00257CB8"/>
    <w:rsid w:val="00260A98"/>
    <w:rsid w:val="00264680"/>
    <w:rsid w:val="00267442"/>
    <w:rsid w:val="00267DC1"/>
    <w:rsid w:val="00270CBA"/>
    <w:rsid w:val="00273D44"/>
    <w:rsid w:val="00274D9E"/>
    <w:rsid w:val="00274DD8"/>
    <w:rsid w:val="00275599"/>
    <w:rsid w:val="00277ED5"/>
    <w:rsid w:val="00284608"/>
    <w:rsid w:val="0028517D"/>
    <w:rsid w:val="00290F0F"/>
    <w:rsid w:val="00292EF3"/>
    <w:rsid w:val="002935DE"/>
    <w:rsid w:val="0029418F"/>
    <w:rsid w:val="00296E3C"/>
    <w:rsid w:val="002A2658"/>
    <w:rsid w:val="002A7C11"/>
    <w:rsid w:val="002B00D3"/>
    <w:rsid w:val="002B16D9"/>
    <w:rsid w:val="002B1727"/>
    <w:rsid w:val="002B420B"/>
    <w:rsid w:val="002B63B9"/>
    <w:rsid w:val="002B705A"/>
    <w:rsid w:val="002C0DA3"/>
    <w:rsid w:val="002C0F26"/>
    <w:rsid w:val="002C1EE2"/>
    <w:rsid w:val="002C5446"/>
    <w:rsid w:val="002C6788"/>
    <w:rsid w:val="002C7A5D"/>
    <w:rsid w:val="002C7FC8"/>
    <w:rsid w:val="002D2F8E"/>
    <w:rsid w:val="002D47BD"/>
    <w:rsid w:val="002D5F18"/>
    <w:rsid w:val="002E1DD3"/>
    <w:rsid w:val="002E3068"/>
    <w:rsid w:val="002E39D7"/>
    <w:rsid w:val="002E48EC"/>
    <w:rsid w:val="002F0667"/>
    <w:rsid w:val="002F5120"/>
    <w:rsid w:val="00300503"/>
    <w:rsid w:val="00300DAC"/>
    <w:rsid w:val="0030102B"/>
    <w:rsid w:val="00303C28"/>
    <w:rsid w:val="00310483"/>
    <w:rsid w:val="0031074B"/>
    <w:rsid w:val="003120E0"/>
    <w:rsid w:val="003123F3"/>
    <w:rsid w:val="00314731"/>
    <w:rsid w:val="00314E12"/>
    <w:rsid w:val="00317615"/>
    <w:rsid w:val="00320F51"/>
    <w:rsid w:val="00321270"/>
    <w:rsid w:val="00321F35"/>
    <w:rsid w:val="00325368"/>
    <w:rsid w:val="003262A1"/>
    <w:rsid w:val="003264CE"/>
    <w:rsid w:val="00330859"/>
    <w:rsid w:val="0033088D"/>
    <w:rsid w:val="00332803"/>
    <w:rsid w:val="0033460E"/>
    <w:rsid w:val="00336959"/>
    <w:rsid w:val="00336BED"/>
    <w:rsid w:val="00337671"/>
    <w:rsid w:val="00340AF2"/>
    <w:rsid w:val="0034175F"/>
    <w:rsid w:val="0034482D"/>
    <w:rsid w:val="00344D9B"/>
    <w:rsid w:val="003522A5"/>
    <w:rsid w:val="0035359E"/>
    <w:rsid w:val="00353EC8"/>
    <w:rsid w:val="00356BB9"/>
    <w:rsid w:val="00360862"/>
    <w:rsid w:val="003705A0"/>
    <w:rsid w:val="0037115B"/>
    <w:rsid w:val="003725FB"/>
    <w:rsid w:val="00372F55"/>
    <w:rsid w:val="0037360D"/>
    <w:rsid w:val="00373688"/>
    <w:rsid w:val="00375FEC"/>
    <w:rsid w:val="00377ED8"/>
    <w:rsid w:val="003800DA"/>
    <w:rsid w:val="003827DC"/>
    <w:rsid w:val="00383546"/>
    <w:rsid w:val="00383E5C"/>
    <w:rsid w:val="003847B8"/>
    <w:rsid w:val="00385C99"/>
    <w:rsid w:val="00386201"/>
    <w:rsid w:val="0038652D"/>
    <w:rsid w:val="00386800"/>
    <w:rsid w:val="00387016"/>
    <w:rsid w:val="00387A71"/>
    <w:rsid w:val="003918E7"/>
    <w:rsid w:val="00391D94"/>
    <w:rsid w:val="00392542"/>
    <w:rsid w:val="00392917"/>
    <w:rsid w:val="00392E08"/>
    <w:rsid w:val="00393D6F"/>
    <w:rsid w:val="003A2370"/>
    <w:rsid w:val="003A332B"/>
    <w:rsid w:val="003A4DF1"/>
    <w:rsid w:val="003A5C34"/>
    <w:rsid w:val="003A6160"/>
    <w:rsid w:val="003A701B"/>
    <w:rsid w:val="003B0F1A"/>
    <w:rsid w:val="003B4D8B"/>
    <w:rsid w:val="003B6A41"/>
    <w:rsid w:val="003C1B3F"/>
    <w:rsid w:val="003C1FC0"/>
    <w:rsid w:val="003C263F"/>
    <w:rsid w:val="003C3220"/>
    <w:rsid w:val="003C3319"/>
    <w:rsid w:val="003C46A7"/>
    <w:rsid w:val="003C6AFA"/>
    <w:rsid w:val="003C78CB"/>
    <w:rsid w:val="003D6565"/>
    <w:rsid w:val="003E6868"/>
    <w:rsid w:val="003E68B2"/>
    <w:rsid w:val="003F6A9A"/>
    <w:rsid w:val="00401F8D"/>
    <w:rsid w:val="004020DD"/>
    <w:rsid w:val="004044DD"/>
    <w:rsid w:val="0040676A"/>
    <w:rsid w:val="00406C13"/>
    <w:rsid w:val="004129C8"/>
    <w:rsid w:val="00416A4D"/>
    <w:rsid w:val="0041734D"/>
    <w:rsid w:val="004254C0"/>
    <w:rsid w:val="004257E0"/>
    <w:rsid w:val="00425D71"/>
    <w:rsid w:val="0043043E"/>
    <w:rsid w:val="0043366A"/>
    <w:rsid w:val="0044378E"/>
    <w:rsid w:val="0044706B"/>
    <w:rsid w:val="004502DA"/>
    <w:rsid w:val="004537C5"/>
    <w:rsid w:val="00455DE5"/>
    <w:rsid w:val="00456ABF"/>
    <w:rsid w:val="00465407"/>
    <w:rsid w:val="00465B79"/>
    <w:rsid w:val="004753CC"/>
    <w:rsid w:val="004758C9"/>
    <w:rsid w:val="00481DB5"/>
    <w:rsid w:val="00482B65"/>
    <w:rsid w:val="00493DF2"/>
    <w:rsid w:val="00493E3D"/>
    <w:rsid w:val="00495301"/>
    <w:rsid w:val="004A234F"/>
    <w:rsid w:val="004B1142"/>
    <w:rsid w:val="004B34E5"/>
    <w:rsid w:val="004B58A1"/>
    <w:rsid w:val="004B7817"/>
    <w:rsid w:val="004C0D79"/>
    <w:rsid w:val="004D09D7"/>
    <w:rsid w:val="004D0BAE"/>
    <w:rsid w:val="004D62F0"/>
    <w:rsid w:val="004D6B2B"/>
    <w:rsid w:val="004E3E0F"/>
    <w:rsid w:val="00501705"/>
    <w:rsid w:val="00501CE1"/>
    <w:rsid w:val="005021A1"/>
    <w:rsid w:val="00504074"/>
    <w:rsid w:val="0051020B"/>
    <w:rsid w:val="00511A16"/>
    <w:rsid w:val="00512959"/>
    <w:rsid w:val="00514BCA"/>
    <w:rsid w:val="00517D50"/>
    <w:rsid w:val="005235FF"/>
    <w:rsid w:val="00523BB6"/>
    <w:rsid w:val="00524CE9"/>
    <w:rsid w:val="00525BB8"/>
    <w:rsid w:val="00527C72"/>
    <w:rsid w:val="005354AD"/>
    <w:rsid w:val="0054253A"/>
    <w:rsid w:val="0054527A"/>
    <w:rsid w:val="00551331"/>
    <w:rsid w:val="00554FFA"/>
    <w:rsid w:val="00564A57"/>
    <w:rsid w:val="00565700"/>
    <w:rsid w:val="00567458"/>
    <w:rsid w:val="005676F5"/>
    <w:rsid w:val="00567776"/>
    <w:rsid w:val="00570820"/>
    <w:rsid w:val="00573BE7"/>
    <w:rsid w:val="00577497"/>
    <w:rsid w:val="00580E0D"/>
    <w:rsid w:val="00582A74"/>
    <w:rsid w:val="005848AD"/>
    <w:rsid w:val="00584CB5"/>
    <w:rsid w:val="005857F3"/>
    <w:rsid w:val="00586EBE"/>
    <w:rsid w:val="00586F3B"/>
    <w:rsid w:val="00586F55"/>
    <w:rsid w:val="00587DBA"/>
    <w:rsid w:val="005903AB"/>
    <w:rsid w:val="005917C2"/>
    <w:rsid w:val="00596B1A"/>
    <w:rsid w:val="005A0B95"/>
    <w:rsid w:val="005A14C7"/>
    <w:rsid w:val="005A2AD6"/>
    <w:rsid w:val="005A2C96"/>
    <w:rsid w:val="005A49E4"/>
    <w:rsid w:val="005A65A2"/>
    <w:rsid w:val="005A6C9A"/>
    <w:rsid w:val="005C1E27"/>
    <w:rsid w:val="005C34D3"/>
    <w:rsid w:val="005C4039"/>
    <w:rsid w:val="005D258D"/>
    <w:rsid w:val="005E1413"/>
    <w:rsid w:val="005E164F"/>
    <w:rsid w:val="005E7D67"/>
    <w:rsid w:val="005F1579"/>
    <w:rsid w:val="005F197C"/>
    <w:rsid w:val="005F4AD2"/>
    <w:rsid w:val="005F4C34"/>
    <w:rsid w:val="005F61B2"/>
    <w:rsid w:val="00605C0F"/>
    <w:rsid w:val="00607D89"/>
    <w:rsid w:val="00610040"/>
    <w:rsid w:val="00610AF2"/>
    <w:rsid w:val="00612106"/>
    <w:rsid w:val="00613DE6"/>
    <w:rsid w:val="00614D43"/>
    <w:rsid w:val="006159A7"/>
    <w:rsid w:val="00621091"/>
    <w:rsid w:val="00621436"/>
    <w:rsid w:val="00621FEF"/>
    <w:rsid w:val="00622AFF"/>
    <w:rsid w:val="0062572B"/>
    <w:rsid w:val="00625E0B"/>
    <w:rsid w:val="0062655C"/>
    <w:rsid w:val="0063158A"/>
    <w:rsid w:val="00631F6B"/>
    <w:rsid w:val="006336B2"/>
    <w:rsid w:val="0064447C"/>
    <w:rsid w:val="00647B29"/>
    <w:rsid w:val="0065334B"/>
    <w:rsid w:val="00654D33"/>
    <w:rsid w:val="00654F48"/>
    <w:rsid w:val="00655809"/>
    <w:rsid w:val="006577AF"/>
    <w:rsid w:val="00661C62"/>
    <w:rsid w:val="00663D40"/>
    <w:rsid w:val="00663D45"/>
    <w:rsid w:val="00667735"/>
    <w:rsid w:val="00667A1B"/>
    <w:rsid w:val="00675573"/>
    <w:rsid w:val="00677F0B"/>
    <w:rsid w:val="00680913"/>
    <w:rsid w:val="006847E9"/>
    <w:rsid w:val="00686D4B"/>
    <w:rsid w:val="006910FA"/>
    <w:rsid w:val="0069367A"/>
    <w:rsid w:val="006960D1"/>
    <w:rsid w:val="00697526"/>
    <w:rsid w:val="006A0ADC"/>
    <w:rsid w:val="006A3C3F"/>
    <w:rsid w:val="006A51E0"/>
    <w:rsid w:val="006B1ED2"/>
    <w:rsid w:val="006B4A3C"/>
    <w:rsid w:val="006B657D"/>
    <w:rsid w:val="006B7BE4"/>
    <w:rsid w:val="006B7FF7"/>
    <w:rsid w:val="006C6F8F"/>
    <w:rsid w:val="006D1D87"/>
    <w:rsid w:val="006D2872"/>
    <w:rsid w:val="006D2BAD"/>
    <w:rsid w:val="006D7E96"/>
    <w:rsid w:val="006E1492"/>
    <w:rsid w:val="006E14CF"/>
    <w:rsid w:val="006E2C4A"/>
    <w:rsid w:val="006E2E76"/>
    <w:rsid w:val="006E6155"/>
    <w:rsid w:val="006F0703"/>
    <w:rsid w:val="006F2714"/>
    <w:rsid w:val="006F28D1"/>
    <w:rsid w:val="006F7E33"/>
    <w:rsid w:val="007001FF"/>
    <w:rsid w:val="00703B15"/>
    <w:rsid w:val="0070463A"/>
    <w:rsid w:val="00705285"/>
    <w:rsid w:val="007121E5"/>
    <w:rsid w:val="00712A27"/>
    <w:rsid w:val="00715854"/>
    <w:rsid w:val="00717354"/>
    <w:rsid w:val="00723158"/>
    <w:rsid w:val="00733A96"/>
    <w:rsid w:val="00735BDB"/>
    <w:rsid w:val="007370EF"/>
    <w:rsid w:val="00737513"/>
    <w:rsid w:val="00737E28"/>
    <w:rsid w:val="007448D3"/>
    <w:rsid w:val="007455C5"/>
    <w:rsid w:val="00751E98"/>
    <w:rsid w:val="0075355B"/>
    <w:rsid w:val="007575AB"/>
    <w:rsid w:val="00772B96"/>
    <w:rsid w:val="00781081"/>
    <w:rsid w:val="00785A84"/>
    <w:rsid w:val="00785B50"/>
    <w:rsid w:val="00790F99"/>
    <w:rsid w:val="00791ED5"/>
    <w:rsid w:val="007930B0"/>
    <w:rsid w:val="00793F02"/>
    <w:rsid w:val="00794F82"/>
    <w:rsid w:val="0079531F"/>
    <w:rsid w:val="007A452E"/>
    <w:rsid w:val="007A565D"/>
    <w:rsid w:val="007B037A"/>
    <w:rsid w:val="007B4CE8"/>
    <w:rsid w:val="007B57C2"/>
    <w:rsid w:val="007C0D01"/>
    <w:rsid w:val="007C0D98"/>
    <w:rsid w:val="007C1817"/>
    <w:rsid w:val="007C1B51"/>
    <w:rsid w:val="007C5AEC"/>
    <w:rsid w:val="007D0C41"/>
    <w:rsid w:val="007D28FE"/>
    <w:rsid w:val="007D2EA8"/>
    <w:rsid w:val="007D3D16"/>
    <w:rsid w:val="007D3EF4"/>
    <w:rsid w:val="007D6F88"/>
    <w:rsid w:val="007E1BBD"/>
    <w:rsid w:val="007E627B"/>
    <w:rsid w:val="007E634A"/>
    <w:rsid w:val="007F03BF"/>
    <w:rsid w:val="007F0E6A"/>
    <w:rsid w:val="007F7B11"/>
    <w:rsid w:val="0080389C"/>
    <w:rsid w:val="008040D3"/>
    <w:rsid w:val="0080709A"/>
    <w:rsid w:val="008105F2"/>
    <w:rsid w:val="0081169E"/>
    <w:rsid w:val="00813E52"/>
    <w:rsid w:val="0081578A"/>
    <w:rsid w:val="00822809"/>
    <w:rsid w:val="0082485B"/>
    <w:rsid w:val="00825C42"/>
    <w:rsid w:val="00833063"/>
    <w:rsid w:val="00835A07"/>
    <w:rsid w:val="008411EF"/>
    <w:rsid w:val="00842DFC"/>
    <w:rsid w:val="008455C8"/>
    <w:rsid w:val="0085157B"/>
    <w:rsid w:val="00857826"/>
    <w:rsid w:val="00860315"/>
    <w:rsid w:val="008604FD"/>
    <w:rsid w:val="00861E32"/>
    <w:rsid w:val="00861FE4"/>
    <w:rsid w:val="0086466E"/>
    <w:rsid w:val="0086717E"/>
    <w:rsid w:val="00872777"/>
    <w:rsid w:val="008734B5"/>
    <w:rsid w:val="008802B5"/>
    <w:rsid w:val="0088143B"/>
    <w:rsid w:val="008821E4"/>
    <w:rsid w:val="00885A8C"/>
    <w:rsid w:val="008867DD"/>
    <w:rsid w:val="00887EFD"/>
    <w:rsid w:val="00890E1C"/>
    <w:rsid w:val="00894F0F"/>
    <w:rsid w:val="008A2200"/>
    <w:rsid w:val="008A3270"/>
    <w:rsid w:val="008A5BCC"/>
    <w:rsid w:val="008A76EE"/>
    <w:rsid w:val="008B5CF4"/>
    <w:rsid w:val="008B782B"/>
    <w:rsid w:val="008B7A7F"/>
    <w:rsid w:val="008C5A7C"/>
    <w:rsid w:val="008D29B2"/>
    <w:rsid w:val="008D7748"/>
    <w:rsid w:val="008E3A9C"/>
    <w:rsid w:val="008E448C"/>
    <w:rsid w:val="00900A8D"/>
    <w:rsid w:val="0090315A"/>
    <w:rsid w:val="00903D02"/>
    <w:rsid w:val="00904E71"/>
    <w:rsid w:val="00907808"/>
    <w:rsid w:val="00910CAF"/>
    <w:rsid w:val="00913758"/>
    <w:rsid w:val="009141B4"/>
    <w:rsid w:val="009147FE"/>
    <w:rsid w:val="00915229"/>
    <w:rsid w:val="009228CA"/>
    <w:rsid w:val="00923E5C"/>
    <w:rsid w:val="009247CC"/>
    <w:rsid w:val="00933848"/>
    <w:rsid w:val="009362D0"/>
    <w:rsid w:val="0093672F"/>
    <w:rsid w:val="00936C51"/>
    <w:rsid w:val="009410E5"/>
    <w:rsid w:val="00944B66"/>
    <w:rsid w:val="00954CE8"/>
    <w:rsid w:val="00955C2B"/>
    <w:rsid w:val="00956379"/>
    <w:rsid w:val="00956B12"/>
    <w:rsid w:val="00957529"/>
    <w:rsid w:val="009604AC"/>
    <w:rsid w:val="00963307"/>
    <w:rsid w:val="0096719F"/>
    <w:rsid w:val="0097018E"/>
    <w:rsid w:val="00974400"/>
    <w:rsid w:val="00974E1C"/>
    <w:rsid w:val="00975FB3"/>
    <w:rsid w:val="00977293"/>
    <w:rsid w:val="00981597"/>
    <w:rsid w:val="00983511"/>
    <w:rsid w:val="00983FF5"/>
    <w:rsid w:val="00992445"/>
    <w:rsid w:val="009941EF"/>
    <w:rsid w:val="0099613F"/>
    <w:rsid w:val="009A3E6E"/>
    <w:rsid w:val="009B6ADA"/>
    <w:rsid w:val="009C0D62"/>
    <w:rsid w:val="009C1F82"/>
    <w:rsid w:val="009C3F23"/>
    <w:rsid w:val="009D2BC8"/>
    <w:rsid w:val="009D2D0F"/>
    <w:rsid w:val="009D75C9"/>
    <w:rsid w:val="009E006F"/>
    <w:rsid w:val="009E26CB"/>
    <w:rsid w:val="009E3F80"/>
    <w:rsid w:val="009E75CB"/>
    <w:rsid w:val="009F0AB8"/>
    <w:rsid w:val="00A0012B"/>
    <w:rsid w:val="00A01AD8"/>
    <w:rsid w:val="00A01BF8"/>
    <w:rsid w:val="00A02FCD"/>
    <w:rsid w:val="00A05090"/>
    <w:rsid w:val="00A12374"/>
    <w:rsid w:val="00A1336A"/>
    <w:rsid w:val="00A13839"/>
    <w:rsid w:val="00A13FE6"/>
    <w:rsid w:val="00A14DE6"/>
    <w:rsid w:val="00A1749D"/>
    <w:rsid w:val="00A17FC1"/>
    <w:rsid w:val="00A200B4"/>
    <w:rsid w:val="00A21354"/>
    <w:rsid w:val="00A21594"/>
    <w:rsid w:val="00A22F77"/>
    <w:rsid w:val="00A269E5"/>
    <w:rsid w:val="00A26E9B"/>
    <w:rsid w:val="00A27A42"/>
    <w:rsid w:val="00A31FE0"/>
    <w:rsid w:val="00A361FC"/>
    <w:rsid w:val="00A36711"/>
    <w:rsid w:val="00A37CFE"/>
    <w:rsid w:val="00A40635"/>
    <w:rsid w:val="00A42519"/>
    <w:rsid w:val="00A45804"/>
    <w:rsid w:val="00A46FEF"/>
    <w:rsid w:val="00A54299"/>
    <w:rsid w:val="00A60984"/>
    <w:rsid w:val="00A64C1E"/>
    <w:rsid w:val="00A653DA"/>
    <w:rsid w:val="00A65D14"/>
    <w:rsid w:val="00A70142"/>
    <w:rsid w:val="00A705F5"/>
    <w:rsid w:val="00A77290"/>
    <w:rsid w:val="00A81389"/>
    <w:rsid w:val="00A82444"/>
    <w:rsid w:val="00A8259F"/>
    <w:rsid w:val="00A860CF"/>
    <w:rsid w:val="00A867D0"/>
    <w:rsid w:val="00A87814"/>
    <w:rsid w:val="00A87FCE"/>
    <w:rsid w:val="00A90D50"/>
    <w:rsid w:val="00A9574A"/>
    <w:rsid w:val="00AA224B"/>
    <w:rsid w:val="00AA3B83"/>
    <w:rsid w:val="00AA48B9"/>
    <w:rsid w:val="00AA4FC8"/>
    <w:rsid w:val="00AA7153"/>
    <w:rsid w:val="00AB2FD7"/>
    <w:rsid w:val="00AB5E24"/>
    <w:rsid w:val="00AB739B"/>
    <w:rsid w:val="00AC6864"/>
    <w:rsid w:val="00AC6D7B"/>
    <w:rsid w:val="00AC7097"/>
    <w:rsid w:val="00AD27BF"/>
    <w:rsid w:val="00AD35B0"/>
    <w:rsid w:val="00AD3E95"/>
    <w:rsid w:val="00AD4025"/>
    <w:rsid w:val="00AD56EB"/>
    <w:rsid w:val="00AD57C9"/>
    <w:rsid w:val="00AD7FE3"/>
    <w:rsid w:val="00AE1F5F"/>
    <w:rsid w:val="00AF1675"/>
    <w:rsid w:val="00AF1A8C"/>
    <w:rsid w:val="00AF3093"/>
    <w:rsid w:val="00AF6C56"/>
    <w:rsid w:val="00B0326A"/>
    <w:rsid w:val="00B05CE3"/>
    <w:rsid w:val="00B11BBB"/>
    <w:rsid w:val="00B1618E"/>
    <w:rsid w:val="00B170B0"/>
    <w:rsid w:val="00B20654"/>
    <w:rsid w:val="00B215CF"/>
    <w:rsid w:val="00B226BF"/>
    <w:rsid w:val="00B22959"/>
    <w:rsid w:val="00B346D4"/>
    <w:rsid w:val="00B41BE0"/>
    <w:rsid w:val="00B42B3B"/>
    <w:rsid w:val="00B44615"/>
    <w:rsid w:val="00B45802"/>
    <w:rsid w:val="00B45EB3"/>
    <w:rsid w:val="00B468BE"/>
    <w:rsid w:val="00B47FB6"/>
    <w:rsid w:val="00B509CC"/>
    <w:rsid w:val="00B51421"/>
    <w:rsid w:val="00B51B08"/>
    <w:rsid w:val="00B53D33"/>
    <w:rsid w:val="00B62673"/>
    <w:rsid w:val="00B62E1B"/>
    <w:rsid w:val="00B62E32"/>
    <w:rsid w:val="00B64B25"/>
    <w:rsid w:val="00B66DD9"/>
    <w:rsid w:val="00B678C5"/>
    <w:rsid w:val="00B72126"/>
    <w:rsid w:val="00B737BB"/>
    <w:rsid w:val="00B753D7"/>
    <w:rsid w:val="00B75D8C"/>
    <w:rsid w:val="00B83AB0"/>
    <w:rsid w:val="00B84614"/>
    <w:rsid w:val="00B855F9"/>
    <w:rsid w:val="00B90FED"/>
    <w:rsid w:val="00B94037"/>
    <w:rsid w:val="00B948B6"/>
    <w:rsid w:val="00B969E0"/>
    <w:rsid w:val="00B96EFF"/>
    <w:rsid w:val="00B9733A"/>
    <w:rsid w:val="00BA0F5B"/>
    <w:rsid w:val="00BA21EF"/>
    <w:rsid w:val="00BA6481"/>
    <w:rsid w:val="00BB4CB0"/>
    <w:rsid w:val="00BB6C73"/>
    <w:rsid w:val="00BC1B24"/>
    <w:rsid w:val="00BC5B8F"/>
    <w:rsid w:val="00BD4EB9"/>
    <w:rsid w:val="00BD69D8"/>
    <w:rsid w:val="00BE05B1"/>
    <w:rsid w:val="00BE2E89"/>
    <w:rsid w:val="00BE36A4"/>
    <w:rsid w:val="00BE435B"/>
    <w:rsid w:val="00BE557F"/>
    <w:rsid w:val="00BF56BB"/>
    <w:rsid w:val="00BF5CDF"/>
    <w:rsid w:val="00BF648B"/>
    <w:rsid w:val="00C02946"/>
    <w:rsid w:val="00C02F4A"/>
    <w:rsid w:val="00C048F5"/>
    <w:rsid w:val="00C10B82"/>
    <w:rsid w:val="00C11764"/>
    <w:rsid w:val="00C12475"/>
    <w:rsid w:val="00C1539E"/>
    <w:rsid w:val="00C21278"/>
    <w:rsid w:val="00C220AD"/>
    <w:rsid w:val="00C231B0"/>
    <w:rsid w:val="00C27865"/>
    <w:rsid w:val="00C3053E"/>
    <w:rsid w:val="00C35E97"/>
    <w:rsid w:val="00C3720E"/>
    <w:rsid w:val="00C37512"/>
    <w:rsid w:val="00C4058E"/>
    <w:rsid w:val="00C476D3"/>
    <w:rsid w:val="00C54417"/>
    <w:rsid w:val="00C551F8"/>
    <w:rsid w:val="00C5662D"/>
    <w:rsid w:val="00C5686C"/>
    <w:rsid w:val="00C62189"/>
    <w:rsid w:val="00C641F0"/>
    <w:rsid w:val="00C648F9"/>
    <w:rsid w:val="00C64AB1"/>
    <w:rsid w:val="00C6566F"/>
    <w:rsid w:val="00C65A9E"/>
    <w:rsid w:val="00C71EEB"/>
    <w:rsid w:val="00C73764"/>
    <w:rsid w:val="00C76D63"/>
    <w:rsid w:val="00C808BC"/>
    <w:rsid w:val="00C860BC"/>
    <w:rsid w:val="00C86629"/>
    <w:rsid w:val="00C872BA"/>
    <w:rsid w:val="00C90FEA"/>
    <w:rsid w:val="00C972D3"/>
    <w:rsid w:val="00CA0B0D"/>
    <w:rsid w:val="00CA3293"/>
    <w:rsid w:val="00CA32F0"/>
    <w:rsid w:val="00CA3CBC"/>
    <w:rsid w:val="00CA4D00"/>
    <w:rsid w:val="00CA5660"/>
    <w:rsid w:val="00CB0783"/>
    <w:rsid w:val="00CB4B76"/>
    <w:rsid w:val="00CB5706"/>
    <w:rsid w:val="00CC0778"/>
    <w:rsid w:val="00CC173C"/>
    <w:rsid w:val="00CC21FC"/>
    <w:rsid w:val="00CC453C"/>
    <w:rsid w:val="00CC5FB3"/>
    <w:rsid w:val="00CC6B2F"/>
    <w:rsid w:val="00CC6B32"/>
    <w:rsid w:val="00CD1730"/>
    <w:rsid w:val="00CD3EE4"/>
    <w:rsid w:val="00CD562A"/>
    <w:rsid w:val="00CE0A5D"/>
    <w:rsid w:val="00CE1A03"/>
    <w:rsid w:val="00CE3D71"/>
    <w:rsid w:val="00CE76A4"/>
    <w:rsid w:val="00CF4A7C"/>
    <w:rsid w:val="00D00FEC"/>
    <w:rsid w:val="00D01C4D"/>
    <w:rsid w:val="00D03A58"/>
    <w:rsid w:val="00D05E23"/>
    <w:rsid w:val="00D07E75"/>
    <w:rsid w:val="00D10128"/>
    <w:rsid w:val="00D10EAD"/>
    <w:rsid w:val="00D11BC5"/>
    <w:rsid w:val="00D12B85"/>
    <w:rsid w:val="00D15E40"/>
    <w:rsid w:val="00D168BC"/>
    <w:rsid w:val="00D211D6"/>
    <w:rsid w:val="00D304DC"/>
    <w:rsid w:val="00D350AA"/>
    <w:rsid w:val="00D416E6"/>
    <w:rsid w:val="00D501DA"/>
    <w:rsid w:val="00D521CC"/>
    <w:rsid w:val="00D53559"/>
    <w:rsid w:val="00D54438"/>
    <w:rsid w:val="00D63590"/>
    <w:rsid w:val="00D701EA"/>
    <w:rsid w:val="00D70E3C"/>
    <w:rsid w:val="00D72E60"/>
    <w:rsid w:val="00D73770"/>
    <w:rsid w:val="00D73E77"/>
    <w:rsid w:val="00D804B1"/>
    <w:rsid w:val="00D9238B"/>
    <w:rsid w:val="00D9659E"/>
    <w:rsid w:val="00DA1CE3"/>
    <w:rsid w:val="00DA2BFF"/>
    <w:rsid w:val="00DA3781"/>
    <w:rsid w:val="00DA3872"/>
    <w:rsid w:val="00DA573C"/>
    <w:rsid w:val="00DA62AC"/>
    <w:rsid w:val="00DA7081"/>
    <w:rsid w:val="00DB439C"/>
    <w:rsid w:val="00DB4A2D"/>
    <w:rsid w:val="00DB6653"/>
    <w:rsid w:val="00DC0B39"/>
    <w:rsid w:val="00DC0F48"/>
    <w:rsid w:val="00DC67C4"/>
    <w:rsid w:val="00DD3E81"/>
    <w:rsid w:val="00DD6D07"/>
    <w:rsid w:val="00DE0C3F"/>
    <w:rsid w:val="00DE1834"/>
    <w:rsid w:val="00DE2476"/>
    <w:rsid w:val="00DE3C7C"/>
    <w:rsid w:val="00DE3D15"/>
    <w:rsid w:val="00DE753E"/>
    <w:rsid w:val="00DE7B4D"/>
    <w:rsid w:val="00DF1FBD"/>
    <w:rsid w:val="00DF3922"/>
    <w:rsid w:val="00DF3C36"/>
    <w:rsid w:val="00DF4A73"/>
    <w:rsid w:val="00DF625C"/>
    <w:rsid w:val="00E02929"/>
    <w:rsid w:val="00E02D1F"/>
    <w:rsid w:val="00E06C86"/>
    <w:rsid w:val="00E06FC8"/>
    <w:rsid w:val="00E070E3"/>
    <w:rsid w:val="00E11323"/>
    <w:rsid w:val="00E121AE"/>
    <w:rsid w:val="00E12B47"/>
    <w:rsid w:val="00E16F2B"/>
    <w:rsid w:val="00E20C93"/>
    <w:rsid w:val="00E219DC"/>
    <w:rsid w:val="00E22E31"/>
    <w:rsid w:val="00E23618"/>
    <w:rsid w:val="00E250C0"/>
    <w:rsid w:val="00E260A0"/>
    <w:rsid w:val="00E30731"/>
    <w:rsid w:val="00E309FA"/>
    <w:rsid w:val="00E36D48"/>
    <w:rsid w:val="00E443B7"/>
    <w:rsid w:val="00E44AD3"/>
    <w:rsid w:val="00E45BC2"/>
    <w:rsid w:val="00E46495"/>
    <w:rsid w:val="00E47B66"/>
    <w:rsid w:val="00E52B63"/>
    <w:rsid w:val="00E62C63"/>
    <w:rsid w:val="00E64456"/>
    <w:rsid w:val="00E65B87"/>
    <w:rsid w:val="00E7072B"/>
    <w:rsid w:val="00E71789"/>
    <w:rsid w:val="00E73399"/>
    <w:rsid w:val="00E7531D"/>
    <w:rsid w:val="00E80BA6"/>
    <w:rsid w:val="00E837B4"/>
    <w:rsid w:val="00E85EB5"/>
    <w:rsid w:val="00E86B4C"/>
    <w:rsid w:val="00E9451B"/>
    <w:rsid w:val="00EA12C7"/>
    <w:rsid w:val="00EA7D5B"/>
    <w:rsid w:val="00EB0061"/>
    <w:rsid w:val="00EB0617"/>
    <w:rsid w:val="00EB2C5C"/>
    <w:rsid w:val="00EB41FF"/>
    <w:rsid w:val="00EB79D9"/>
    <w:rsid w:val="00EC0CF1"/>
    <w:rsid w:val="00EC1F4E"/>
    <w:rsid w:val="00EC2F01"/>
    <w:rsid w:val="00EC3FDB"/>
    <w:rsid w:val="00ED08F3"/>
    <w:rsid w:val="00ED0CDF"/>
    <w:rsid w:val="00ED333F"/>
    <w:rsid w:val="00ED5C6E"/>
    <w:rsid w:val="00ED676B"/>
    <w:rsid w:val="00ED6E45"/>
    <w:rsid w:val="00EE3FA8"/>
    <w:rsid w:val="00EE48A5"/>
    <w:rsid w:val="00EF10AC"/>
    <w:rsid w:val="00EF1B52"/>
    <w:rsid w:val="00EF1E3F"/>
    <w:rsid w:val="00EF783B"/>
    <w:rsid w:val="00EF7B18"/>
    <w:rsid w:val="00F01203"/>
    <w:rsid w:val="00F0158E"/>
    <w:rsid w:val="00F01947"/>
    <w:rsid w:val="00F04E18"/>
    <w:rsid w:val="00F06320"/>
    <w:rsid w:val="00F0647E"/>
    <w:rsid w:val="00F06FAB"/>
    <w:rsid w:val="00F0767F"/>
    <w:rsid w:val="00F10F5E"/>
    <w:rsid w:val="00F10F72"/>
    <w:rsid w:val="00F164C6"/>
    <w:rsid w:val="00F20524"/>
    <w:rsid w:val="00F20C3A"/>
    <w:rsid w:val="00F2467A"/>
    <w:rsid w:val="00F30471"/>
    <w:rsid w:val="00F322E7"/>
    <w:rsid w:val="00F32D28"/>
    <w:rsid w:val="00F345FD"/>
    <w:rsid w:val="00F3633F"/>
    <w:rsid w:val="00F37076"/>
    <w:rsid w:val="00F44069"/>
    <w:rsid w:val="00F451D0"/>
    <w:rsid w:val="00F4528B"/>
    <w:rsid w:val="00F47C85"/>
    <w:rsid w:val="00F54FAE"/>
    <w:rsid w:val="00F552B8"/>
    <w:rsid w:val="00F57633"/>
    <w:rsid w:val="00F60828"/>
    <w:rsid w:val="00F70340"/>
    <w:rsid w:val="00F72E2B"/>
    <w:rsid w:val="00F76933"/>
    <w:rsid w:val="00F84609"/>
    <w:rsid w:val="00F8482A"/>
    <w:rsid w:val="00F90CB0"/>
    <w:rsid w:val="00F93472"/>
    <w:rsid w:val="00F9638A"/>
    <w:rsid w:val="00FA30D1"/>
    <w:rsid w:val="00FA38D6"/>
    <w:rsid w:val="00FB0255"/>
    <w:rsid w:val="00FB2764"/>
    <w:rsid w:val="00FB307E"/>
    <w:rsid w:val="00FB35B8"/>
    <w:rsid w:val="00FB3D8E"/>
    <w:rsid w:val="00FB65C6"/>
    <w:rsid w:val="00FC708D"/>
    <w:rsid w:val="00FD0E2F"/>
    <w:rsid w:val="00FD21AB"/>
    <w:rsid w:val="00FD3E75"/>
    <w:rsid w:val="00FD5309"/>
    <w:rsid w:val="00FD5F5F"/>
    <w:rsid w:val="00FD6BF1"/>
    <w:rsid w:val="00FD79C3"/>
    <w:rsid w:val="00FE0022"/>
    <w:rsid w:val="00FE023D"/>
    <w:rsid w:val="00FE08F3"/>
    <w:rsid w:val="00FE1D98"/>
    <w:rsid w:val="00FE423C"/>
    <w:rsid w:val="00FE48E4"/>
    <w:rsid w:val="00FE6E5A"/>
    <w:rsid w:val="00FE796D"/>
    <w:rsid w:val="00FF0D00"/>
    <w:rsid w:val="00FF238A"/>
    <w:rsid w:val="00FF2542"/>
    <w:rsid w:val="00FF3C50"/>
    <w:rsid w:val="00FF7E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0C1C573"/>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color w:val="595959" w:themeColor="text1" w:themeTint="A6"/>
        <w:lang w:val="es-ES" w:eastAsia="en-US" w:bidi="ar-SA"/>
      </w:rPr>
    </w:rPrDefault>
    <w:pPrDefault>
      <w:pPr>
        <w:spacing w:before="40" w:after="40"/>
      </w:pPr>
    </w:pPrDefault>
  </w:docDefaults>
  <w:latentStyles w:defLockedState="0" w:defUIPriority="99" w:defSemiHidden="0" w:defUnhideWhenUsed="0" w:defQFormat="0" w:count="377">
    <w:lsdException w:name="Normal" w:uiPriority="0" w:qFormat="1"/>
    <w:lsdException w:name="heading 1" w:semiHidden="1" w:uiPriority="2" w:unhideWhenUsed="1" w:qFormat="1"/>
    <w:lsdException w:name="heading 2" w:semiHidden="1" w:uiPriority="9" w:unhideWhenUsed="1" w:qFormat="1"/>
    <w:lsdException w:name="heading 3" w:semiHidden="1" w:uiPriority="3" w:unhideWhenUsed="1" w:qFormat="1"/>
    <w:lsdException w:name="heading 4" w:semiHidden="1" w:uiPriority="3" w:unhideWhenUsed="1" w:qFormat="1"/>
    <w:lsdException w:name="heading 5" w:semiHidden="1" w:uiPriority="3" w:unhideWhenUsed="1" w:qFormat="1"/>
    <w:lsdException w:name="heading 6" w:semiHidden="1" w:uiPriority="3" w:unhideWhenUsed="1" w:qFormat="1"/>
    <w:lsdException w:name="heading 7" w:semiHidden="1" w:uiPriority="3" w:unhideWhenUsed="1" w:qFormat="1"/>
    <w:lsdException w:name="heading 8" w:semiHidden="1" w:uiPriority="3" w:unhideWhenUsed="1" w:qFormat="1"/>
    <w:lsdException w:name="heading 9" w:semiHidden="1" w:uiPriority="3"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 w:unhideWhenUsed="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1"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0"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unhideWhenUsed/>
    <w:qFormat/>
    <w:rsid w:val="00251688"/>
    <w:rPr>
      <w:color w:val="auto"/>
      <w:kern w:val="20"/>
    </w:rPr>
  </w:style>
  <w:style w:type="paragraph" w:styleId="Ttulo1">
    <w:name w:val="heading 1"/>
    <w:basedOn w:val="Normal"/>
    <w:link w:val="Ttulo1Car"/>
    <w:uiPriority w:val="2"/>
    <w:qFormat/>
    <w:rsid w:val="001960E4"/>
    <w:pPr>
      <w:spacing w:before="0" w:after="60"/>
      <w:contextualSpacing/>
      <w:outlineLvl w:val="0"/>
    </w:pPr>
    <w:rPr>
      <w:rFonts w:asciiTheme="majorHAnsi" w:eastAsiaTheme="majorEastAsia" w:hAnsiTheme="majorHAnsi" w:cstheme="majorBidi"/>
      <w:b/>
      <w:caps/>
      <w:color w:val="297FD5" w:themeColor="accent3"/>
      <w:sz w:val="24"/>
      <w:szCs w:val="32"/>
    </w:rPr>
  </w:style>
  <w:style w:type="paragraph" w:styleId="Ttulo2">
    <w:name w:val="heading 2"/>
    <w:basedOn w:val="Normal"/>
    <w:link w:val="Ttulo2Car"/>
    <w:uiPriority w:val="3"/>
    <w:unhideWhenUsed/>
    <w:qFormat/>
    <w:rsid w:val="001A58E9"/>
    <w:pPr>
      <w:keepNext/>
      <w:keepLines/>
      <w:spacing w:after="0"/>
      <w:outlineLvl w:val="1"/>
    </w:pPr>
    <w:rPr>
      <w:rFonts w:eastAsiaTheme="majorEastAsia" w:cstheme="majorBidi"/>
      <w:caps/>
      <w:color w:val="FFFFFF" w:themeColor="background1"/>
      <w:szCs w:val="26"/>
    </w:rPr>
  </w:style>
  <w:style w:type="paragraph" w:styleId="Ttulo3">
    <w:name w:val="heading 3"/>
    <w:basedOn w:val="Normal"/>
    <w:next w:val="Normal"/>
    <w:link w:val="Ttulo3Car"/>
    <w:uiPriority w:val="3"/>
    <w:unhideWhenUsed/>
    <w:qFormat/>
    <w:rsid w:val="00C12475"/>
    <w:pPr>
      <w:keepNext/>
      <w:keepLines/>
      <w:spacing w:after="0"/>
      <w:outlineLvl w:val="2"/>
    </w:pPr>
    <w:rPr>
      <w:rFonts w:asciiTheme="majorHAnsi" w:eastAsiaTheme="majorEastAsia" w:hAnsiTheme="majorHAnsi" w:cstheme="majorBidi"/>
      <w:b/>
      <w:i/>
      <w:color w:val="2B5258" w:themeColor="accent5" w:themeShade="80"/>
      <w:sz w:val="22"/>
      <w:szCs w:val="24"/>
    </w:rPr>
  </w:style>
  <w:style w:type="paragraph" w:styleId="Ttulo4">
    <w:name w:val="heading 4"/>
    <w:basedOn w:val="Normal"/>
    <w:next w:val="Normal"/>
    <w:link w:val="Ttulo4Car"/>
    <w:uiPriority w:val="3"/>
    <w:semiHidden/>
    <w:unhideWhenUsed/>
    <w:qFormat/>
    <w:rsid w:val="00C12475"/>
    <w:pPr>
      <w:keepNext/>
      <w:keepLines/>
      <w:spacing w:after="0"/>
      <w:outlineLvl w:val="3"/>
    </w:pPr>
    <w:rPr>
      <w:rFonts w:asciiTheme="majorHAnsi" w:eastAsiaTheme="majorEastAsia" w:hAnsiTheme="majorHAnsi" w:cstheme="majorBidi"/>
      <w:b/>
      <w:i/>
      <w:iCs/>
      <w:color w:val="4F4652" w:themeColor="accent6" w:themeShade="80"/>
      <w:sz w:val="22"/>
    </w:rPr>
  </w:style>
  <w:style w:type="paragraph" w:styleId="Ttulo5">
    <w:name w:val="heading 5"/>
    <w:basedOn w:val="Normal"/>
    <w:next w:val="Normal"/>
    <w:link w:val="Ttulo5Car"/>
    <w:uiPriority w:val="3"/>
    <w:semiHidden/>
    <w:unhideWhenUsed/>
    <w:qFormat/>
    <w:rsid w:val="00C12475"/>
    <w:pPr>
      <w:keepNext/>
      <w:keepLines/>
      <w:spacing w:after="0"/>
      <w:outlineLvl w:val="4"/>
    </w:pPr>
    <w:rPr>
      <w:rFonts w:asciiTheme="majorHAnsi" w:eastAsiaTheme="majorEastAsia" w:hAnsiTheme="majorHAnsi" w:cstheme="majorBidi"/>
      <w:b/>
      <w:color w:val="767CC3" w:themeColor="text2" w:themeTint="80"/>
      <w:sz w:val="22"/>
    </w:rPr>
  </w:style>
  <w:style w:type="paragraph" w:styleId="Ttulo6">
    <w:name w:val="heading 6"/>
    <w:basedOn w:val="Normal"/>
    <w:next w:val="Normal"/>
    <w:link w:val="Ttulo6Car"/>
    <w:uiPriority w:val="3"/>
    <w:semiHidden/>
    <w:unhideWhenUsed/>
    <w:qFormat/>
    <w:rsid w:val="00C12475"/>
    <w:pPr>
      <w:keepNext/>
      <w:keepLines/>
      <w:spacing w:after="0"/>
      <w:outlineLvl w:val="5"/>
    </w:pPr>
    <w:rPr>
      <w:rFonts w:asciiTheme="majorHAnsi" w:eastAsiaTheme="majorEastAsia" w:hAnsiTheme="majorHAnsi" w:cstheme="majorBidi"/>
      <w:color w:val="374C80" w:themeColor="accent1" w:themeShade="BF"/>
      <w:sz w:val="22"/>
    </w:rPr>
  </w:style>
  <w:style w:type="paragraph" w:styleId="Ttulo7">
    <w:name w:val="heading 7"/>
    <w:basedOn w:val="Normal"/>
    <w:next w:val="Normal"/>
    <w:link w:val="Ttulo7Car"/>
    <w:uiPriority w:val="3"/>
    <w:semiHidden/>
    <w:unhideWhenUsed/>
    <w:qFormat/>
    <w:rsid w:val="00C12475"/>
    <w:pPr>
      <w:keepNext/>
      <w:keepLines/>
      <w:spacing w:after="0"/>
      <w:outlineLvl w:val="6"/>
    </w:pPr>
    <w:rPr>
      <w:rFonts w:asciiTheme="majorHAnsi" w:eastAsiaTheme="majorEastAsia" w:hAnsiTheme="majorHAnsi" w:cstheme="majorBidi"/>
      <w:iCs/>
      <w:color w:val="404040" w:themeColor="text1" w:themeTint="BF"/>
      <w:sz w:val="22"/>
    </w:rPr>
  </w:style>
  <w:style w:type="paragraph" w:styleId="Ttulo8">
    <w:name w:val="heading 8"/>
    <w:basedOn w:val="Normal"/>
    <w:next w:val="Normal"/>
    <w:link w:val="Ttulo8Car"/>
    <w:uiPriority w:val="3"/>
    <w:semiHidden/>
    <w:unhideWhenUsed/>
    <w:qFormat/>
    <w:rsid w:val="00C12475"/>
    <w:pPr>
      <w:keepNext/>
      <w:keepLines/>
      <w:spacing w:after="0"/>
      <w:outlineLvl w:val="7"/>
    </w:pPr>
    <w:rPr>
      <w:rFonts w:asciiTheme="majorHAnsi" w:eastAsiaTheme="majorEastAsia" w:hAnsiTheme="majorHAnsi" w:cstheme="majorBidi"/>
      <w:b/>
      <w:i/>
      <w:color w:val="272727" w:themeColor="text1" w:themeTint="D8"/>
      <w:sz w:val="22"/>
      <w:szCs w:val="21"/>
    </w:rPr>
  </w:style>
  <w:style w:type="paragraph" w:styleId="Ttulo9">
    <w:name w:val="heading 9"/>
    <w:basedOn w:val="Normal"/>
    <w:next w:val="Normal"/>
    <w:link w:val="Ttulo9Car"/>
    <w:uiPriority w:val="3"/>
    <w:semiHidden/>
    <w:unhideWhenUsed/>
    <w:qFormat/>
    <w:rsid w:val="00C12475"/>
    <w:pPr>
      <w:keepNext/>
      <w:keepLines/>
      <w:spacing w:after="0"/>
      <w:outlineLvl w:val="8"/>
    </w:pPr>
    <w:rPr>
      <w:rFonts w:asciiTheme="majorHAnsi" w:eastAsiaTheme="majorEastAsia" w:hAnsiTheme="majorHAnsi" w:cstheme="majorBidi"/>
      <w:i/>
      <w:iCs/>
      <w:color w:val="0D0D0D" w:themeColor="text1" w:themeTint="F2"/>
      <w:sz w:val="22"/>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tulo">
    <w:name w:val="Title"/>
    <w:basedOn w:val="Normal"/>
    <w:link w:val="TtuloCar"/>
    <w:uiPriority w:val="1"/>
    <w:qFormat/>
    <w:rsid w:val="005676F5"/>
    <w:pPr>
      <w:spacing w:before="400" w:after="160"/>
      <w:contextualSpacing/>
      <w:jc w:val="center"/>
    </w:pPr>
    <w:rPr>
      <w:rFonts w:asciiTheme="majorHAnsi" w:eastAsiaTheme="majorEastAsia" w:hAnsiTheme="majorHAnsi" w:cstheme="majorBidi"/>
      <w:caps/>
      <w:color w:val="297FD5" w:themeColor="accent3"/>
      <w:kern w:val="28"/>
      <w:sz w:val="64"/>
      <w:szCs w:val="56"/>
    </w:rPr>
  </w:style>
  <w:style w:type="character" w:customStyle="1" w:styleId="TtuloCar">
    <w:name w:val="Título Car"/>
    <w:basedOn w:val="Fuentedeprrafopredeter"/>
    <w:link w:val="Ttulo"/>
    <w:uiPriority w:val="1"/>
    <w:rsid w:val="005676F5"/>
    <w:rPr>
      <w:rFonts w:asciiTheme="majorHAnsi" w:eastAsiaTheme="majorEastAsia" w:hAnsiTheme="majorHAnsi" w:cstheme="majorBidi"/>
      <w:caps/>
      <w:color w:val="297FD5" w:themeColor="accent3"/>
      <w:kern w:val="28"/>
      <w:sz w:val="64"/>
      <w:szCs w:val="56"/>
    </w:rPr>
  </w:style>
  <w:style w:type="paragraph" w:styleId="Subttulo">
    <w:name w:val="Subtitle"/>
    <w:basedOn w:val="Normal"/>
    <w:link w:val="SubttuloCar"/>
    <w:uiPriority w:val="11"/>
    <w:semiHidden/>
    <w:unhideWhenUsed/>
    <w:qFormat/>
    <w:rsid w:val="008E3A9C"/>
    <w:pPr>
      <w:numPr>
        <w:ilvl w:val="1"/>
      </w:numPr>
    </w:pPr>
    <w:rPr>
      <w:rFonts w:eastAsiaTheme="minorEastAsia"/>
      <w:color w:val="5A5A5A" w:themeColor="text1" w:themeTint="A5"/>
    </w:rPr>
  </w:style>
  <w:style w:type="character" w:customStyle="1" w:styleId="SubttuloCar">
    <w:name w:val="Subtítulo Car"/>
    <w:basedOn w:val="Fuentedeprrafopredeter"/>
    <w:link w:val="Subttulo"/>
    <w:uiPriority w:val="11"/>
    <w:semiHidden/>
    <w:rsid w:val="008E3A9C"/>
    <w:rPr>
      <w:rFonts w:eastAsiaTheme="minorEastAsia"/>
      <w:color w:val="5A5A5A" w:themeColor="text1" w:themeTint="A5"/>
      <w:kern w:val="20"/>
    </w:rPr>
  </w:style>
  <w:style w:type="paragraph" w:styleId="Encabezado">
    <w:name w:val="header"/>
    <w:basedOn w:val="Normal"/>
    <w:link w:val="EncabezadoCar"/>
    <w:uiPriority w:val="99"/>
    <w:rsid w:val="00145D68"/>
  </w:style>
  <w:style w:type="character" w:customStyle="1" w:styleId="EncabezadoCar">
    <w:name w:val="Encabezado Car"/>
    <w:basedOn w:val="Fuentedeprrafopredeter"/>
    <w:link w:val="Encabezado"/>
    <w:uiPriority w:val="99"/>
    <w:rsid w:val="00145D68"/>
    <w:rPr>
      <w:kern w:val="20"/>
    </w:rPr>
  </w:style>
  <w:style w:type="paragraph" w:styleId="Piedepgina">
    <w:name w:val="footer"/>
    <w:basedOn w:val="Normal"/>
    <w:link w:val="PiedepginaCar"/>
    <w:uiPriority w:val="99"/>
    <w:unhideWhenUsed/>
    <w:rsid w:val="008E3A9C"/>
    <w:pPr>
      <w:pBdr>
        <w:top w:val="single" w:sz="4" w:space="6" w:color="90A1CF" w:themeColor="accent1" w:themeTint="99"/>
      </w:pBdr>
      <w:spacing w:after="0"/>
    </w:pPr>
  </w:style>
  <w:style w:type="character" w:customStyle="1" w:styleId="PiedepginaCar">
    <w:name w:val="Pie de página Car"/>
    <w:basedOn w:val="Fuentedeprrafopredeter"/>
    <w:link w:val="Piedepgina"/>
    <w:uiPriority w:val="99"/>
    <w:rsid w:val="008E3A9C"/>
    <w:rPr>
      <w:kern w:val="20"/>
    </w:rPr>
  </w:style>
  <w:style w:type="table" w:styleId="Tablaconcuadrcula">
    <w:name w:val="Table Grid"/>
    <w:basedOn w:val="Tablanormal"/>
    <w:uiPriority w:val="39"/>
    <w:rsid w:val="00E02929"/>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uiPriority w:val="2"/>
    <w:rsid w:val="001960E4"/>
    <w:rPr>
      <w:rFonts w:asciiTheme="majorHAnsi" w:eastAsiaTheme="majorEastAsia" w:hAnsiTheme="majorHAnsi" w:cstheme="majorBidi"/>
      <w:b/>
      <w:caps/>
      <w:color w:val="297FD5" w:themeColor="accent3"/>
      <w:kern w:val="20"/>
      <w:sz w:val="24"/>
      <w:szCs w:val="32"/>
    </w:rPr>
  </w:style>
  <w:style w:type="table" w:customStyle="1" w:styleId="Tabladeinformedeestado">
    <w:name w:val="Tabla de informe de estado"/>
    <w:basedOn w:val="Tablanormal"/>
    <w:uiPriority w:val="99"/>
    <w:rsid w:val="004257E0"/>
    <w:rPr>
      <w:color w:val="FFFFFF" w:themeColor="background1"/>
    </w:rPr>
    <w:tblPr>
      <w:tblBorders>
        <w:insideH w:val="single" w:sz="12" w:space="0" w:color="FFFFFF" w:themeColor="background1"/>
        <w:insideV w:val="single" w:sz="12" w:space="0" w:color="FFFFFF" w:themeColor="background1"/>
      </w:tblBorders>
    </w:tblPr>
    <w:tcPr>
      <w:shd w:val="clear" w:color="auto" w:fill="D9DFEF" w:themeFill="accent1" w:themeFillTint="33"/>
    </w:tcPr>
    <w:tblStylePr w:type="firstRow">
      <w:pPr>
        <w:jc w:val="left"/>
      </w:pPr>
      <w:rPr>
        <w:rFonts w:asciiTheme="majorHAnsi" w:hAnsiTheme="majorHAnsi"/>
        <w:b w:val="0"/>
        <w:i w:val="0"/>
        <w:caps w:val="0"/>
        <w:smallCaps w:val="0"/>
        <w:color w:val="FFFFFF" w:themeColor="background1"/>
        <w:sz w:val="20"/>
      </w:rPr>
      <w:tblPr/>
      <w:tcPr>
        <w:tcBorders>
          <w:top w:val="nil"/>
          <w:left w:val="nil"/>
          <w:bottom w:val="nil"/>
          <w:right w:val="nil"/>
          <w:insideH w:val="single" w:sz="12" w:space="0" w:color="FFFFFF" w:themeColor="background1"/>
          <w:insideV w:val="single" w:sz="12" w:space="0" w:color="FFFFFF" w:themeColor="background1"/>
          <w:tl2br w:val="nil"/>
          <w:tr2bl w:val="nil"/>
        </w:tcBorders>
        <w:shd w:val="clear" w:color="auto" w:fill="297FD5" w:themeFill="accent3"/>
      </w:tcPr>
    </w:tblStylePr>
  </w:style>
  <w:style w:type="paragraph" w:styleId="Textodeglobo">
    <w:name w:val="Balloon Text"/>
    <w:basedOn w:val="Normal"/>
    <w:link w:val="TextodegloboCar"/>
    <w:uiPriority w:val="99"/>
    <w:semiHidden/>
    <w:unhideWhenUsed/>
    <w:rsid w:val="00CA3293"/>
    <w:pPr>
      <w:spacing w:before="0"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CA3293"/>
    <w:rPr>
      <w:rFonts w:ascii="Segoe UI" w:hAnsi="Segoe UI" w:cs="Segoe UI"/>
      <w:sz w:val="18"/>
      <w:szCs w:val="18"/>
    </w:rPr>
  </w:style>
  <w:style w:type="character" w:styleId="Textoennegrita">
    <w:name w:val="Strong"/>
    <w:basedOn w:val="Fuentedeprrafopredeter"/>
    <w:uiPriority w:val="4"/>
    <w:qFormat/>
    <w:rsid w:val="00B90FED"/>
    <w:rPr>
      <w:rFonts w:asciiTheme="majorHAnsi" w:hAnsiTheme="majorHAnsi"/>
      <w:b/>
      <w:bCs/>
      <w:color w:val="629DD1" w:themeColor="accent2"/>
      <w:sz w:val="24"/>
    </w:rPr>
  </w:style>
  <w:style w:type="character" w:customStyle="1" w:styleId="Ttulo2Car">
    <w:name w:val="Título 2 Car"/>
    <w:basedOn w:val="Fuentedeprrafopredeter"/>
    <w:link w:val="Ttulo2"/>
    <w:uiPriority w:val="3"/>
    <w:rsid w:val="001A58E9"/>
    <w:rPr>
      <w:rFonts w:eastAsiaTheme="majorEastAsia" w:cstheme="majorBidi"/>
      <w:caps/>
      <w:color w:val="FFFFFF" w:themeColor="background1"/>
      <w:kern w:val="20"/>
      <w:szCs w:val="26"/>
    </w:rPr>
  </w:style>
  <w:style w:type="paragraph" w:customStyle="1" w:styleId="Grfico">
    <w:name w:val="Gráfico"/>
    <w:basedOn w:val="Normal"/>
    <w:uiPriority w:val="5"/>
    <w:qFormat/>
    <w:rsid w:val="00BB4CB0"/>
    <w:pPr>
      <w:spacing w:after="0"/>
      <w:ind w:right="14"/>
      <w:jc w:val="right"/>
    </w:pPr>
    <w:rPr>
      <w:noProof/>
    </w:rPr>
  </w:style>
  <w:style w:type="character" w:styleId="Textodelmarcadordeposicin">
    <w:name w:val="Placeholder Text"/>
    <w:basedOn w:val="Fuentedeprrafopredeter"/>
    <w:uiPriority w:val="99"/>
    <w:semiHidden/>
    <w:rsid w:val="003C1FC0"/>
    <w:rPr>
      <w:color w:val="808080"/>
    </w:rPr>
  </w:style>
  <w:style w:type="paragraph" w:styleId="TtuloTDC">
    <w:name w:val="TOC Heading"/>
    <w:basedOn w:val="Ttulo1"/>
    <w:next w:val="Normal"/>
    <w:uiPriority w:val="39"/>
    <w:semiHidden/>
    <w:unhideWhenUsed/>
    <w:qFormat/>
    <w:rsid w:val="00C73764"/>
    <w:pPr>
      <w:pBdr>
        <w:top w:val="single" w:sz="4" w:space="1" w:color="4A66AC" w:themeColor="accent1"/>
        <w:left w:val="single" w:sz="4" w:space="4" w:color="4A66AC" w:themeColor="accent1"/>
        <w:bottom w:val="single" w:sz="4" w:space="1" w:color="4A66AC" w:themeColor="accent1"/>
        <w:right w:val="single" w:sz="4" w:space="4" w:color="4A66AC" w:themeColor="accent1"/>
      </w:pBdr>
    </w:pPr>
  </w:style>
  <w:style w:type="character" w:customStyle="1" w:styleId="Ttulo3Car">
    <w:name w:val="Título 3 Car"/>
    <w:basedOn w:val="Fuentedeprrafopredeter"/>
    <w:link w:val="Ttulo3"/>
    <w:uiPriority w:val="3"/>
    <w:rsid w:val="00C12475"/>
    <w:rPr>
      <w:rFonts w:asciiTheme="majorHAnsi" w:eastAsiaTheme="majorEastAsia" w:hAnsiTheme="majorHAnsi" w:cstheme="majorBidi"/>
      <w:b/>
      <w:i/>
      <w:color w:val="2B5258" w:themeColor="accent5" w:themeShade="80"/>
      <w:kern w:val="20"/>
      <w:sz w:val="22"/>
      <w:szCs w:val="24"/>
    </w:rPr>
  </w:style>
  <w:style w:type="character" w:customStyle="1" w:styleId="Ttulo4Car">
    <w:name w:val="Título 4 Car"/>
    <w:basedOn w:val="Fuentedeprrafopredeter"/>
    <w:link w:val="Ttulo4"/>
    <w:uiPriority w:val="3"/>
    <w:semiHidden/>
    <w:rsid w:val="00C12475"/>
    <w:rPr>
      <w:rFonts w:asciiTheme="majorHAnsi" w:eastAsiaTheme="majorEastAsia" w:hAnsiTheme="majorHAnsi" w:cstheme="majorBidi"/>
      <w:b/>
      <w:i/>
      <w:iCs/>
      <w:color w:val="4F4652" w:themeColor="accent6" w:themeShade="80"/>
      <w:kern w:val="20"/>
      <w:sz w:val="22"/>
    </w:rPr>
  </w:style>
  <w:style w:type="character" w:customStyle="1" w:styleId="Ttulo5Car">
    <w:name w:val="Título 5 Car"/>
    <w:basedOn w:val="Fuentedeprrafopredeter"/>
    <w:link w:val="Ttulo5"/>
    <w:uiPriority w:val="3"/>
    <w:semiHidden/>
    <w:rsid w:val="00C12475"/>
    <w:rPr>
      <w:rFonts w:asciiTheme="majorHAnsi" w:eastAsiaTheme="majorEastAsia" w:hAnsiTheme="majorHAnsi" w:cstheme="majorBidi"/>
      <w:b/>
      <w:color w:val="767CC3" w:themeColor="text2" w:themeTint="80"/>
      <w:kern w:val="20"/>
      <w:sz w:val="22"/>
    </w:rPr>
  </w:style>
  <w:style w:type="character" w:customStyle="1" w:styleId="Ttulo6Car">
    <w:name w:val="Título 6 Car"/>
    <w:basedOn w:val="Fuentedeprrafopredeter"/>
    <w:link w:val="Ttulo6"/>
    <w:uiPriority w:val="3"/>
    <w:semiHidden/>
    <w:rsid w:val="00C12475"/>
    <w:rPr>
      <w:rFonts w:asciiTheme="majorHAnsi" w:eastAsiaTheme="majorEastAsia" w:hAnsiTheme="majorHAnsi" w:cstheme="majorBidi"/>
      <w:color w:val="374C80" w:themeColor="accent1" w:themeShade="BF"/>
      <w:kern w:val="20"/>
      <w:sz w:val="22"/>
    </w:rPr>
  </w:style>
  <w:style w:type="character" w:customStyle="1" w:styleId="Ttulo7Car">
    <w:name w:val="Título 7 Car"/>
    <w:basedOn w:val="Fuentedeprrafopredeter"/>
    <w:link w:val="Ttulo7"/>
    <w:uiPriority w:val="3"/>
    <w:semiHidden/>
    <w:rsid w:val="00C12475"/>
    <w:rPr>
      <w:rFonts w:asciiTheme="majorHAnsi" w:eastAsiaTheme="majorEastAsia" w:hAnsiTheme="majorHAnsi" w:cstheme="majorBidi"/>
      <w:iCs/>
      <w:color w:val="404040" w:themeColor="text1" w:themeTint="BF"/>
      <w:kern w:val="20"/>
      <w:sz w:val="22"/>
    </w:rPr>
  </w:style>
  <w:style w:type="character" w:customStyle="1" w:styleId="Ttulo8Car">
    <w:name w:val="Título 8 Car"/>
    <w:basedOn w:val="Fuentedeprrafopredeter"/>
    <w:link w:val="Ttulo8"/>
    <w:uiPriority w:val="3"/>
    <w:semiHidden/>
    <w:rsid w:val="00C12475"/>
    <w:rPr>
      <w:rFonts w:asciiTheme="majorHAnsi" w:eastAsiaTheme="majorEastAsia" w:hAnsiTheme="majorHAnsi" w:cstheme="majorBidi"/>
      <w:b/>
      <w:i/>
      <w:color w:val="272727" w:themeColor="text1" w:themeTint="D8"/>
      <w:kern w:val="20"/>
      <w:sz w:val="22"/>
      <w:szCs w:val="21"/>
    </w:rPr>
  </w:style>
  <w:style w:type="character" w:customStyle="1" w:styleId="Ttulo9Car">
    <w:name w:val="Título 9 Car"/>
    <w:basedOn w:val="Fuentedeprrafopredeter"/>
    <w:link w:val="Ttulo9"/>
    <w:uiPriority w:val="3"/>
    <w:semiHidden/>
    <w:rsid w:val="00C12475"/>
    <w:rPr>
      <w:rFonts w:asciiTheme="majorHAnsi" w:eastAsiaTheme="majorEastAsia" w:hAnsiTheme="majorHAnsi" w:cstheme="majorBidi"/>
      <w:i/>
      <w:iCs/>
      <w:color w:val="0D0D0D" w:themeColor="text1" w:themeTint="F2"/>
      <w:kern w:val="20"/>
      <w:sz w:val="22"/>
      <w:szCs w:val="21"/>
    </w:rPr>
  </w:style>
  <w:style w:type="paragraph" w:styleId="Cita">
    <w:name w:val="Quote"/>
    <w:basedOn w:val="Normal"/>
    <w:next w:val="Normal"/>
    <w:link w:val="CitaCar"/>
    <w:uiPriority w:val="29"/>
    <w:semiHidden/>
    <w:unhideWhenUsed/>
    <w:qFormat/>
    <w:rsid w:val="008E3A9C"/>
    <w:pPr>
      <w:spacing w:before="200" w:after="160"/>
      <w:jc w:val="center"/>
    </w:pPr>
    <w:rPr>
      <w:i/>
      <w:iCs/>
      <w:color w:val="404040" w:themeColor="text1" w:themeTint="BF"/>
    </w:rPr>
  </w:style>
  <w:style w:type="character" w:customStyle="1" w:styleId="CitaCar">
    <w:name w:val="Cita Car"/>
    <w:basedOn w:val="Fuentedeprrafopredeter"/>
    <w:link w:val="Cita"/>
    <w:uiPriority w:val="29"/>
    <w:semiHidden/>
    <w:rsid w:val="008E3A9C"/>
    <w:rPr>
      <w:i/>
      <w:iCs/>
      <w:color w:val="404040" w:themeColor="text1" w:themeTint="BF"/>
      <w:kern w:val="20"/>
    </w:rPr>
  </w:style>
  <w:style w:type="paragraph" w:styleId="Citadestacada">
    <w:name w:val="Intense Quote"/>
    <w:basedOn w:val="Normal"/>
    <w:next w:val="Normal"/>
    <w:link w:val="CitadestacadaCar"/>
    <w:uiPriority w:val="30"/>
    <w:semiHidden/>
    <w:unhideWhenUsed/>
    <w:qFormat/>
    <w:rsid w:val="008E3A9C"/>
    <w:pPr>
      <w:pBdr>
        <w:top w:val="single" w:sz="4" w:space="10" w:color="4A66AC" w:themeColor="accent1"/>
        <w:bottom w:val="single" w:sz="4" w:space="10" w:color="4A66AC" w:themeColor="accent1"/>
      </w:pBdr>
      <w:spacing w:before="360" w:after="360"/>
      <w:jc w:val="center"/>
    </w:pPr>
    <w:rPr>
      <w:i/>
      <w:iCs/>
      <w:color w:val="4A66AC" w:themeColor="accent1"/>
    </w:rPr>
  </w:style>
  <w:style w:type="character" w:customStyle="1" w:styleId="CitadestacadaCar">
    <w:name w:val="Cita destacada Car"/>
    <w:basedOn w:val="Fuentedeprrafopredeter"/>
    <w:link w:val="Citadestacada"/>
    <w:uiPriority w:val="30"/>
    <w:semiHidden/>
    <w:rsid w:val="008E3A9C"/>
    <w:rPr>
      <w:i/>
      <w:iCs/>
      <w:color w:val="4A66AC" w:themeColor="accent1"/>
      <w:kern w:val="20"/>
    </w:rPr>
  </w:style>
  <w:style w:type="character" w:styleId="Ttulodellibro">
    <w:name w:val="Book Title"/>
    <w:basedOn w:val="Fuentedeprrafopredeter"/>
    <w:uiPriority w:val="33"/>
    <w:semiHidden/>
    <w:unhideWhenUsed/>
    <w:qFormat/>
    <w:rsid w:val="008E3A9C"/>
    <w:rPr>
      <w:b/>
      <w:bCs/>
      <w:i/>
      <w:iCs/>
      <w:spacing w:val="0"/>
    </w:rPr>
  </w:style>
  <w:style w:type="character" w:styleId="Referenciaintensa">
    <w:name w:val="Intense Reference"/>
    <w:basedOn w:val="Fuentedeprrafopredeter"/>
    <w:uiPriority w:val="32"/>
    <w:semiHidden/>
    <w:unhideWhenUsed/>
    <w:qFormat/>
    <w:rsid w:val="008E3A9C"/>
    <w:rPr>
      <w:b/>
      <w:bCs/>
      <w:caps w:val="0"/>
      <w:smallCaps/>
      <w:color w:val="4A66AC" w:themeColor="accent1"/>
      <w:spacing w:val="0"/>
    </w:rPr>
  </w:style>
  <w:style w:type="table" w:styleId="Tablanormal3">
    <w:name w:val="Plain Table 3"/>
    <w:basedOn w:val="Tablanormal"/>
    <w:uiPriority w:val="43"/>
    <w:rsid w:val="00A1749D"/>
    <w:pPr>
      <w:spacing w:after="0"/>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aconcuadrcula1clara-nfasis3">
    <w:name w:val="Grid Table 1 Light Accent 3"/>
    <w:basedOn w:val="Tablanormal"/>
    <w:uiPriority w:val="46"/>
    <w:rsid w:val="006B7FF7"/>
    <w:pPr>
      <w:spacing w:after="0"/>
    </w:pPr>
    <w:tblPr>
      <w:tblStyleRowBandSize w:val="1"/>
      <w:tblStyleColBandSize w:val="1"/>
      <w:tblBorders>
        <w:top w:val="single" w:sz="4" w:space="0" w:color="A8CBEE" w:themeColor="accent3" w:themeTint="66"/>
        <w:left w:val="single" w:sz="4" w:space="0" w:color="A8CBEE" w:themeColor="accent3" w:themeTint="66"/>
        <w:bottom w:val="single" w:sz="4" w:space="0" w:color="A8CBEE" w:themeColor="accent3" w:themeTint="66"/>
        <w:right w:val="single" w:sz="4" w:space="0" w:color="A8CBEE" w:themeColor="accent3" w:themeTint="66"/>
        <w:insideH w:val="single" w:sz="4" w:space="0" w:color="A8CBEE" w:themeColor="accent3" w:themeTint="66"/>
        <w:insideV w:val="single" w:sz="4" w:space="0" w:color="A8CBEE" w:themeColor="accent3" w:themeTint="66"/>
      </w:tblBorders>
    </w:tblPr>
    <w:tblStylePr w:type="firstRow">
      <w:rPr>
        <w:b/>
        <w:bCs/>
      </w:rPr>
      <w:tblPr/>
      <w:tcPr>
        <w:tcBorders>
          <w:bottom w:val="single" w:sz="12" w:space="0" w:color="7EB1E6" w:themeColor="accent3" w:themeTint="99"/>
        </w:tcBorders>
      </w:tcPr>
    </w:tblStylePr>
    <w:tblStylePr w:type="lastRow">
      <w:rPr>
        <w:b/>
        <w:bCs/>
      </w:rPr>
      <w:tblPr/>
      <w:tcPr>
        <w:tcBorders>
          <w:top w:val="double" w:sz="2" w:space="0" w:color="7EB1E6" w:themeColor="accent3" w:themeTint="99"/>
        </w:tcBorders>
      </w:tcPr>
    </w:tblStylePr>
    <w:tblStylePr w:type="firstCol">
      <w:rPr>
        <w:b/>
        <w:bCs/>
      </w:rPr>
    </w:tblStylePr>
    <w:tblStylePr w:type="lastCol">
      <w:rPr>
        <w:b/>
        <w:bCs/>
      </w:rPr>
    </w:tblStylePr>
  </w:style>
  <w:style w:type="paragraph" w:customStyle="1" w:styleId="Informacindecontacto">
    <w:name w:val="Información de contacto"/>
    <w:basedOn w:val="Normal"/>
    <w:uiPriority w:val="1"/>
    <w:qFormat/>
    <w:rsid w:val="00356BB9"/>
    <w:pPr>
      <w:spacing w:after="0"/>
    </w:pPr>
    <w:rPr>
      <w:b/>
      <w:color w:val="629DD1" w:themeColor="accent2"/>
      <w:sz w:val="24"/>
    </w:rPr>
  </w:style>
  <w:style w:type="paragraph" w:styleId="Prrafodelista">
    <w:name w:val="List Paragraph"/>
    <w:aliases w:val="List Paragraph1,Table/Figure Heading,En tête 1,List Paragraph (numbered (a)),Lapis Bulleted List,Dot pt,F5 List Paragraph,No Spacing1,List Paragraph Char Char Char,Indicator Text,Numbered Para 1,Bullet 1,List Paragraph12,Bullet Points,L"/>
    <w:basedOn w:val="Normal"/>
    <w:link w:val="PrrafodelistaCar"/>
    <w:unhideWhenUsed/>
    <w:qFormat/>
    <w:rsid w:val="0043043E"/>
    <w:pPr>
      <w:ind w:left="720"/>
      <w:contextualSpacing/>
    </w:pPr>
  </w:style>
  <w:style w:type="character" w:customStyle="1" w:styleId="PrrafodelistaCar">
    <w:name w:val="Párrafo de lista Car"/>
    <w:aliases w:val="List Paragraph1 Car,Table/Figure Heading Car,En tête 1 Car,List Paragraph (numbered (a)) Car,Lapis Bulleted List Car,Dot pt Car,F5 List Paragraph Car,No Spacing1 Car,List Paragraph Char Char Char Car,Indicator Text Car,Bullet 1 Car"/>
    <w:link w:val="Prrafodelista"/>
    <w:uiPriority w:val="34"/>
    <w:qFormat/>
    <w:rsid w:val="00613DE6"/>
    <w:rPr>
      <w:color w:val="auto"/>
      <w:kern w:val="20"/>
    </w:rPr>
  </w:style>
  <w:style w:type="paragraph" w:styleId="NormalWeb">
    <w:name w:val="Normal (Web)"/>
    <w:basedOn w:val="Normal"/>
    <w:uiPriority w:val="99"/>
    <w:unhideWhenUsed/>
    <w:rsid w:val="00613DE6"/>
    <w:pPr>
      <w:spacing w:before="0" w:after="0"/>
    </w:pPr>
    <w:rPr>
      <w:rFonts w:ascii="Calibri" w:hAnsi="Calibri" w:cs="Calibri"/>
      <w:kern w:val="0"/>
      <w:sz w:val="22"/>
      <w:szCs w:val="22"/>
      <w:lang w:val="es-CR" w:eastAsia="es-CR"/>
    </w:rPr>
  </w:style>
  <w:style w:type="character" w:styleId="Hipervnculo">
    <w:name w:val="Hyperlink"/>
    <w:basedOn w:val="Fuentedeprrafopredeter"/>
    <w:uiPriority w:val="99"/>
    <w:unhideWhenUsed/>
    <w:rsid w:val="00267442"/>
    <w:rPr>
      <w:color w:val="9454C3" w:themeColor="hyperlink"/>
      <w:u w:val="single"/>
    </w:rPr>
  </w:style>
  <w:style w:type="character" w:styleId="Mencinsinresolver">
    <w:name w:val="Unresolved Mention"/>
    <w:basedOn w:val="Fuentedeprrafopredeter"/>
    <w:uiPriority w:val="99"/>
    <w:semiHidden/>
    <w:unhideWhenUsed/>
    <w:rsid w:val="00267442"/>
    <w:rPr>
      <w:color w:val="605E5C"/>
      <w:shd w:val="clear" w:color="auto" w:fill="E1DFDD"/>
    </w:rPr>
  </w:style>
  <w:style w:type="paragraph" w:customStyle="1" w:styleId="xmsonormal">
    <w:name w:val="x_msonormal"/>
    <w:basedOn w:val="Normal"/>
    <w:rsid w:val="000B2860"/>
    <w:pPr>
      <w:spacing w:before="100" w:beforeAutospacing="1" w:after="100" w:afterAutospacing="1"/>
    </w:pPr>
    <w:rPr>
      <w:rFonts w:ascii="Times New Roman" w:eastAsia="Times New Roman" w:hAnsi="Times New Roman" w:cs="Times New Roman"/>
      <w:kern w:val="0"/>
      <w:sz w:val="24"/>
      <w:szCs w:val="24"/>
      <w:lang w:val="es-CR" w:eastAsia="es-C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9142172">
      <w:bodyDiv w:val="1"/>
      <w:marLeft w:val="0"/>
      <w:marRight w:val="0"/>
      <w:marTop w:val="0"/>
      <w:marBottom w:val="0"/>
      <w:divBdr>
        <w:top w:val="none" w:sz="0" w:space="0" w:color="auto"/>
        <w:left w:val="none" w:sz="0" w:space="0" w:color="auto"/>
        <w:bottom w:val="none" w:sz="0" w:space="0" w:color="auto"/>
        <w:right w:val="none" w:sz="0" w:space="0" w:color="auto"/>
      </w:divBdr>
    </w:div>
    <w:div w:id="308023876">
      <w:bodyDiv w:val="1"/>
      <w:marLeft w:val="0"/>
      <w:marRight w:val="0"/>
      <w:marTop w:val="0"/>
      <w:marBottom w:val="0"/>
      <w:divBdr>
        <w:top w:val="none" w:sz="0" w:space="0" w:color="auto"/>
        <w:left w:val="none" w:sz="0" w:space="0" w:color="auto"/>
        <w:bottom w:val="none" w:sz="0" w:space="0" w:color="auto"/>
        <w:right w:val="none" w:sz="0" w:space="0" w:color="auto"/>
      </w:divBdr>
    </w:div>
    <w:div w:id="440027942">
      <w:bodyDiv w:val="1"/>
      <w:marLeft w:val="0"/>
      <w:marRight w:val="0"/>
      <w:marTop w:val="0"/>
      <w:marBottom w:val="0"/>
      <w:divBdr>
        <w:top w:val="none" w:sz="0" w:space="0" w:color="auto"/>
        <w:left w:val="none" w:sz="0" w:space="0" w:color="auto"/>
        <w:bottom w:val="none" w:sz="0" w:space="0" w:color="auto"/>
        <w:right w:val="none" w:sz="0" w:space="0" w:color="auto"/>
      </w:divBdr>
      <w:divsChild>
        <w:div w:id="712774246">
          <w:marLeft w:val="1166"/>
          <w:marRight w:val="0"/>
          <w:marTop w:val="0"/>
          <w:marBottom w:val="0"/>
          <w:divBdr>
            <w:top w:val="none" w:sz="0" w:space="0" w:color="auto"/>
            <w:left w:val="none" w:sz="0" w:space="0" w:color="auto"/>
            <w:bottom w:val="none" w:sz="0" w:space="0" w:color="auto"/>
            <w:right w:val="none" w:sz="0" w:space="0" w:color="auto"/>
          </w:divBdr>
        </w:div>
        <w:div w:id="678386715">
          <w:marLeft w:val="1166"/>
          <w:marRight w:val="0"/>
          <w:marTop w:val="0"/>
          <w:marBottom w:val="0"/>
          <w:divBdr>
            <w:top w:val="none" w:sz="0" w:space="0" w:color="auto"/>
            <w:left w:val="none" w:sz="0" w:space="0" w:color="auto"/>
            <w:bottom w:val="none" w:sz="0" w:space="0" w:color="auto"/>
            <w:right w:val="none" w:sz="0" w:space="0" w:color="auto"/>
          </w:divBdr>
        </w:div>
      </w:divsChild>
    </w:div>
    <w:div w:id="473110048">
      <w:bodyDiv w:val="1"/>
      <w:marLeft w:val="0"/>
      <w:marRight w:val="0"/>
      <w:marTop w:val="0"/>
      <w:marBottom w:val="0"/>
      <w:divBdr>
        <w:top w:val="none" w:sz="0" w:space="0" w:color="auto"/>
        <w:left w:val="none" w:sz="0" w:space="0" w:color="auto"/>
        <w:bottom w:val="none" w:sz="0" w:space="0" w:color="auto"/>
        <w:right w:val="none" w:sz="0" w:space="0" w:color="auto"/>
      </w:divBdr>
      <w:divsChild>
        <w:div w:id="503209477">
          <w:marLeft w:val="360"/>
          <w:marRight w:val="0"/>
          <w:marTop w:val="200"/>
          <w:marBottom w:val="0"/>
          <w:divBdr>
            <w:top w:val="none" w:sz="0" w:space="0" w:color="auto"/>
            <w:left w:val="none" w:sz="0" w:space="0" w:color="auto"/>
            <w:bottom w:val="none" w:sz="0" w:space="0" w:color="auto"/>
            <w:right w:val="none" w:sz="0" w:space="0" w:color="auto"/>
          </w:divBdr>
        </w:div>
      </w:divsChild>
    </w:div>
    <w:div w:id="570122715">
      <w:bodyDiv w:val="1"/>
      <w:marLeft w:val="0"/>
      <w:marRight w:val="0"/>
      <w:marTop w:val="0"/>
      <w:marBottom w:val="0"/>
      <w:divBdr>
        <w:top w:val="none" w:sz="0" w:space="0" w:color="auto"/>
        <w:left w:val="none" w:sz="0" w:space="0" w:color="auto"/>
        <w:bottom w:val="none" w:sz="0" w:space="0" w:color="auto"/>
        <w:right w:val="none" w:sz="0" w:space="0" w:color="auto"/>
      </w:divBdr>
    </w:div>
    <w:div w:id="836309119">
      <w:bodyDiv w:val="1"/>
      <w:marLeft w:val="0"/>
      <w:marRight w:val="0"/>
      <w:marTop w:val="0"/>
      <w:marBottom w:val="0"/>
      <w:divBdr>
        <w:top w:val="none" w:sz="0" w:space="0" w:color="auto"/>
        <w:left w:val="none" w:sz="0" w:space="0" w:color="auto"/>
        <w:bottom w:val="none" w:sz="0" w:space="0" w:color="auto"/>
        <w:right w:val="none" w:sz="0" w:space="0" w:color="auto"/>
      </w:divBdr>
    </w:div>
    <w:div w:id="965043078">
      <w:bodyDiv w:val="1"/>
      <w:marLeft w:val="0"/>
      <w:marRight w:val="0"/>
      <w:marTop w:val="0"/>
      <w:marBottom w:val="0"/>
      <w:divBdr>
        <w:top w:val="none" w:sz="0" w:space="0" w:color="auto"/>
        <w:left w:val="none" w:sz="0" w:space="0" w:color="auto"/>
        <w:bottom w:val="none" w:sz="0" w:space="0" w:color="auto"/>
        <w:right w:val="none" w:sz="0" w:space="0" w:color="auto"/>
      </w:divBdr>
      <w:divsChild>
        <w:div w:id="912351437">
          <w:marLeft w:val="547"/>
          <w:marRight w:val="0"/>
          <w:marTop w:val="0"/>
          <w:marBottom w:val="0"/>
          <w:divBdr>
            <w:top w:val="none" w:sz="0" w:space="0" w:color="auto"/>
            <w:left w:val="none" w:sz="0" w:space="0" w:color="auto"/>
            <w:bottom w:val="none" w:sz="0" w:space="0" w:color="auto"/>
            <w:right w:val="none" w:sz="0" w:space="0" w:color="auto"/>
          </w:divBdr>
        </w:div>
      </w:divsChild>
    </w:div>
    <w:div w:id="1207639112">
      <w:bodyDiv w:val="1"/>
      <w:marLeft w:val="0"/>
      <w:marRight w:val="0"/>
      <w:marTop w:val="0"/>
      <w:marBottom w:val="0"/>
      <w:divBdr>
        <w:top w:val="none" w:sz="0" w:space="0" w:color="auto"/>
        <w:left w:val="none" w:sz="0" w:space="0" w:color="auto"/>
        <w:bottom w:val="none" w:sz="0" w:space="0" w:color="auto"/>
        <w:right w:val="none" w:sz="0" w:space="0" w:color="auto"/>
      </w:divBdr>
    </w:div>
    <w:div w:id="1227911146">
      <w:bodyDiv w:val="1"/>
      <w:marLeft w:val="0"/>
      <w:marRight w:val="0"/>
      <w:marTop w:val="0"/>
      <w:marBottom w:val="0"/>
      <w:divBdr>
        <w:top w:val="none" w:sz="0" w:space="0" w:color="auto"/>
        <w:left w:val="none" w:sz="0" w:space="0" w:color="auto"/>
        <w:bottom w:val="none" w:sz="0" w:space="0" w:color="auto"/>
        <w:right w:val="none" w:sz="0" w:space="0" w:color="auto"/>
      </w:divBdr>
    </w:div>
    <w:div w:id="1502233591">
      <w:bodyDiv w:val="1"/>
      <w:marLeft w:val="0"/>
      <w:marRight w:val="0"/>
      <w:marTop w:val="0"/>
      <w:marBottom w:val="0"/>
      <w:divBdr>
        <w:top w:val="none" w:sz="0" w:space="0" w:color="auto"/>
        <w:left w:val="none" w:sz="0" w:space="0" w:color="auto"/>
        <w:bottom w:val="none" w:sz="0" w:space="0" w:color="auto"/>
        <w:right w:val="none" w:sz="0" w:space="0" w:color="auto"/>
      </w:divBdr>
      <w:divsChild>
        <w:div w:id="1211697518">
          <w:marLeft w:val="547"/>
          <w:marRight w:val="0"/>
          <w:marTop w:val="0"/>
          <w:marBottom w:val="0"/>
          <w:divBdr>
            <w:top w:val="none" w:sz="0" w:space="0" w:color="auto"/>
            <w:left w:val="none" w:sz="0" w:space="0" w:color="auto"/>
            <w:bottom w:val="none" w:sz="0" w:space="0" w:color="auto"/>
            <w:right w:val="none" w:sz="0" w:space="0" w:color="auto"/>
          </w:divBdr>
        </w:div>
        <w:div w:id="428891856">
          <w:marLeft w:val="547"/>
          <w:marRight w:val="0"/>
          <w:marTop w:val="0"/>
          <w:marBottom w:val="0"/>
          <w:divBdr>
            <w:top w:val="none" w:sz="0" w:space="0" w:color="auto"/>
            <w:left w:val="none" w:sz="0" w:space="0" w:color="auto"/>
            <w:bottom w:val="none" w:sz="0" w:space="0" w:color="auto"/>
            <w:right w:val="none" w:sz="0" w:space="0" w:color="auto"/>
          </w:divBdr>
        </w:div>
        <w:div w:id="419714824">
          <w:marLeft w:val="547"/>
          <w:marRight w:val="0"/>
          <w:marTop w:val="0"/>
          <w:marBottom w:val="0"/>
          <w:divBdr>
            <w:top w:val="none" w:sz="0" w:space="0" w:color="auto"/>
            <w:left w:val="none" w:sz="0" w:space="0" w:color="auto"/>
            <w:bottom w:val="none" w:sz="0" w:space="0" w:color="auto"/>
            <w:right w:val="none" w:sz="0" w:space="0" w:color="auto"/>
          </w:divBdr>
        </w:div>
        <w:div w:id="1672489134">
          <w:marLeft w:val="547"/>
          <w:marRight w:val="0"/>
          <w:marTop w:val="0"/>
          <w:marBottom w:val="0"/>
          <w:divBdr>
            <w:top w:val="none" w:sz="0" w:space="0" w:color="auto"/>
            <w:left w:val="none" w:sz="0" w:space="0" w:color="auto"/>
            <w:bottom w:val="none" w:sz="0" w:space="0" w:color="auto"/>
            <w:right w:val="none" w:sz="0" w:space="0" w:color="auto"/>
          </w:divBdr>
        </w:div>
        <w:div w:id="1451361157">
          <w:marLeft w:val="547"/>
          <w:marRight w:val="0"/>
          <w:marTop w:val="0"/>
          <w:marBottom w:val="0"/>
          <w:divBdr>
            <w:top w:val="none" w:sz="0" w:space="0" w:color="auto"/>
            <w:left w:val="none" w:sz="0" w:space="0" w:color="auto"/>
            <w:bottom w:val="none" w:sz="0" w:space="0" w:color="auto"/>
            <w:right w:val="none" w:sz="0" w:space="0" w:color="auto"/>
          </w:divBdr>
        </w:div>
        <w:div w:id="729810426">
          <w:marLeft w:val="547"/>
          <w:marRight w:val="0"/>
          <w:marTop w:val="0"/>
          <w:marBottom w:val="0"/>
          <w:divBdr>
            <w:top w:val="none" w:sz="0" w:space="0" w:color="auto"/>
            <w:left w:val="none" w:sz="0" w:space="0" w:color="auto"/>
            <w:bottom w:val="none" w:sz="0" w:space="0" w:color="auto"/>
            <w:right w:val="none" w:sz="0" w:space="0" w:color="auto"/>
          </w:divBdr>
        </w:div>
      </w:divsChild>
    </w:div>
    <w:div w:id="1581794542">
      <w:bodyDiv w:val="1"/>
      <w:marLeft w:val="0"/>
      <w:marRight w:val="0"/>
      <w:marTop w:val="0"/>
      <w:marBottom w:val="0"/>
      <w:divBdr>
        <w:top w:val="none" w:sz="0" w:space="0" w:color="auto"/>
        <w:left w:val="none" w:sz="0" w:space="0" w:color="auto"/>
        <w:bottom w:val="none" w:sz="0" w:space="0" w:color="auto"/>
        <w:right w:val="none" w:sz="0" w:space="0" w:color="auto"/>
      </w:divBdr>
    </w:div>
    <w:div w:id="1672222598">
      <w:bodyDiv w:val="1"/>
      <w:marLeft w:val="0"/>
      <w:marRight w:val="0"/>
      <w:marTop w:val="0"/>
      <w:marBottom w:val="0"/>
      <w:divBdr>
        <w:top w:val="none" w:sz="0" w:space="0" w:color="auto"/>
        <w:left w:val="none" w:sz="0" w:space="0" w:color="auto"/>
        <w:bottom w:val="none" w:sz="0" w:space="0" w:color="auto"/>
        <w:right w:val="none" w:sz="0" w:space="0" w:color="auto"/>
      </w:divBdr>
      <w:divsChild>
        <w:div w:id="99880374">
          <w:marLeft w:val="360"/>
          <w:marRight w:val="0"/>
          <w:marTop w:val="200"/>
          <w:marBottom w:val="0"/>
          <w:divBdr>
            <w:top w:val="none" w:sz="0" w:space="0" w:color="auto"/>
            <w:left w:val="none" w:sz="0" w:space="0" w:color="auto"/>
            <w:bottom w:val="none" w:sz="0" w:space="0" w:color="auto"/>
            <w:right w:val="none" w:sz="0" w:space="0" w:color="auto"/>
          </w:divBdr>
        </w:div>
        <w:div w:id="327680816">
          <w:marLeft w:val="1080"/>
          <w:marRight w:val="0"/>
          <w:marTop w:val="100"/>
          <w:marBottom w:val="0"/>
          <w:divBdr>
            <w:top w:val="none" w:sz="0" w:space="0" w:color="auto"/>
            <w:left w:val="none" w:sz="0" w:space="0" w:color="auto"/>
            <w:bottom w:val="none" w:sz="0" w:space="0" w:color="auto"/>
            <w:right w:val="none" w:sz="0" w:space="0" w:color="auto"/>
          </w:divBdr>
        </w:div>
        <w:div w:id="1001129927">
          <w:marLeft w:val="1080"/>
          <w:marRight w:val="0"/>
          <w:marTop w:val="100"/>
          <w:marBottom w:val="0"/>
          <w:divBdr>
            <w:top w:val="none" w:sz="0" w:space="0" w:color="auto"/>
            <w:left w:val="none" w:sz="0" w:space="0" w:color="auto"/>
            <w:bottom w:val="none" w:sz="0" w:space="0" w:color="auto"/>
            <w:right w:val="none" w:sz="0" w:space="0" w:color="auto"/>
          </w:divBdr>
        </w:div>
      </w:divsChild>
    </w:div>
    <w:div w:id="1732069885">
      <w:bodyDiv w:val="1"/>
      <w:marLeft w:val="0"/>
      <w:marRight w:val="0"/>
      <w:marTop w:val="0"/>
      <w:marBottom w:val="0"/>
      <w:divBdr>
        <w:top w:val="none" w:sz="0" w:space="0" w:color="auto"/>
        <w:left w:val="none" w:sz="0" w:space="0" w:color="auto"/>
        <w:bottom w:val="none" w:sz="0" w:space="0" w:color="auto"/>
        <w:right w:val="none" w:sz="0" w:space="0" w:color="auto"/>
      </w:divBdr>
    </w:div>
    <w:div w:id="1772385459">
      <w:bodyDiv w:val="1"/>
      <w:marLeft w:val="0"/>
      <w:marRight w:val="0"/>
      <w:marTop w:val="0"/>
      <w:marBottom w:val="0"/>
      <w:divBdr>
        <w:top w:val="none" w:sz="0" w:space="0" w:color="auto"/>
        <w:left w:val="none" w:sz="0" w:space="0" w:color="auto"/>
        <w:bottom w:val="none" w:sz="0" w:space="0" w:color="auto"/>
        <w:right w:val="none" w:sz="0" w:space="0" w:color="auto"/>
      </w:divBdr>
    </w:div>
    <w:div w:id="1812360734">
      <w:bodyDiv w:val="1"/>
      <w:marLeft w:val="0"/>
      <w:marRight w:val="0"/>
      <w:marTop w:val="0"/>
      <w:marBottom w:val="0"/>
      <w:divBdr>
        <w:top w:val="none" w:sz="0" w:space="0" w:color="auto"/>
        <w:left w:val="none" w:sz="0" w:space="0" w:color="auto"/>
        <w:bottom w:val="none" w:sz="0" w:space="0" w:color="auto"/>
        <w:right w:val="none" w:sz="0" w:space="0" w:color="auto"/>
      </w:divBdr>
    </w:div>
    <w:div w:id="1833134494">
      <w:bodyDiv w:val="1"/>
      <w:marLeft w:val="0"/>
      <w:marRight w:val="0"/>
      <w:marTop w:val="0"/>
      <w:marBottom w:val="0"/>
      <w:divBdr>
        <w:top w:val="none" w:sz="0" w:space="0" w:color="auto"/>
        <w:left w:val="none" w:sz="0" w:space="0" w:color="auto"/>
        <w:bottom w:val="none" w:sz="0" w:space="0" w:color="auto"/>
        <w:right w:val="none" w:sz="0" w:space="0" w:color="auto"/>
      </w:divBdr>
    </w:div>
    <w:div w:id="1877690400">
      <w:bodyDiv w:val="1"/>
      <w:marLeft w:val="0"/>
      <w:marRight w:val="0"/>
      <w:marTop w:val="0"/>
      <w:marBottom w:val="0"/>
      <w:divBdr>
        <w:top w:val="none" w:sz="0" w:space="0" w:color="auto"/>
        <w:left w:val="none" w:sz="0" w:space="0" w:color="auto"/>
        <w:bottom w:val="none" w:sz="0" w:space="0" w:color="auto"/>
        <w:right w:val="none" w:sz="0" w:space="0" w:color="auto"/>
      </w:divBdr>
      <w:divsChild>
        <w:div w:id="773601063">
          <w:marLeft w:val="720"/>
          <w:marRight w:val="0"/>
          <w:marTop w:val="0"/>
          <w:marBottom w:val="0"/>
          <w:divBdr>
            <w:top w:val="none" w:sz="0" w:space="0" w:color="auto"/>
            <w:left w:val="none" w:sz="0" w:space="0" w:color="auto"/>
            <w:bottom w:val="none" w:sz="0" w:space="0" w:color="auto"/>
            <w:right w:val="none" w:sz="0" w:space="0" w:color="auto"/>
          </w:divBdr>
        </w:div>
      </w:divsChild>
    </w:div>
    <w:div w:id="1946107026">
      <w:bodyDiv w:val="1"/>
      <w:marLeft w:val="0"/>
      <w:marRight w:val="0"/>
      <w:marTop w:val="0"/>
      <w:marBottom w:val="0"/>
      <w:divBdr>
        <w:top w:val="none" w:sz="0" w:space="0" w:color="auto"/>
        <w:left w:val="none" w:sz="0" w:space="0" w:color="auto"/>
        <w:bottom w:val="none" w:sz="0" w:space="0" w:color="auto"/>
        <w:right w:val="none" w:sz="0" w:space="0" w:color="auto"/>
      </w:divBdr>
      <w:divsChild>
        <w:div w:id="1292249203">
          <w:marLeft w:val="446"/>
          <w:marRight w:val="0"/>
          <w:marTop w:val="0"/>
          <w:marBottom w:val="0"/>
          <w:divBdr>
            <w:top w:val="none" w:sz="0" w:space="0" w:color="auto"/>
            <w:left w:val="none" w:sz="0" w:space="0" w:color="auto"/>
            <w:bottom w:val="none" w:sz="0" w:space="0" w:color="auto"/>
            <w:right w:val="none" w:sz="0" w:space="0" w:color="auto"/>
          </w:divBdr>
        </w:div>
        <w:div w:id="1239095104">
          <w:marLeft w:val="446"/>
          <w:marRight w:val="0"/>
          <w:marTop w:val="0"/>
          <w:marBottom w:val="0"/>
          <w:divBdr>
            <w:top w:val="none" w:sz="0" w:space="0" w:color="auto"/>
            <w:left w:val="none" w:sz="0" w:space="0" w:color="auto"/>
            <w:bottom w:val="none" w:sz="0" w:space="0" w:color="auto"/>
            <w:right w:val="none" w:sz="0" w:space="0" w:color="auto"/>
          </w:divBdr>
        </w:div>
      </w:divsChild>
    </w:div>
    <w:div w:id="2025553360">
      <w:bodyDiv w:val="1"/>
      <w:marLeft w:val="0"/>
      <w:marRight w:val="0"/>
      <w:marTop w:val="0"/>
      <w:marBottom w:val="0"/>
      <w:divBdr>
        <w:top w:val="none" w:sz="0" w:space="0" w:color="auto"/>
        <w:left w:val="none" w:sz="0" w:space="0" w:color="auto"/>
        <w:bottom w:val="none" w:sz="0" w:space="0" w:color="auto"/>
        <w:right w:val="none" w:sz="0" w:space="0" w:color="auto"/>
      </w:divBdr>
      <w:divsChild>
        <w:div w:id="239095720">
          <w:marLeft w:val="720"/>
          <w:marRight w:val="0"/>
          <w:marTop w:val="0"/>
          <w:marBottom w:val="0"/>
          <w:divBdr>
            <w:top w:val="none" w:sz="0" w:space="0" w:color="auto"/>
            <w:left w:val="none" w:sz="0" w:space="0" w:color="auto"/>
            <w:bottom w:val="none" w:sz="0" w:space="0" w:color="auto"/>
            <w:right w:val="none" w:sz="0" w:space="0" w:color="auto"/>
          </w:divBdr>
        </w:div>
      </w:divsChild>
    </w:div>
    <w:div w:id="20607818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hyperlink" Target="https://semanariouniversidad.com/pais/pina-y-marihuana-invadieron-areas-silvestres" TargetMode="External"/><Relationship Id="rId68" Type="http://schemas.openxmlformats.org/officeDocument/2006/relationships/hyperlink" Target="https://eur03.safelinks.protection.outlook.com/?url=http%3A%2F%2Fbit.ly%2F2VtCsYB&amp;data=02%7C01%7Cmiriam.miranda%40undp.org%7C4e2044971ff840a5828608d7bc4cf1f8%7Cb3e5db5e2944483799f57488ace54319%7C0%7C0%7C637184912002894270&amp;sdata=V4anjNHE0J6pDbUrr%2BoFFbSgta2BioMKydHwAwY7ePI%3D&amp;reserved=0" TargetMode="External"/><Relationship Id="rId16" Type="http://schemas.openxmlformats.org/officeDocument/2006/relationships/hyperlink" Target="https://undp.sharepoint.com/teams/CRI/Shared%20Documents/Forms/AllItems.aspx?viewid=36121c62%2D5c44%2D48a3%2Da867%2D25b438321dd5&amp;id=%2Fteams%2FCRI%2FShared%20Documents%2FPNUD%2FCR%20PROGRAMAS%2FBiblioteca%20de%20Proyectos%2FDIM%2F91073%2D96514%20PAISAJES%20PRODUCTIVOS1%2FMOCUPP%2FInformes%20Trimestrales%2DAvances" TargetMode="External"/><Relationship Id="rId11" Type="http://schemas.openxmlformats.org/officeDocument/2006/relationships/image" Target="media/image2.emf"/><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hyperlink" Target="https://www.facebook.com/281941502520131/posts/439301960117417?vh=e&amp;d=n&amp;sfns=mo" TargetMode="External"/><Relationship Id="rId66" Type="http://schemas.openxmlformats.org/officeDocument/2006/relationships/hyperlink" Target="https://www.larepublica.net/noticia/como-recuperaran-los-rios-mas-contaminados-de-san-jose" TargetMode="External"/><Relationship Id="rId74" Type="http://schemas.openxmlformats.org/officeDocument/2006/relationships/glossaryDocument" Target="glossary/document.xml"/><Relationship Id="rId5" Type="http://schemas.openxmlformats.org/officeDocument/2006/relationships/styles" Target="styles.xml"/><Relationship Id="rId61" Type="http://schemas.openxmlformats.org/officeDocument/2006/relationships/hyperlink" Target="https://semanariouniversidad.com/pais/pina-y-marihuana-invadieron-areas-silvestres" TargetMode="External"/><Relationship Id="rId19" Type="http://schemas.openxmlformats.org/officeDocument/2006/relationships/image" Target="media/image8.emf"/><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emf"/><Relationship Id="rId48" Type="http://schemas.openxmlformats.org/officeDocument/2006/relationships/image" Target="media/image37.png"/><Relationship Id="rId56" Type="http://schemas.openxmlformats.org/officeDocument/2006/relationships/hyperlink" Target="https://delfino.cr/2019/11/rediseno-hacia-ciudades-competitivas-verdes-accesibles-y-seguras" TargetMode="External"/><Relationship Id="rId64" Type="http://schemas.openxmlformats.org/officeDocument/2006/relationships/hyperlink" Target="https://youtu.be/X30OS7dhZO8" TargetMode="External"/><Relationship Id="rId69" Type="http://schemas.openxmlformats.org/officeDocument/2006/relationships/hyperlink" Target="https://eur03.safelinks.protection.outlook.com/?url=https%3A%2F%2Fwww.facebook.com%2F281941502520131%2Fposts%2F501643707216575%2F&amp;data=02%7C01%7Cmiriam.miranda%40undp.org%7C959cd813d8a74356f58608d7bc95a628%7Cb3e5db5e2944483799f57488ace54319%7C0%7C0%7C637185223234884343&amp;sdata=3j6EJzz8Dc2HQoZ3LRlRyAVg6VNq2mRs9xAQxXxnm2E%3D&amp;reserved=0" TargetMode="External"/><Relationship Id="rId77" Type="http://schemas.openxmlformats.org/officeDocument/2006/relationships/customXml" Target="../customXml/item5.xml"/><Relationship Id="rId8" Type="http://schemas.openxmlformats.org/officeDocument/2006/relationships/footnotes" Target="footnotes.xml"/><Relationship Id="rId51" Type="http://schemas.openxmlformats.org/officeDocument/2006/relationships/image" Target="media/image40.png"/><Relationship Id="rId72"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6.emf"/><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hyperlink" Target="https://drive.google.com/file/d/1vlvj4G0VgzF3-SUBOJx4jgm7U7HZ2yFe/view?usp=sharing" TargetMode="External"/><Relationship Id="rId67" Type="http://schemas.openxmlformats.org/officeDocument/2006/relationships/hyperlink" Target="https://eur03.safelinks.protection.outlook.com/?url=https%3A%2F%2Fwww.cr.undp.org%2Fcontent%2Fcostarica%2Fes%2Fhome%2Fpresscenter%2Fpressreleases%2F2019%2Festrategia-nacional-rios-limpios-busca-recuperar-los-rios-de-la-%2F&amp;data=02%7C01%7Cmiriam.miranda%40undp.org%7C9145f97fc2814a35c01908d7bd55f23e%7Cb3e5db5e2944483799f57488ace54319%7C0%7C0%7C637186049301991564&amp;sdata=hHe2oocLnF0LbKymHRRsyn0UcICsd%2BgZgzIDLGDSwAs%3D&amp;reserved=0" TargetMode="External"/><Relationship Id="rId20" Type="http://schemas.openxmlformats.org/officeDocument/2006/relationships/image" Target="media/image9.png"/><Relationship Id="rId41" Type="http://schemas.openxmlformats.org/officeDocument/2006/relationships/image" Target="media/image30.jpeg"/><Relationship Id="rId54" Type="http://schemas.openxmlformats.org/officeDocument/2006/relationships/image" Target="media/image43.png"/><Relationship Id="rId62" Type="http://schemas.openxmlformats.org/officeDocument/2006/relationships/hyperlink" Target="https://observador.cr/noticia/pineras-invaden-casi-4-mil-hectareas-de-areas-protegidas" TargetMode="External"/><Relationship Id="rId70" Type="http://schemas.openxmlformats.org/officeDocument/2006/relationships/hyperlink" Target="https://eur03.safelinks.protection.outlook.com/?url=https%3A%2F%2Fwww.facebook.com%2Fminaecr%2Fvideos%2F181118286642108%2F%3Fsfnsn%3Dmo%26d%3Dn%26vh%3De&amp;data=02%7C01%7Cmiriam.miranda%40undp.org%7Ceaf69be1079b4a62ec9608d7bc64f796%7Cb3e5db5e2944483799f57488ace54319%7C0%7C0%7C637185014179092799&amp;sdata=rIY2APSKPNTq%2Fucgus1ycQW6COLA%2FLa9iIcfyEMVk7Q%3D&amp;reserved=0" TargetMode="Externa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www.snitcr.go.cr/Visor/index?p=cHJveWVjdG86OnBhaXNhamVzcHJvZHVjdGl2b3M=" TargetMode="External"/><Relationship Id="rId23" Type="http://schemas.openxmlformats.org/officeDocument/2006/relationships/image" Target="media/image12.png"/><Relationship Id="rId28" Type="http://schemas.openxmlformats.org/officeDocument/2006/relationships/image" Target="media/image17.emf"/><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hyperlink" Target="https://observador.cr/noticia/nueva-metodologia-permitira-delimitar-areas-de-proteccion-de-rios-y-quebradas-de-forma-digital/" TargetMode="External"/><Relationship Id="rId10" Type="http://schemas.openxmlformats.org/officeDocument/2006/relationships/image" Target="media/image1.gif"/><Relationship Id="rId31" Type="http://schemas.openxmlformats.org/officeDocument/2006/relationships/image" Target="media/image20.png"/><Relationship Id="rId44" Type="http://schemas.openxmlformats.org/officeDocument/2006/relationships/image" Target="media/image33.emf"/><Relationship Id="rId52" Type="http://schemas.openxmlformats.org/officeDocument/2006/relationships/image" Target="media/image41.jpg"/><Relationship Id="rId60" Type="http://schemas.openxmlformats.org/officeDocument/2006/relationships/hyperlink" Target="https://canapep.com/pineros-refutan-estudio-expansion" TargetMode="External"/><Relationship Id="rId65" Type="http://schemas.openxmlformats.org/officeDocument/2006/relationships/hyperlink" Target="https://eur03.safelinks.protection.outlook.com/?url=https%3A%2F%2Fwww.facebook.com%2Fnotes%2Fministerio-de-ambiente-y-energ%25C3%25ADa%2Fresultados-de-mocupp-para-los-cultivos-de-pi%25C3%25B1a%2F2743999405686631%2F&amp;data=02%7C01%7Cmiriam.miranda%40undp.org%7Ca2e80c8fc23043c1d26d08d7b3e640c0%7Cb3e5db5e2944483799f57488ace54319%7C0%7C0%7C637175673819595084&amp;sdata=SpMcE0iM4HEPAS4MZRxzGC6d7t%2Fmo4E0Ma3XZs8%2BBq4%3D&amp;reserved=0" TargetMode="External"/><Relationship Id="rId7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7.emf"/><Relationship Id="rId39" Type="http://schemas.openxmlformats.org/officeDocument/2006/relationships/image" Target="media/image28.png"/><Relationship Id="rId34" Type="http://schemas.openxmlformats.org/officeDocument/2006/relationships/image" Target="media/image23.jpe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customXml" Target="../customXml/item4.xml"/><Relationship Id="rId7" Type="http://schemas.openxmlformats.org/officeDocument/2006/relationships/webSettings" Target="webSettings.xml"/><Relationship Id="rId71" Type="http://schemas.openxmlformats.org/officeDocument/2006/relationships/hyperlink" Target="https://eur03.safelinks.protection.outlook.com/?url=https%3A%2F%2Fwww.presidencia.go.cr%2Fcomunicados%2F2020%2F02%2Fplan-de-recuperacion-de-microcuencas-arrancara-con-los-rios-maria-aguilar-y-torres%2F&amp;data=02%7C01%7Cmiriam.miranda%40undp.org%7C3690e2668b1b4297131b08d7bc9b0814%7Cb3e5db5e2944483799f57488ace54319%7C0%7C0%7C637185246344646355&amp;sdata=RYya0PeolmHLX%2F0VkpcF%2FBYBuVlwq4PqBKxCPheag%2F0%3D&amp;reserved=0" TargetMode="External"/><Relationship Id="rId2" Type="http://schemas.openxmlformats.org/officeDocument/2006/relationships/customXml" Target="../customXml/item2.xml"/><Relationship Id="rId29" Type="http://schemas.openxmlformats.org/officeDocument/2006/relationships/image" Target="media/image18.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se.estrada\AppData\Roaming\Microsoft\Templates\Informe%20de%20estado%20del%20proyecto%20(dise&#241;o%20atemporal).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39BF61A77DD1489A8C14C1CF58E062F2"/>
        <w:category>
          <w:name w:val="General"/>
          <w:gallery w:val="placeholder"/>
        </w:category>
        <w:types>
          <w:type w:val="bbPlcHdr"/>
        </w:types>
        <w:behaviors>
          <w:behavior w:val="content"/>
        </w:behaviors>
        <w:guid w:val="{1ADDED30-AC80-4C52-B6E3-A94F4CA17DBB}"/>
      </w:docPartPr>
      <w:docPartBody>
        <w:p w:rsidR="00B36A75" w:rsidRDefault="00AC7F01">
          <w:pPr>
            <w:pStyle w:val="39BF61A77DD1489A8C14C1CF58E062F2"/>
          </w:pPr>
          <w:r w:rsidRPr="005676F5">
            <w:rPr>
              <w:lang w:bidi="es-ES"/>
            </w:rPr>
            <w:t>Empresa</w:t>
          </w:r>
        </w:p>
      </w:docPartBody>
    </w:docPart>
    <w:docPart>
      <w:docPartPr>
        <w:name w:val="1EFA26EA512F40FBB6B7021368381915"/>
        <w:category>
          <w:name w:val="General"/>
          <w:gallery w:val="placeholder"/>
        </w:category>
        <w:types>
          <w:type w:val="bbPlcHdr"/>
        </w:types>
        <w:behaviors>
          <w:behavior w:val="content"/>
        </w:behaviors>
        <w:guid w:val="{5B0AF7F7-BDFE-4AFB-8FC5-55E7924CBFFF}"/>
      </w:docPartPr>
      <w:docPartBody>
        <w:p w:rsidR="00B36A75" w:rsidRDefault="00AC7F01">
          <w:pPr>
            <w:pStyle w:val="1EFA26EA512F40FBB6B7021368381915"/>
          </w:pPr>
          <w:r w:rsidRPr="005676F5">
            <w:rPr>
              <w:lang w:bidi="es-ES"/>
            </w:rPr>
            <w:t>Dirección, ciudad, provincia y código postal</w:t>
          </w:r>
        </w:p>
      </w:docPartBody>
    </w:docPart>
    <w:docPart>
      <w:docPartPr>
        <w:name w:val="65AB2383E58547C493E65BD994F92CF6"/>
        <w:category>
          <w:name w:val="General"/>
          <w:gallery w:val="placeholder"/>
        </w:category>
        <w:types>
          <w:type w:val="bbPlcHdr"/>
        </w:types>
        <w:behaviors>
          <w:behavior w:val="content"/>
        </w:behaviors>
        <w:guid w:val="{3EB8DC78-0C0E-4D80-8FE1-41D4D8AD34E9}"/>
      </w:docPartPr>
      <w:docPartBody>
        <w:p w:rsidR="00B36A75" w:rsidRDefault="00AC7F01">
          <w:pPr>
            <w:pStyle w:val="65AB2383E58547C493E65BD994F92CF6"/>
          </w:pPr>
          <w:r w:rsidRPr="005676F5">
            <w:rPr>
              <w:lang w:bidi="es-ES"/>
            </w:rPr>
            <w:t>Fecha del informe</w:t>
          </w:r>
        </w:p>
      </w:docPartBody>
    </w:docPart>
    <w:docPart>
      <w:docPartPr>
        <w:name w:val="B6B461B0C2AE4B7386EDB33CD5CB3C60"/>
        <w:category>
          <w:name w:val="General"/>
          <w:gallery w:val="placeholder"/>
        </w:category>
        <w:types>
          <w:type w:val="bbPlcHdr"/>
        </w:types>
        <w:behaviors>
          <w:behavior w:val="content"/>
        </w:behaviors>
        <w:guid w:val="{B3E9E1AB-87A2-414D-AE94-1546E9E72210}"/>
      </w:docPartPr>
      <w:docPartBody>
        <w:p w:rsidR="00B36A75" w:rsidRDefault="00AC7F01">
          <w:pPr>
            <w:pStyle w:val="B6B461B0C2AE4B7386EDB33CD5CB3C60"/>
          </w:pPr>
          <w:r w:rsidRPr="005676F5">
            <w:rPr>
              <w:lang w:bidi="es-ES"/>
            </w:rPr>
            <w:t>Nombre del proyecto</w:t>
          </w:r>
        </w:p>
      </w:docPartBody>
    </w:docPart>
    <w:docPart>
      <w:docPartPr>
        <w:name w:val="4C4B6B5F33A04609AE0B019517616536"/>
        <w:category>
          <w:name w:val="General"/>
          <w:gallery w:val="placeholder"/>
        </w:category>
        <w:types>
          <w:type w:val="bbPlcHdr"/>
        </w:types>
        <w:behaviors>
          <w:behavior w:val="content"/>
        </w:behaviors>
        <w:guid w:val="{65DE87F5-2424-4A03-A02B-79790629220C}"/>
      </w:docPartPr>
      <w:docPartBody>
        <w:p w:rsidR="00B36A75" w:rsidRDefault="00AC7F01">
          <w:pPr>
            <w:pStyle w:val="4C4B6B5F33A04609AE0B019517616536"/>
          </w:pPr>
          <w:r w:rsidRPr="005676F5">
            <w:rPr>
              <w:lang w:bidi="es-ES"/>
            </w:rPr>
            <w:t>Preparado por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Segoe UI">
    <w:altName w:val="Sylfaen"/>
    <w:panose1 w:val="020B0502040204020203"/>
    <w:charset w:val="00"/>
    <w:family w:val="swiss"/>
    <w:pitch w:val="variable"/>
    <w:sig w:usb0="E4002EFF" w:usb1="C000E47F" w:usb2="00000009" w:usb3="00000000" w:csb0="000001FF" w:csb1="00000000"/>
  </w:font>
  <w:font w:name="Dubai Light">
    <w:panose1 w:val="020B0303030403030204"/>
    <w:charset w:val="00"/>
    <w:family w:val="swiss"/>
    <w:pitch w:val="variable"/>
    <w:sig w:usb0="80002067" w:usb1="80000000" w:usb2="00000008" w:usb3="00000000" w:csb0="00000041"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24C1"/>
    <w:rsid w:val="000B2DB4"/>
    <w:rsid w:val="000D4D4A"/>
    <w:rsid w:val="001079EC"/>
    <w:rsid w:val="001C712E"/>
    <w:rsid w:val="002B19FF"/>
    <w:rsid w:val="003824C1"/>
    <w:rsid w:val="00724E94"/>
    <w:rsid w:val="00A15309"/>
    <w:rsid w:val="00AC7F01"/>
    <w:rsid w:val="00B36A75"/>
    <w:rsid w:val="00D52EFF"/>
    <w:rsid w:val="00F43B55"/>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s-CR" w:eastAsia="es-CR"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39BF61A77DD1489A8C14C1CF58E062F2">
    <w:name w:val="39BF61A77DD1489A8C14C1CF58E062F2"/>
  </w:style>
  <w:style w:type="paragraph" w:customStyle="1" w:styleId="1EFA26EA512F40FBB6B7021368381915">
    <w:name w:val="1EFA26EA512F40FBB6B7021368381915"/>
  </w:style>
  <w:style w:type="paragraph" w:customStyle="1" w:styleId="28CD97FE71D04097A348F0EF9F77A77E">
    <w:name w:val="28CD97FE71D04097A348F0EF9F77A77E"/>
  </w:style>
  <w:style w:type="paragraph" w:customStyle="1" w:styleId="998D8BF891BB4AD0A18962B47B523743">
    <w:name w:val="998D8BF891BB4AD0A18962B47B523743"/>
  </w:style>
  <w:style w:type="paragraph" w:customStyle="1" w:styleId="5411B178CF2A49EF9B8A4CC5412A2D39">
    <w:name w:val="5411B178CF2A49EF9B8A4CC5412A2D39"/>
  </w:style>
  <w:style w:type="paragraph" w:customStyle="1" w:styleId="A2E4772389904EB595446D1864D1D5FF">
    <w:name w:val="A2E4772389904EB595446D1864D1D5FF"/>
  </w:style>
  <w:style w:type="paragraph" w:customStyle="1" w:styleId="65AB2383E58547C493E65BD994F92CF6">
    <w:name w:val="65AB2383E58547C493E65BD994F92CF6"/>
  </w:style>
  <w:style w:type="paragraph" w:customStyle="1" w:styleId="B6B461B0C2AE4B7386EDB33CD5CB3C60">
    <w:name w:val="B6B461B0C2AE4B7386EDB33CD5CB3C60"/>
  </w:style>
  <w:style w:type="paragraph" w:customStyle="1" w:styleId="4C4B6B5F33A04609AE0B019517616536">
    <w:name w:val="4C4B6B5F33A04609AE0B019517616536"/>
  </w:style>
  <w:style w:type="paragraph" w:customStyle="1" w:styleId="ECD7807DA79B4389AC9B1A49F575357E">
    <w:name w:val="ECD7807DA79B4389AC9B1A49F575357E"/>
  </w:style>
  <w:style w:type="paragraph" w:customStyle="1" w:styleId="1A72CA8CC3F54247AF39E6372EA127B1">
    <w:name w:val="1A72CA8CC3F54247AF39E6372EA127B1"/>
  </w:style>
  <w:style w:type="paragraph" w:customStyle="1" w:styleId="2DF7A10271524708AA01B7F26CA453FF">
    <w:name w:val="2DF7A10271524708AA01B7F26CA453FF"/>
  </w:style>
  <w:style w:type="paragraph" w:customStyle="1" w:styleId="8F2A88780A234D7AA383F834BCB560F8">
    <w:name w:val="8F2A88780A234D7AA383F834BCB560F8"/>
  </w:style>
  <w:style w:type="paragraph" w:customStyle="1" w:styleId="A9F96015B4D1428AAF8E586E21465ED9">
    <w:name w:val="A9F96015B4D1428AAF8E586E21465ED9"/>
  </w:style>
  <w:style w:type="paragraph" w:customStyle="1" w:styleId="C6F70E222B3846A893B52AB61B4432CA">
    <w:name w:val="C6F70E222B3846A893B52AB61B4432CA"/>
  </w:style>
  <w:style w:type="paragraph" w:customStyle="1" w:styleId="8EA1A03F0BD84046BCF9C8901A20D800">
    <w:name w:val="8EA1A03F0BD84046BCF9C8901A20D800"/>
  </w:style>
  <w:style w:type="paragraph" w:customStyle="1" w:styleId="DFC2455C9A9B406D9EFDC9232C7B6E32">
    <w:name w:val="DFC2455C9A9B406D9EFDC9232C7B6E32"/>
  </w:style>
  <w:style w:type="paragraph" w:customStyle="1" w:styleId="91784DC1B489407497FD656A779DA86A">
    <w:name w:val="91784DC1B489407497FD656A779DA86A"/>
  </w:style>
  <w:style w:type="paragraph" w:customStyle="1" w:styleId="90730471E9C049808F406133350E9518">
    <w:name w:val="90730471E9C049808F406133350E9518"/>
  </w:style>
  <w:style w:type="paragraph" w:customStyle="1" w:styleId="F245B89EF6DA45C0B514DD67B51609DE">
    <w:name w:val="F245B89EF6DA45C0B514DD67B51609DE"/>
  </w:style>
  <w:style w:type="paragraph" w:customStyle="1" w:styleId="F1C40D66618743EB817FD610CF4B37B4">
    <w:name w:val="F1C40D66618743EB817FD610CF4B37B4"/>
  </w:style>
  <w:style w:type="paragraph" w:customStyle="1" w:styleId="FFB298F1F9FC480F98DA1367774ED49B">
    <w:name w:val="FFB298F1F9FC480F98DA1367774ED49B"/>
  </w:style>
  <w:style w:type="paragraph" w:customStyle="1" w:styleId="A1B7D5653AA34F81A7A574778C52FD15">
    <w:name w:val="A1B7D5653AA34F81A7A574778C52FD15"/>
  </w:style>
  <w:style w:type="paragraph" w:customStyle="1" w:styleId="A4E62AB4521B480A9BC886B8AAD41FA2">
    <w:name w:val="A4E62AB4521B480A9BC886B8AAD41FA2"/>
  </w:style>
  <w:style w:type="paragraph" w:customStyle="1" w:styleId="7759566219B94C25A283A6E98DA9B19A">
    <w:name w:val="7759566219B94C25A283A6E98DA9B19A"/>
  </w:style>
  <w:style w:type="paragraph" w:customStyle="1" w:styleId="D4BE37CAEDA64A18BB1B365ADF12EBAC">
    <w:name w:val="D4BE37CAEDA64A18BB1B365ADF12EBAC"/>
  </w:style>
  <w:style w:type="paragraph" w:customStyle="1" w:styleId="267F567DDB4948A7981C168F4378B2C0">
    <w:name w:val="267F567DDB4948A7981C168F4378B2C0"/>
  </w:style>
  <w:style w:type="paragraph" w:customStyle="1" w:styleId="FEDDCA26EFDA464D826C9D7BEC22E7F2">
    <w:name w:val="FEDDCA26EFDA464D826C9D7BEC22E7F2"/>
  </w:style>
  <w:style w:type="paragraph" w:customStyle="1" w:styleId="E131B859D5224819BF7A5060F3F93BAE">
    <w:name w:val="E131B859D5224819BF7A5060F3F93BAE"/>
  </w:style>
  <w:style w:type="paragraph" w:customStyle="1" w:styleId="E4B7952A26A240C5999DF47F6B2D698F">
    <w:name w:val="E4B7952A26A240C5999DF47F6B2D698F"/>
  </w:style>
  <w:style w:type="paragraph" w:customStyle="1" w:styleId="2E8A6DE7E3F34AF587DCFED43E98C4DA">
    <w:name w:val="2E8A6DE7E3F34AF587DCFED43E98C4DA"/>
  </w:style>
  <w:style w:type="paragraph" w:customStyle="1" w:styleId="532B7AAED04A4A81BFA8C061F056D3A4">
    <w:name w:val="532B7AAED04A4A81BFA8C061F056D3A4"/>
  </w:style>
  <w:style w:type="paragraph" w:customStyle="1" w:styleId="1A0B3FCEA8D24DE39A1D2E0B08F4E659">
    <w:name w:val="1A0B3FCEA8D24DE39A1D2E0B08F4E659"/>
    <w:rsid w:val="003824C1"/>
  </w:style>
  <w:style w:type="paragraph" w:customStyle="1" w:styleId="4E606F98E2954FB09ED9931D04184C3E">
    <w:name w:val="4E606F98E2954FB09ED9931D04184C3E"/>
    <w:rsid w:val="003824C1"/>
  </w:style>
  <w:style w:type="paragraph" w:customStyle="1" w:styleId="9E9CECF72BAE4A6D9782520A27581734">
    <w:name w:val="9E9CECF72BAE4A6D9782520A27581734"/>
    <w:rsid w:val="003824C1"/>
  </w:style>
  <w:style w:type="paragraph" w:customStyle="1" w:styleId="B226552FD74741A88C065FA6708B487E">
    <w:name w:val="B226552FD74741A88C065FA6708B487E"/>
    <w:rsid w:val="003824C1"/>
  </w:style>
  <w:style w:type="paragraph" w:customStyle="1" w:styleId="EA8DFDA6F9934689A9D9B10800997D9A">
    <w:name w:val="EA8DFDA6F9934689A9D9B10800997D9A"/>
    <w:rsid w:val="003824C1"/>
  </w:style>
  <w:style w:type="paragraph" w:customStyle="1" w:styleId="ABE8FFA0A5A84B629933DCA5D2A566E9">
    <w:name w:val="ABE8FFA0A5A84B629933DCA5D2A566E9"/>
    <w:rsid w:val="003824C1"/>
  </w:style>
  <w:style w:type="paragraph" w:customStyle="1" w:styleId="6EB89F9AFCCE43E5AF10EBA7219C7289">
    <w:name w:val="6EB89F9AFCCE43E5AF10EBA7219C7289"/>
    <w:rsid w:val="003824C1"/>
  </w:style>
  <w:style w:type="paragraph" w:customStyle="1" w:styleId="78F084B0899E4B30B85573C897749C4B">
    <w:name w:val="78F084B0899E4B30B85573C897749C4B"/>
    <w:rsid w:val="003824C1"/>
  </w:style>
  <w:style w:type="paragraph" w:customStyle="1" w:styleId="1703851642454EAC95761C704EB85CB6">
    <w:name w:val="1703851642454EAC95761C704EB85CB6"/>
    <w:rsid w:val="003824C1"/>
  </w:style>
  <w:style w:type="paragraph" w:customStyle="1" w:styleId="F0B736849DA94E12ACD0FFA42947BC31">
    <w:name w:val="F0B736849DA94E12ACD0FFA42947BC31"/>
    <w:rsid w:val="003824C1"/>
  </w:style>
  <w:style w:type="paragraph" w:customStyle="1" w:styleId="35F74960BDAD442793F9485B4FC3B891">
    <w:name w:val="35F74960BDAD442793F9485B4FC3B891"/>
    <w:rsid w:val="003824C1"/>
  </w:style>
  <w:style w:type="paragraph" w:customStyle="1" w:styleId="A23F9D17B0994CEB9A9E3FDBAD71D619">
    <w:name w:val="A23F9D17B0994CEB9A9E3FDBAD71D619"/>
    <w:rsid w:val="003824C1"/>
  </w:style>
  <w:style w:type="paragraph" w:customStyle="1" w:styleId="C211BD9257434AE79B36A35017887A96">
    <w:name w:val="C211BD9257434AE79B36A35017887A96"/>
    <w:rsid w:val="003824C1"/>
  </w:style>
  <w:style w:type="paragraph" w:customStyle="1" w:styleId="32688339F185467E90B6995CC33FF178">
    <w:name w:val="32688339F185467E90B6995CC33FF178"/>
    <w:rsid w:val="003824C1"/>
  </w:style>
  <w:style w:type="paragraph" w:customStyle="1" w:styleId="219420A8D9B6462EB23808C5E40EAE35">
    <w:name w:val="219420A8D9B6462EB23808C5E40EAE35"/>
    <w:rsid w:val="003824C1"/>
  </w:style>
  <w:style w:type="paragraph" w:customStyle="1" w:styleId="A84DF532B9FA463FA928DC392F797F54">
    <w:name w:val="A84DF532B9FA463FA928DC392F797F54"/>
    <w:rsid w:val="003824C1"/>
  </w:style>
  <w:style w:type="paragraph" w:customStyle="1" w:styleId="BFC7C5D050914831A956E33F1772C791">
    <w:name w:val="BFC7C5D050914831A956E33F1772C791"/>
    <w:rsid w:val="003824C1"/>
  </w:style>
  <w:style w:type="paragraph" w:customStyle="1" w:styleId="C898D471BE414758A82DA64BAD539920">
    <w:name w:val="C898D471BE414758A82DA64BAD539920"/>
    <w:rsid w:val="003824C1"/>
  </w:style>
  <w:style w:type="paragraph" w:customStyle="1" w:styleId="428353E6A53A4789AEA31196CB500B68">
    <w:name w:val="428353E6A53A4789AEA31196CB500B68"/>
    <w:rsid w:val="003824C1"/>
  </w:style>
  <w:style w:type="paragraph" w:customStyle="1" w:styleId="0A179535039547E6B945EBF607DF1FC8">
    <w:name w:val="0A179535039547E6B945EBF607DF1FC8"/>
    <w:rsid w:val="003824C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Azul cálido">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Franklin Gothic">
      <a:majorFont>
        <a:latin typeface="Franklin Gothic Medium" panose="020B0603020102020204"/>
        <a:ea typeface=""/>
        <a:cs typeface=""/>
        <a:font script="Jpan" typeface="HG創英角ｺﾞｼｯｸUB"/>
        <a:font script="Hang" typeface="돋움"/>
        <a:font script="Hans" typeface="隶书"/>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Franklin Gothic Book" panose="020B0503020102020204"/>
        <a:ea typeface=""/>
        <a:cs typeface=""/>
        <a:font script="Jpan" typeface="HGｺﾞｼｯｸE"/>
        <a:font script="Hang" typeface="돋움"/>
        <a:font script="Hans" typeface="华文楷体"/>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UNDP Programme Document" ma:contentTypeID="0x010100F075C04BA242A84ABD3293E3AD35CDA400AB50428DC784B44FAACCAA5FAE40C0590045B5E632B552204ABF0E616DD66BDA0F" ma:contentTypeVersion="73" ma:contentTypeDescription="" ma:contentTypeScope="" ma:versionID="9de00a5f5954494ae107930a66ca92e2">
  <xsd:schema xmlns:xsd="http://www.w3.org/2001/XMLSchema" xmlns:xs="http://www.w3.org/2001/XMLSchema" xmlns:p="http://schemas.microsoft.com/office/2006/metadata/properties" xmlns:ns1="http://schemas.microsoft.com/sharepoint/v3" xmlns:ns2="http://schemas.microsoft.com/sharepoint/v3/fields" xmlns:ns3="1ed4137b-41b2-488b-8250-6d369ec27664" xmlns:ns4="f1161f5b-24a3-4c2d-bc81-44cb9325e8ee" targetNamespace="http://schemas.microsoft.com/office/2006/metadata/properties" ma:root="true" ma:fieldsID="074a45cdc06b655c19533db1d6232777" ns1:_="" ns2:_="" ns3:_="" ns4:_="">
    <xsd:import namespace="http://schemas.microsoft.com/sharepoint/v3"/>
    <xsd:import namespace="http://schemas.microsoft.com/sharepoint/v3/fields"/>
    <xsd:import namespace="1ed4137b-41b2-488b-8250-6d369ec27664"/>
    <xsd:import namespace="f1161f5b-24a3-4c2d-bc81-44cb9325e8ee"/>
    <xsd:element name="properties">
      <xsd:complexType>
        <xsd:sequence>
          <xsd:element name="documentManagement">
            <xsd:complexType>
              <xsd:all>
                <xsd:element ref="ns3:UndpClassificationLevel" minOccurs="0"/>
                <xsd:element ref="ns4:UNDPPOPPFunctionalArea" minOccurs="0"/>
                <xsd:element ref="ns3:UndpProjectNo" minOccurs="0"/>
                <xsd:element ref="ns4:Outcome1" minOccurs="0"/>
                <xsd:element ref="ns3:UndpDocStatus" minOccurs="0"/>
                <xsd:element ref="ns3:UndpOUCode" minOccurs="0"/>
                <xsd:element ref="ns3:UndpDocFormat" minOccurs="0"/>
                <xsd:element ref="ns3:UndpDocID" minOccurs="0"/>
                <xsd:element ref="ns4:PDC_x0020_Document_x0020_Category" minOccurs="0"/>
                <xsd:element ref="ns4:UNDPPublishedDate" minOccurs="0"/>
                <xsd:element ref="ns4:UNDPSummary" minOccurs="0"/>
                <xsd:element ref="ns3:TaxCatchAll" minOccurs="0"/>
                <xsd:element ref="ns3:TaxCatchAllLabel" minOccurs="0"/>
                <xsd:element ref="ns3:UndpDocTypeMMTaxHTField0" minOccurs="0"/>
                <xsd:element ref="ns3:UNDPCountryTaxHTField0" minOccurs="0"/>
                <xsd:element ref="ns3:UNDPDocumentCategoryTaxHTField0" minOccurs="0"/>
                <xsd:element ref="ns3:b6db62fdefd74bd188b0c1cc54de5bcf" minOccurs="0"/>
                <xsd:element ref="ns3:UN_x0020_LanguagesTaxHTField0" minOccurs="0"/>
                <xsd:element ref="ns3:c4e2ab2cc9354bbf9064eeb465a566ea" minOccurs="0"/>
                <xsd:element ref="ns3:UNDPFocusAreasTaxHTField0" minOccurs="0"/>
                <xsd:element ref="ns4:o4086b1782a74105bb5269035bccc8e9" minOccurs="0"/>
                <xsd:element ref="ns4:Project_x0020_Number" minOccurs="0"/>
                <xsd:element ref="ns4:idff2b682fce4d0680503cd9036a3260" minOccurs="0"/>
                <xsd:element ref="ns3:UndpIsTemplate" minOccurs="0"/>
                <xsd:element ref="ns4:gc6531b704974d528487414686b72f6f" minOccurs="0"/>
                <xsd:element ref="ns4:Project_x0020_Manager" minOccurs="0"/>
                <xsd:element ref="ns2:_Publisher" minOccurs="0"/>
                <xsd:element ref="ns4:_dlc_DocId" minOccurs="0"/>
                <xsd:element ref="ns4:_dlc_DocIdUrl" minOccurs="0"/>
                <xsd:element ref="ns4:_dlc_DocIdPersistId" minOccurs="0"/>
                <xsd:element ref="ns4:Document_x0020_Coverage_x0020_Period_x0020_Start_x0020_Date" minOccurs="0"/>
                <xsd:element ref="ns4:Document_x0020_Coverage_x0020_Period_x0020_End_x0020_Date" minOccurs="0"/>
                <xsd:element ref="ns1:RatedBy" minOccurs="0"/>
                <xsd:element ref="ns1:Ratings" minOccurs="0"/>
                <xsd:element ref="ns1:LikesCount" minOccurs="0"/>
                <xsd:element ref="ns1:LikedBy" minOccurs="0"/>
                <xsd:element ref="ns4: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atedBy" ma:index="52" nillable="true" ma:displayName="Rated By" ma:description="Users rated the item." ma:hidden="true" ma:list="UserInfo" ma:internalName="Rat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ngs" ma:index="53" nillable="true" ma:displayName="User ratings" ma:description="User ratings for the item" ma:hidden="true" ma:internalName="Ratings">
      <xsd:simpleType>
        <xsd:restriction base="dms:Note"/>
      </xsd:simpleType>
    </xsd:element>
    <xsd:element name="LikesCount" ma:index="54" nillable="true" ma:displayName="Number of Likes" ma:internalName="LikesCount">
      <xsd:simpleType>
        <xsd:restriction base="dms:Unknown"/>
      </xsd:simpleType>
    </xsd:element>
    <xsd:element name="LikedBy" ma:index="55" nillable="true" ma:displayName="Liked By" ma:hidden="true" ma:list="UserInfo" ma:internalName="Lik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Publisher" ma:index="46" nillable="true" ma:displayName="Publisher" ma:description="The person who published the document" ma:hidden="true" ma:internalName="_Publisher"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ed4137b-41b2-488b-8250-6d369ec27664" elementFormDefault="qualified">
    <xsd:import namespace="http://schemas.microsoft.com/office/2006/documentManagement/types"/>
    <xsd:import namespace="http://schemas.microsoft.com/office/infopath/2007/PartnerControls"/>
    <xsd:element name="UndpClassificationLevel" ma:index="4" nillable="true" ma:displayName="Classification Level" ma:default="Internal Use Only" ma:description="re: UNDP Information Classification &amp; Handling Standard" ma:format="Dropdown" ma:internalName="UndpClassificationLevel">
      <xsd:simpleType>
        <xsd:restriction base="dms:Choice">
          <xsd:enumeration value="Internal Use Only"/>
          <xsd:enumeration value="Confidential"/>
          <xsd:enumeration value="Highly Confidential"/>
          <xsd:enumeration value="Public"/>
        </xsd:restriction>
      </xsd:simpleType>
    </xsd:element>
    <xsd:element name="UndpProjectNo" ma:index="8" nillable="true" ma:displayName="Project No" ma:description="If applicable, the Atlas Project Number that this document relates to." ma:internalName="UndpProjectNo" ma:readOnly="false">
      <xsd:simpleType>
        <xsd:restriction base="dms:Text">
          <xsd:maxLength value="12"/>
        </xsd:restriction>
      </xsd:simpleType>
    </xsd:element>
    <xsd:element name="UndpDocStatus" ma:index="10" nillable="true" ma:displayName="Document Status" ma:default="Draft" ma:description="The status of the document" ma:format="Dropdown" ma:internalName="UndpDocStatus">
      <xsd:simpleType>
        <xsd:restriction base="dms:Choice">
          <xsd:enumeration value="Draft"/>
          <xsd:enumeration value="Reviewed"/>
          <xsd:enumeration value="Approved"/>
          <xsd:enumeration value="Not Approved"/>
          <xsd:enumeration value="Final"/>
          <xsd:enumeration value="Expired"/>
        </xsd:restriction>
      </xsd:simpleType>
    </xsd:element>
    <xsd:element name="UndpOUCode" ma:index="11" nillable="true" ma:displayName="Unit Code" ma:description="The Atlas Unit Code of the authoring Unit" ma:format="Dropdown" ma:internalName="UndpOUCode">
      <xsd:simpleType>
        <xsd:restriction base="dms:Choice">
          <xsd:enumeration value="ABW"/>
          <xsd:enumeration value="AFG"/>
          <xsd:enumeration value="AGO"/>
          <xsd:enumeration value="AIA"/>
          <xsd:enumeration value="ALB"/>
          <xsd:enumeration value="ANT"/>
          <xsd:enumeration value="ARE"/>
          <xsd:enumeration value="ARG"/>
          <xsd:enumeration value="ARM"/>
          <xsd:enumeration value="ATG"/>
          <xsd:enumeration value="AZE"/>
          <xsd:enumeration value="BDI"/>
          <xsd:enumeration value="BEN"/>
          <xsd:enumeration value="BFA"/>
          <xsd:enumeration value="BGD"/>
          <xsd:enumeration value="BGR"/>
          <xsd:enumeration value="BHR"/>
          <xsd:enumeration value="BHS"/>
          <xsd:enumeration value="BIH"/>
          <xsd:enumeration value="BLR"/>
          <xsd:enumeration value="BLZ"/>
          <xsd:enumeration value="BMU"/>
          <xsd:enumeration value="BOL"/>
          <xsd:enumeration value="BRA"/>
          <xsd:enumeration value="BRB"/>
          <xsd:enumeration value="BRC"/>
          <xsd:enumeration value="BTN"/>
          <xsd:enumeration value="BWA"/>
          <xsd:enumeration value="CAF"/>
          <xsd:enumeration value="CHL"/>
          <xsd:enumeration value="CHN"/>
          <xsd:enumeration value="CIV"/>
          <xsd:enumeration value="CMR"/>
          <xsd:enumeration value="COD"/>
          <xsd:enumeration value="COG"/>
          <xsd:enumeration value="COK"/>
          <xsd:enumeration value="COL"/>
          <xsd:enumeration value="COM"/>
          <xsd:enumeration value="CPV"/>
          <xsd:enumeration value="CRC"/>
          <xsd:enumeration value="CRI"/>
          <xsd:enumeration value="CUB"/>
          <xsd:enumeration value="CUR"/>
          <xsd:enumeration value="CYM"/>
          <xsd:enumeration value="CYP"/>
          <xsd:enumeration value="DJI"/>
          <xsd:enumeration value="DMA"/>
          <xsd:enumeration value="DOM"/>
          <xsd:enumeration value="DZA"/>
          <xsd:enumeration value="ECU"/>
          <xsd:enumeration value="EGY"/>
          <xsd:enumeration value="ERI"/>
          <xsd:enumeration value="ETH"/>
          <xsd:enumeration value="FJI"/>
          <xsd:enumeration value="FSM"/>
          <xsd:enumeration value="GAB"/>
          <xsd:enumeration value="GEO"/>
          <xsd:enumeration value="GHA"/>
          <xsd:enumeration value="GIN"/>
          <xsd:enumeration value="GMB"/>
          <xsd:enumeration value="GNB"/>
          <xsd:enumeration value="GNQ"/>
          <xsd:enumeration value="GRD"/>
          <xsd:enumeration value="GTM"/>
          <xsd:enumeration value="GUY"/>
          <xsd:enumeration value="HND"/>
          <xsd:enumeration value="HRV"/>
          <xsd:enumeration value="HTI"/>
          <xsd:enumeration value="IDN"/>
          <xsd:enumeration value="IND"/>
          <xsd:enumeration value="IRN"/>
          <xsd:enumeration value="IRQ"/>
          <xsd:enumeration value="JAM"/>
          <xsd:enumeration value="JOR"/>
          <xsd:enumeration value="KAZ"/>
          <xsd:enumeration value="KEN"/>
          <xsd:enumeration value="KGZ"/>
          <xsd:enumeration value="KHM"/>
          <xsd:enumeration value="KIR"/>
          <xsd:enumeration value="KNA"/>
          <xsd:enumeration value="KOR"/>
          <xsd:enumeration value="KOS"/>
          <xsd:enumeration value="KWT"/>
          <xsd:enumeration value="LAO"/>
          <xsd:enumeration value="LBN"/>
          <xsd:enumeration value="LBR"/>
          <xsd:enumeration value="LBY"/>
          <xsd:enumeration value="LCA"/>
          <xsd:enumeration value="LKA"/>
          <xsd:enumeration value="LSO"/>
          <xsd:enumeration value="LTU"/>
          <xsd:enumeration value="LVA"/>
          <xsd:enumeration value="MAR"/>
          <xsd:enumeration value="MDA"/>
          <xsd:enumeration value="MDG"/>
          <xsd:enumeration value="MDV"/>
          <xsd:enumeration value="MEX"/>
          <xsd:enumeration value="MHL"/>
          <xsd:enumeration value="MKD"/>
          <xsd:enumeration value="MLI"/>
          <xsd:enumeration value="MMR"/>
          <xsd:enumeration value="MNE"/>
          <xsd:enumeration value="MNG"/>
          <xsd:enumeration value="MOZ"/>
          <xsd:enumeration value="MRT"/>
          <xsd:enumeration value="MSR"/>
          <xsd:enumeration value="MUS"/>
          <xsd:enumeration value="MWI"/>
          <xsd:enumeration value="MYS"/>
          <xsd:enumeration value="NAM"/>
          <xsd:enumeration value="NER"/>
          <xsd:enumeration value="NGA"/>
          <xsd:enumeration value="NIC"/>
          <xsd:enumeration value="NIU"/>
          <xsd:enumeration value="NPL"/>
          <xsd:enumeration value="NRU"/>
          <xsd:enumeration value="PAK"/>
          <xsd:enumeration value="PAL"/>
          <xsd:enumeration value="PAN"/>
          <xsd:enumeration value="PER"/>
          <xsd:enumeration value="PHL"/>
          <xsd:enumeration value="PLW"/>
          <xsd:enumeration value="PNG"/>
          <xsd:enumeration value="POL"/>
          <xsd:enumeration value="PRK"/>
          <xsd:enumeration value="PRY"/>
          <xsd:enumeration value="PSC"/>
          <xsd:enumeration value="QAT"/>
          <xsd:enumeration value="R11"/>
          <xsd:enumeration value="R12"/>
          <xsd:enumeration value="R44"/>
          <xsd:enumeration value="R45"/>
          <xsd:enumeration value="R46"/>
          <xsd:enumeration value="R47"/>
          <xsd:enumeration value="RJB"/>
          <xsd:enumeration value="ROU"/>
          <xsd:enumeration value="RUS"/>
          <xsd:enumeration value="RWA"/>
          <xsd:enumeration value="SAU"/>
          <xsd:enumeration value="SDN"/>
          <xsd:enumeration value="SEN"/>
          <xsd:enumeration value="SLB"/>
          <xsd:enumeration value="SLE"/>
          <xsd:enumeration value="SLV"/>
          <xsd:enumeration value="SOM"/>
          <xsd:enumeration value="SRB"/>
          <xsd:enumeration value="SSD"/>
          <xsd:enumeration value="STP"/>
          <xsd:enumeration value="SUR"/>
          <xsd:enumeration value="SVK"/>
          <xsd:enumeration value="SWZ"/>
          <xsd:enumeration value="SYC"/>
          <xsd:enumeration value="SYR"/>
          <xsd:enumeration value="TCA"/>
          <xsd:enumeration value="TCD"/>
          <xsd:enumeration value="TGO"/>
          <xsd:enumeration value="THA"/>
          <xsd:enumeration value="TJK"/>
          <xsd:enumeration value="TKL"/>
          <xsd:enumeration value="TKM"/>
          <xsd:enumeration value="TLS"/>
          <xsd:enumeration value="TON"/>
          <xsd:enumeration value="TTO"/>
          <xsd:enumeration value="TUN"/>
          <xsd:enumeration value="TUR"/>
          <xsd:enumeration value="TUV"/>
          <xsd:enumeration value="TZA"/>
          <xsd:enumeration value="UGA"/>
          <xsd:enumeration value="UKR"/>
          <xsd:enumeration value="UNV"/>
          <xsd:enumeration value="URY"/>
          <xsd:enumeration value="UZB"/>
          <xsd:enumeration value="VCT"/>
          <xsd:enumeration value="VEN"/>
          <xsd:enumeration value="VGB"/>
          <xsd:enumeration value="VNM"/>
          <xsd:enumeration value="VUT"/>
          <xsd:enumeration value="WSM"/>
          <xsd:enumeration value="YEM"/>
          <xsd:enumeration value="ZAF"/>
          <xsd:enumeration value="ZMB"/>
          <xsd:enumeration value="ZWE"/>
          <xsd:enumeration value="H01"/>
          <xsd:enumeration value="H02"/>
          <xsd:enumeration value="H03"/>
          <xsd:enumeration value="H04"/>
          <xsd:enumeration value="H05"/>
          <xsd:enumeration value="H10"/>
          <xsd:enumeration value="H11"/>
          <xsd:enumeration value="H13"/>
          <xsd:enumeration value="H13"/>
          <xsd:enumeration value="H14"/>
          <xsd:enumeration value="H15"/>
          <xsd:enumeration value="H17"/>
          <xsd:enumeration value="H18"/>
          <xsd:enumeration value="H19"/>
          <xsd:enumeration value="H20"/>
          <xsd:enumeration value="H21"/>
          <xsd:enumeration value="H22"/>
          <xsd:enumeration value="H23"/>
          <xsd:enumeration value="H24"/>
          <xsd:enumeration value="H25"/>
          <xsd:enumeration value="H26"/>
          <xsd:enumeration value="H27"/>
          <xsd:enumeration value="H28"/>
          <xsd:enumeration value="H30"/>
          <xsd:enumeration value="H31"/>
          <xsd:enumeration value="H35"/>
          <xsd:enumeration value="H42"/>
          <xsd:enumeration value="H43"/>
          <xsd:enumeration value="H45"/>
          <xsd:enumeration value="H46"/>
          <xsd:enumeration value="H48"/>
          <xsd:enumeration value="H49"/>
          <xsd:enumeration value="H51"/>
          <xsd:enumeration value="H54"/>
          <xsd:enumeration value="H56"/>
          <xsd:enumeration value="H57"/>
          <xsd:enumeration value="H58"/>
          <xsd:enumeration value="H59"/>
          <xsd:enumeration value="H61"/>
          <xsd:enumeration value="H62"/>
          <xsd:enumeration value="H70"/>
          <xsd:enumeration value="H71"/>
        </xsd:restriction>
      </xsd:simpleType>
    </xsd:element>
    <xsd:element name="UndpDocFormat" ma:index="12" nillable="true" ma:displayName="Document Medium" ma:description="The medium/format from which this document originated (i.e. Fax, Paper, eDocument etc.)" ma:format="Dropdown" ma:internalName="UndpDocFormat">
      <xsd:simpleType>
        <xsd:restriction base="dms:Choice">
          <xsd:enumeration value="E-Document"/>
          <xsd:enumeration value="Letter/Paper"/>
          <xsd:enumeration value="E-Mail"/>
          <xsd:enumeration value="Fax/Telecopy"/>
          <xsd:enumeration value="Audio"/>
          <xsd:enumeration value="Database"/>
          <xsd:enumeration value="Image/Picture"/>
          <xsd:enumeration value="Instant Message"/>
          <xsd:enumeration value="Social Media"/>
        </xsd:restriction>
      </xsd:simpleType>
    </xsd:element>
    <xsd:element name="UndpDocID" ma:index="14" nillable="true" ma:displayName="Doc ID" ma:description="The Unique ID number for this document. Reserve for System Use." ma:internalName="UndpDocID">
      <xsd:simpleType>
        <xsd:restriction base="dms:Text">
          <xsd:maxLength value="35"/>
        </xsd:restriction>
      </xsd:simpleType>
    </xsd:element>
    <xsd:element name="TaxCatchAll" ma:index="23" nillable="true" ma:displayName="Taxonomy Catch All Column" ma:hidden="true" ma:list="{ebf97bad-dcbe-4f0d-9a23-b800605d6ac9}" ma:internalName="TaxCatchAll" ma:showField="CatchAllData" ma:web="f1161f5b-24a3-4c2d-bc81-44cb9325e8ee">
      <xsd:complexType>
        <xsd:complexContent>
          <xsd:extension base="dms:MultiChoiceLookup">
            <xsd:sequence>
              <xsd:element name="Value" type="dms:Lookup" maxOccurs="unbounded" minOccurs="0" nillable="true"/>
            </xsd:sequence>
          </xsd:extension>
        </xsd:complexContent>
      </xsd:complexType>
    </xsd:element>
    <xsd:element name="TaxCatchAllLabel" ma:index="24" nillable="true" ma:displayName="Taxonomy Catch All Column1" ma:hidden="true" ma:list="{ebf97bad-dcbe-4f0d-9a23-b800605d6ac9}" ma:internalName="TaxCatchAllLabel" ma:readOnly="true" ma:showField="CatchAllDataLabel" ma:web="f1161f5b-24a3-4c2d-bc81-44cb9325e8ee">
      <xsd:complexType>
        <xsd:complexContent>
          <xsd:extension base="dms:MultiChoiceLookup">
            <xsd:sequence>
              <xsd:element name="Value" type="dms:Lookup" maxOccurs="unbounded" minOccurs="0" nillable="true"/>
            </xsd:sequence>
          </xsd:extension>
        </xsd:complexContent>
      </xsd:complexType>
    </xsd:element>
    <xsd:element name="UndpDocTypeMMTaxHTField0" ma:index="25" nillable="true" ma:taxonomy="true" ma:internalName="UndpDocTypeMMTaxHTField0" ma:taxonomyFieldName="UndpDocTypeMM" ma:displayName="Document Type" ma:default="" ma:fieldId="{ef94467a-fb76-4b42-91a0-5b5bdb6c8d34}" ma:sspId="28e6c43a-9e99-4bdd-9574-a0fa4ea3b61e" ma:termSetId="9ee71e91-19a9-476b-852f-3c2a633960f8" ma:anchorId="00000000-0000-0000-0000-000000000000" ma:open="false" ma:isKeyword="false">
      <xsd:complexType>
        <xsd:sequence>
          <xsd:element ref="pc:Terms" minOccurs="0" maxOccurs="1"/>
        </xsd:sequence>
      </xsd:complexType>
    </xsd:element>
    <xsd:element name="UNDPCountryTaxHTField0" ma:index="27" nillable="true" ma:taxonomy="true" ma:internalName="UNDPCountryTaxHTField0" ma:taxonomyFieldName="UNDPCountry" ma:displayName="Applies To Unit/Office/Country" ma:default="" ma:fieldId="{81e4cc14-7d66-47aa-92fc-e5e3ceab8cf9}" ma:taxonomyMulti="true" ma:sspId="28e6c43a-9e99-4bdd-9574-a0fa4ea3b61e" ma:termSetId="442a42f2-fc2a-49a0-9036-6cd97a005fbd" ma:anchorId="00000000-0000-0000-0000-000000000000" ma:open="false" ma:isKeyword="false">
      <xsd:complexType>
        <xsd:sequence>
          <xsd:element ref="pc:Terms" minOccurs="0" maxOccurs="1"/>
        </xsd:sequence>
      </xsd:complexType>
    </xsd:element>
    <xsd:element name="UNDPDocumentCategoryTaxHTField0" ma:index="30" nillable="true" ma:taxonomy="true" ma:internalName="UNDPDocumentCategoryTaxHTField0" ma:taxonomyFieldName="UNDPDocumentCategory" ma:displayName="Document Category" ma:readOnly="false" ma:default="" ma:fieldId="{30683383-b7b1-438d-8f61-9bf6b516a9e8}" ma:sspId="28e6c43a-9e99-4bdd-9574-a0fa4ea3b61e" ma:termSetId="353ae5a2-1c9c-42f6-bb56-cf3ba72fb601" ma:anchorId="00000000-0000-0000-0000-000000000000" ma:open="false" ma:isKeyword="false">
      <xsd:complexType>
        <xsd:sequence>
          <xsd:element ref="pc:Terms" minOccurs="0" maxOccurs="1"/>
        </xsd:sequence>
      </xsd:complexType>
    </xsd:element>
    <xsd:element name="b6db62fdefd74bd188b0c1cc54de5bcf" ma:index="32" nillable="true" ma:taxonomy="true" ma:internalName="b6db62fdefd74bd188b0c1cc54de5bcf" ma:taxonomyFieldName="UndpUnitMM" ma:displayName="Responsible Unit/Office" ma:readOnly="false" ma:default="" ma:fieldId="{b6db62fd-efd7-4bd1-88b0-c1cc54de5bcf}" ma:taxonomyMulti="true" ma:sspId="28e6c43a-9e99-4bdd-9574-a0fa4ea3b61e" ma:termSetId="41041907-3ad1-4549-b766-200fd229bd1c" ma:anchorId="00000000-0000-0000-0000-000000000000" ma:open="false" ma:isKeyword="false">
      <xsd:complexType>
        <xsd:sequence>
          <xsd:element ref="pc:Terms" minOccurs="0" maxOccurs="1"/>
        </xsd:sequence>
      </xsd:complexType>
    </xsd:element>
    <xsd:element name="UN_x0020_LanguagesTaxHTField0" ma:index="33" nillable="true" ma:taxonomy="true" ma:internalName="UN_x0020_LanguagesTaxHTField0" ma:taxonomyFieldName="UN_x0020_Languages" ma:displayName="UN Languages" ma:readOnly="false" ma:default="1;#English|7f98b732-4b5b-4b70-ba90-a0eff09b5d2d" ma:fieldId="{41a2b052-e54a-4bfe-83da-6da45935c81e}" ma:sspId="28e6c43a-9e99-4bdd-9574-a0fa4ea3b61e" ma:termSetId="b4046108-c9b1-4d97-ad16-d3846fb24317" ma:anchorId="45d05d46-9bc9-40df-8618-9658690cf41e" ma:open="false" ma:isKeyword="false">
      <xsd:complexType>
        <xsd:sequence>
          <xsd:element ref="pc:Terms" minOccurs="0" maxOccurs="1"/>
        </xsd:sequence>
      </xsd:complexType>
    </xsd:element>
    <xsd:element name="c4e2ab2cc9354bbf9064eeb465a566ea" ma:index="34" nillable="true" ma:taxonomy="true" ma:internalName="c4e2ab2cc9354bbf9064eeb465a566ea" ma:taxonomyFieldName="eRegFilingCodeMM" ma:displayName="eFiling Code" ma:readOnly="false" ma:default="" ma:fieldId="{c4e2ab2c-c935-4bbf-9064-eeb465a566ea}" ma:sspId="28e6c43a-9e99-4bdd-9574-a0fa4ea3b61e" ma:termSetId="3f69c20a-3173-4973-84b2-95ebea5be078" ma:anchorId="f37a81ce-dd31-4fa3-b388-af2156d559de" ma:open="false" ma:isKeyword="false">
      <xsd:complexType>
        <xsd:sequence>
          <xsd:element ref="pc:Terms" minOccurs="0" maxOccurs="1"/>
        </xsd:sequence>
      </xsd:complexType>
    </xsd:element>
    <xsd:element name="UNDPFocusAreasTaxHTField0" ma:index="35" nillable="true" ma:taxonomy="true" ma:internalName="UNDPFocusAreasTaxHTField0" ma:taxonomyFieldName="UNDPFocusAreas" ma:displayName="Focus Area" ma:readOnly="false" ma:default="" ma:fieldId="{c0f5d6bc-94c2-4efb-8cb3-448ca9792810}" ma:taxonomyMulti="true" ma:sspId="28e6c43a-9e99-4bdd-9574-a0fa4ea3b61e" ma:termSetId="5595b894-23d9-4524-8855-5c6c69b8bcc7" ma:anchorId="00000000-0000-0000-0000-000000000000" ma:open="false" ma:isKeyword="false">
      <xsd:complexType>
        <xsd:sequence>
          <xsd:element ref="pc:Terms" minOccurs="0" maxOccurs="1"/>
        </xsd:sequence>
      </xsd:complexType>
    </xsd:element>
    <xsd:element name="UndpIsTemplate" ma:index="43" nillable="true" ma:displayName="Template" ma:default="No" ma:description="Is this document a template or model upon which other documents should be based?" ma:format="RadioButtons" ma:hidden="true" ma:internalName="UndpIsTemplate" ma:readOnly="false">
      <xsd:simpleType>
        <xsd:restriction base="dms:Choice">
          <xsd:enumeration value="Yes"/>
          <xsd:enumeration value="No"/>
        </xsd:restriction>
      </xsd:simpleType>
    </xsd:element>
  </xsd:schema>
  <xsd:schema xmlns:xsd="http://www.w3.org/2001/XMLSchema" xmlns:xs="http://www.w3.org/2001/XMLSchema" xmlns:dms="http://schemas.microsoft.com/office/2006/documentManagement/types" xmlns:pc="http://schemas.microsoft.com/office/infopath/2007/PartnerControls" targetNamespace="f1161f5b-24a3-4c2d-bc81-44cb9325e8ee" elementFormDefault="qualified">
    <xsd:import namespace="http://schemas.microsoft.com/office/2006/documentManagement/types"/>
    <xsd:import namespace="http://schemas.microsoft.com/office/infopath/2007/PartnerControls"/>
    <xsd:element name="UNDPPOPPFunctionalArea" ma:index="5" nillable="true" ma:displayName="Functional Area" ma:description="The Functional Area (as defined in POPP) of this document" ma:format="Dropdown" ma:internalName="UNDPPOPPFunctionalArea" ma:readOnly="false">
      <xsd:simpleType>
        <xsd:restriction base="dms:Choice">
          <xsd:enumeration value="Administrative Services"/>
          <xsd:enumeration value="Contract and Procurement"/>
          <xsd:enumeration value="Ethics"/>
          <xsd:enumeration value="Financial Resources"/>
          <xsd:enumeration value="Human Resources"/>
          <xsd:enumeration value="Information and Communications Technology"/>
          <xsd:enumeration value="Management of Crisis and Special Development Situations"/>
          <xsd:enumeration value="Partnerships"/>
          <xsd:enumeration value="Programme and Project"/>
          <xsd:enumeration value="Results &amp; Accountability"/>
          <xsd:enumeration value="Prescriptive Content"/>
          <xsd:enumeration value="Security"/>
        </xsd:restriction>
      </xsd:simpleType>
    </xsd:element>
    <xsd:element name="Outcome1" ma:index="9" nillable="true" ma:displayName="Output No" ma:internalName="Outcome1" ma:readOnly="false">
      <xsd:simpleType>
        <xsd:restriction base="dms:Text">
          <xsd:maxLength value="8"/>
        </xsd:restriction>
      </xsd:simpleType>
    </xsd:element>
    <xsd:element name="PDC_x0020_Document_x0020_Category" ma:index="15" nillable="true" ma:displayName="PDC Document Category" ma:default="Project" ma:format="Dropdown" ma:internalName="PDC_x0020_Document_x0020_Category" ma:readOnly="false">
      <xsd:simpleType>
        <xsd:restriction base="dms:Choice">
          <xsd:enumeration value="Project"/>
          <xsd:enumeration value="Proposal"/>
        </xsd:restriction>
      </xsd:simpleType>
    </xsd:element>
    <xsd:element name="UNDPPublishedDate" ma:index="19" nillable="true" ma:displayName="Published Date" ma:description="The date the document was published" ma:format="DateOnly" ma:hidden="true" ma:internalName="UNDPPublishedDate" ma:readOnly="false">
      <xsd:simpleType>
        <xsd:restriction base="dms:DateTime"/>
      </xsd:simpleType>
    </xsd:element>
    <xsd:element name="UNDPSummary" ma:index="21" nillable="true" ma:displayName="Summary" ma:description="A brief description or summary of the document that will displayed in search results." ma:hidden="true" ma:internalName="UNDPSummary" ma:readOnly="false">
      <xsd:simpleType>
        <xsd:restriction base="dms:Note"/>
      </xsd:simpleType>
    </xsd:element>
    <xsd:element name="o4086b1782a74105bb5269035bccc8e9" ma:index="39" nillable="true" ma:taxonomy="true" ma:internalName="o4086b1782a74105bb5269035bccc8e9" ma:taxonomyFieldName="Atlas_x0020_Document_x0020_Status" ma:displayName="PDC Document Status" ma:indexed="true" ma:default="763;#Draft|121d40a5-e62e-4d42-82e4-d6d12003de0a" ma:fieldId="{84086b17-82a7-4105-bb52-69035bccc8e9}" ma:sspId="28e6c43a-9e99-4bdd-9574-a0fa4ea3b61e" ma:termSetId="25903f6f-cbc1-40ed-9940-25d83ada12cd" ma:anchorId="00000000-0000-0000-0000-000000000000" ma:open="false" ma:isKeyword="false">
      <xsd:complexType>
        <xsd:sequence>
          <xsd:element ref="pc:Terms" minOccurs="0" maxOccurs="1"/>
        </xsd:sequence>
      </xsd:complexType>
    </xsd:element>
    <xsd:element name="Project_x0020_Number" ma:index="40" nillable="true" ma:displayName="Project Number" ma:hidden="true" ma:internalName="Project_x0020_Number" ma:readOnly="false">
      <xsd:simpleType>
        <xsd:restriction base="dms:Text">
          <xsd:maxLength value="8"/>
        </xsd:restriction>
      </xsd:simpleType>
    </xsd:element>
    <xsd:element name="idff2b682fce4d0680503cd9036a3260" ma:index="41" nillable="true" ma:taxonomy="true" ma:internalName="idff2b682fce4d0680503cd9036a3260" ma:taxonomyFieldName="Atlas_x0020_Document_x0020_Type" ma:displayName="PDC Document Type" ma:default="" ma:fieldId="{2dff2b68-2fce-4d06-8050-3cd9036a3260}" ma:sspId="28e6c43a-9e99-4bdd-9574-a0fa4ea3b61e" ma:termSetId="30d68b81-e6e1-44c0-83ea-00369bf2f000" ma:anchorId="00000000-0000-0000-0000-000000000000" ma:open="false" ma:isKeyword="false">
      <xsd:complexType>
        <xsd:sequence>
          <xsd:element ref="pc:Terms" minOccurs="0" maxOccurs="1"/>
        </xsd:sequence>
      </xsd:complexType>
    </xsd:element>
    <xsd:element name="gc6531b704974d528487414686b72f6f" ma:index="44" nillable="true" ma:taxonomy="true" ma:internalName="gc6531b704974d528487414686b72f6f" ma:taxonomyFieldName="Operating_x0020_Unit0" ma:displayName="Operating Unit" ma:default="" ma:fieldId="{0c6531b7-0497-4d52-8487-414686b72f6f}" ma:sspId="28e6c43a-9e99-4bdd-9574-a0fa4ea3b61e" ma:termSetId="4a12f052-e370-4dc7-89e6-088c48edbf4d" ma:anchorId="00000000-0000-0000-0000-000000000000" ma:open="false" ma:isKeyword="false">
      <xsd:complexType>
        <xsd:sequence>
          <xsd:element ref="pc:Terms" minOccurs="0" maxOccurs="1"/>
        </xsd:sequence>
      </xsd:complexType>
    </xsd:element>
    <xsd:element name="Project_x0020_Manager" ma:index="45" nillable="true" ma:displayName="Project Manager" ma:hidden="true" ma:internalName="Project_x0020_Manager" ma:readOnly="false">
      <xsd:simpleType>
        <xsd:restriction base="dms:Text">
          <xsd:maxLength value="50"/>
        </xsd:restriction>
      </xsd:simpleType>
    </xsd:element>
    <xsd:element name="_dlc_DocId" ma:index="47" nillable="true" ma:displayName="Document ID Value" ma:description="The value of the document ID assigned to this item." ma:internalName="_dlc_DocId" ma:readOnly="true">
      <xsd:simpleType>
        <xsd:restriction base="dms:Text"/>
      </xsd:simpleType>
    </xsd:element>
    <xsd:element name="_dlc_DocIdUrl" ma:index="48"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49" nillable="true" ma:displayName="Persist ID" ma:description="Keep ID on add." ma:hidden="true" ma:internalName="_dlc_DocIdPersistId" ma:readOnly="true">
      <xsd:simpleType>
        <xsd:restriction base="dms:Boolean"/>
      </xsd:simpleType>
    </xsd:element>
    <xsd:element name="Document_x0020_Coverage_x0020_Period_x0020_Start_x0020_Date" ma:index="50" nillable="true" ma:displayName="Document Coverage Period Start Date" ma:description="The period start date of the document covers or is valid (E.g. project start date specified in a project document, start date of the period covered by a project review report, a donor report, etc.)" ma:format="DateOnly" ma:internalName="Document_x0020_Coverage_x0020_Period_x0020_Start_x0020_Date">
      <xsd:simpleType>
        <xsd:restriction base="dms:DateTime"/>
      </xsd:simpleType>
    </xsd:element>
    <xsd:element name="Document_x0020_Coverage_x0020_Period_x0020_End_x0020_Date" ma:index="51" nillable="true" ma:displayName="Document Coverage Period End Date" ma:description="The period end date of the document covers or is valid (E.g. End date specified in a project document, period end date of review report, signed or published date if period is not relevant, such as MoU or Tender)" ma:format="DateOnly" ma:internalName="Document_x0020_Coverage_x0020_Period_x0020_End_x0020_Date" ma:readOnly="false">
      <xsd:simpleType>
        <xsd:restriction base="dms:DateTime"/>
      </xsd:simpleType>
    </xsd:element>
    <xsd:element name="SharedWithUsers" ma:index="5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2" ma:displayName="Author"/>
        <xsd:element ref="dcterms:created" minOccurs="0" maxOccurs="1"/>
        <xsd:element ref="dc:identifier" minOccurs="0" maxOccurs="1"/>
        <xsd:element name="contentType" minOccurs="0" maxOccurs="1" type="xsd:string" ma:index="29" ma:displayName="Content Type"/>
        <xsd:element ref="dc:title" minOccurs="0" maxOccurs="1" ma:index="1" ma:displayName="Title"/>
        <xsd:element ref="dc:subject" minOccurs="0" maxOccurs="1"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UNDPDocumentCategoryTaxHTField0 xmlns="1ed4137b-41b2-488b-8250-6d369ec27664">
      <Terms xmlns="http://schemas.microsoft.com/office/infopath/2007/PartnerControls"/>
    </UNDPDocumentCategoryTaxHTField0>
    <b6db62fdefd74bd188b0c1cc54de5bcf xmlns="1ed4137b-41b2-488b-8250-6d369ec27664">
      <Terms xmlns="http://schemas.microsoft.com/office/infopath/2007/PartnerControls"/>
    </b6db62fdefd74bd188b0c1cc54de5bcf>
    <UndpDocFormat xmlns="1ed4137b-41b2-488b-8250-6d369ec27664" xsi:nil="true"/>
    <UNDPPublishedDate xmlns="f1161f5b-24a3-4c2d-bc81-44cb9325e8ee">2021-01-15T16:00:00+00:00</UNDPPublishedDate>
    <UNDPCountryTaxHTField0 xmlns="1ed4137b-41b2-488b-8250-6d369ec27664">
      <Terms xmlns="http://schemas.microsoft.com/office/infopath/2007/PartnerControls"/>
    </UNDPCountryTaxHTField0>
    <UndpOUCode xmlns="1ed4137b-41b2-488b-8250-6d369ec27664">CRI</UndpOUCode>
    <PDC_x0020_Document_x0020_Category xmlns="f1161f5b-24a3-4c2d-bc81-44cb9325e8ee">Project</PDC_x0020_Document_x0020_Category>
    <UNDPSummary xmlns="f1161f5b-24a3-4c2d-bc81-44cb9325e8ee" xsi:nil="true"/>
    <UndpDocTypeMMTaxHTField0 xmlns="1ed4137b-41b2-488b-8250-6d369ec27664">
      <Terms xmlns="http://schemas.microsoft.com/office/infopath/2007/PartnerControls"/>
    </UndpDocTypeMMTaxHTField0>
    <UNDPFocusAreasTaxHTField0 xmlns="1ed4137b-41b2-488b-8250-6d369ec27664">
      <Terms xmlns="http://schemas.microsoft.com/office/infopath/2007/PartnerControls"/>
    </UNDPFocusAreasTaxHTField0>
    <idff2b682fce4d0680503cd9036a3260 xmlns="f1161f5b-24a3-4c2d-bc81-44cb9325e8ee">
      <Terms xmlns="http://schemas.microsoft.com/office/infopath/2007/PartnerControls">
        <TermInfo xmlns="http://schemas.microsoft.com/office/infopath/2007/PartnerControls">
          <TermName xmlns="http://schemas.microsoft.com/office/infopath/2007/PartnerControls">Progress Report</TermName>
          <TermId xmlns="http://schemas.microsoft.com/office/infopath/2007/PartnerControls">03c70d0e-c75e-4cfb-8288-e692640ede14</TermId>
        </TermInfo>
      </Terms>
    </idff2b682fce4d0680503cd9036a3260>
    <o4086b1782a74105bb5269035bccc8e9 xmlns="f1161f5b-24a3-4c2d-bc81-44cb9325e8ee">
      <Terms xmlns="http://schemas.microsoft.com/office/infopath/2007/PartnerControls">
        <TermInfo xmlns="http://schemas.microsoft.com/office/infopath/2007/PartnerControls">
          <TermName xmlns="http://schemas.microsoft.com/office/infopath/2007/PartnerControls">Draft</TermName>
          <TermId xmlns="http://schemas.microsoft.com/office/infopath/2007/PartnerControls">121d40a5-e62e-4d42-82e4-d6d12003de0a</TermId>
        </TermInfo>
      </Terms>
    </o4086b1782a74105bb5269035bccc8e9>
    <_Publisher xmlns="http://schemas.microsoft.com/sharepoint/v3/fields" xsi:nil="true"/>
    <UNDPPOPPFunctionalArea xmlns="f1161f5b-24a3-4c2d-bc81-44cb9325e8ee">Programme and Project</UNDPPOPPFunctionalArea>
    <Document_x0020_Coverage_x0020_Period_x0020_Start_x0020_Date xmlns="f1161f5b-24a3-4c2d-bc81-44cb9325e8ee">2020-01-01T05:00:00+00:00</Document_x0020_Coverage_x0020_Period_x0020_Start_x0020_Date>
    <Document_x0020_Coverage_x0020_Period_x0020_End_x0020_Date xmlns="f1161f5b-24a3-4c2d-bc81-44cb9325e8ee">2020-03-31T04:00:00+00:00</Document_x0020_Coverage_x0020_Period_x0020_End_x0020_Date>
    <Project_x0020_Number xmlns="f1161f5b-24a3-4c2d-bc81-44cb9325e8ee" xsi:nil="true"/>
    <Project_x0020_Manager xmlns="f1161f5b-24a3-4c2d-bc81-44cb9325e8ee" xsi:nil="true"/>
    <TaxCatchAll xmlns="1ed4137b-41b2-488b-8250-6d369ec27664">
      <Value>1112</Value>
      <Value>242</Value>
      <Value>1289</Value>
      <Value>763</Value>
    </TaxCatchAll>
    <c4e2ab2cc9354bbf9064eeb465a566ea xmlns="1ed4137b-41b2-488b-8250-6d369ec27664">
      <Terms xmlns="http://schemas.microsoft.com/office/infopath/2007/PartnerControls"/>
    </c4e2ab2cc9354bbf9064eeb465a566ea>
    <UndpProjectNo xmlns="1ed4137b-41b2-488b-8250-6d369ec27664">00091073</UndpProjectNo>
    <UndpDocStatus xmlns="1ed4137b-41b2-488b-8250-6d369ec27664">Approved</UndpDocStatus>
    <Outcome1 xmlns="f1161f5b-24a3-4c2d-bc81-44cb9325e8ee" xsi:nil="true"/>
    <UndpClassificationLevel xmlns="1ed4137b-41b2-488b-8250-6d369ec27664">Public</UndpClassificationLevel>
    <UndpIsTemplate xmlns="1ed4137b-41b2-488b-8250-6d369ec27664">No</UndpIsTemplate>
    <UndpDocID xmlns="1ed4137b-41b2-488b-8250-6d369ec27664" xsi:nil="true"/>
    <UN_x0020_LanguagesTaxHTField0 xmlns="1ed4137b-41b2-488b-8250-6d369ec27664">
      <Terms xmlns="http://schemas.microsoft.com/office/infopath/2007/PartnerControls">
        <TermInfo xmlns="http://schemas.microsoft.com/office/infopath/2007/PartnerControls">
          <TermName xmlns="http://schemas.microsoft.com/office/infopath/2007/PartnerControls">Spanish</TermName>
          <TermId xmlns="http://schemas.microsoft.com/office/infopath/2007/PartnerControls">4e414ef6-23af-4d09-959b-cacfb5bc82ab</TermId>
        </TermInfo>
      </Terms>
    </UN_x0020_LanguagesTaxHTField0>
    <gc6531b704974d528487414686b72f6f xmlns="f1161f5b-24a3-4c2d-bc81-44cb9325e8ee">
      <Terms xmlns="http://schemas.microsoft.com/office/infopath/2007/PartnerControls">
        <TermInfo xmlns="http://schemas.microsoft.com/office/infopath/2007/PartnerControls">
          <TermName xmlns="http://schemas.microsoft.com/office/infopath/2007/PartnerControls">CRI</TermName>
          <TermId xmlns="http://schemas.microsoft.com/office/infopath/2007/PartnerControls">63660651-f839-4300-a31c-00f97fb7fdd7</TermId>
        </TermInfo>
      </Terms>
    </gc6531b704974d528487414686b72f6f>
    <_dlc_DocId xmlns="f1161f5b-24a3-4c2d-bc81-44cb9325e8ee">ATLASPDC-4-129022</_dlc_DocId>
    <_dlc_DocIdUrl xmlns="f1161f5b-24a3-4c2d-bc81-44cb9325e8ee">
      <Url>https://info.undp.org/docs/pdc/_layouts/DocIdRedir.aspx?ID=ATLASPDC-4-129022</Url>
      <Description>ATLASPDC-4-129022</Description>
    </_dlc_DocIdUrl>
    <LikesCount xmlns="http://schemas.microsoft.com/sharepoint/v3" xsi:nil="true"/>
    <Ratings xmlns="http://schemas.microsoft.com/sharepoint/v3" xsi:nil="true"/>
    <LikedBy xmlns="http://schemas.microsoft.com/sharepoint/v3">
      <UserInfo>
        <DisplayName/>
        <AccountId xsi:nil="true"/>
        <AccountType/>
      </UserInfo>
    </LikedBy>
    <RatedBy xmlns="http://schemas.microsoft.com/sharepoint/v3">
      <UserInfo>
        <DisplayName/>
        <AccountId xsi:nil="true"/>
        <AccountType/>
      </UserInfo>
    </RatedBy>
  </documentManagement>
</p:properties>
</file>

<file path=customXml/item4.xml><?xml version="1.0" encoding="utf-8"?>
<?mso-contentType ?>
<SharedContentType xmlns="Microsoft.SharePoint.Taxonomy.ContentTypeSync" SourceId="28e6c43a-9e99-4bdd-9574-a0fa4ea3b61e" ContentTypeId="0x010100F075C04BA242A84ABD3293E3AD35CDA4" PreviousValue="false"/>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BA026FDF-5FB8-42EA-834D-C4858B8E8786}">
  <ds:schemaRefs>
    <ds:schemaRef ds:uri="http://schemas.microsoft.com/sharepoint/v3/contenttype/forms"/>
  </ds:schemaRefs>
</ds:datastoreItem>
</file>

<file path=customXml/itemProps2.xml><?xml version="1.0" encoding="utf-8"?>
<ds:datastoreItem xmlns:ds="http://schemas.openxmlformats.org/officeDocument/2006/customXml" ds:itemID="{8330516D-DA8D-47FE-AA60-A1BF70A16BEB}"/>
</file>

<file path=customXml/itemProps3.xml><?xml version="1.0" encoding="utf-8"?>
<ds:datastoreItem xmlns:ds="http://schemas.openxmlformats.org/officeDocument/2006/customXml" ds:itemID="{916171F9-DB4F-47A6-8763-45634BD6B517}">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27269051-5BF6-4A7E-AF40-DBF3446BF69B}"/>
</file>

<file path=customXml/itemProps5.xml><?xml version="1.0" encoding="utf-8"?>
<ds:datastoreItem xmlns:ds="http://schemas.openxmlformats.org/officeDocument/2006/customXml" ds:itemID="{8701AA13-A76C-4F81-83B5-D2FE7FD66511}"/>
</file>

<file path=docProps/app.xml><?xml version="1.0" encoding="utf-8"?>
<Properties xmlns="http://schemas.openxmlformats.org/officeDocument/2006/extended-properties" xmlns:vt="http://schemas.openxmlformats.org/officeDocument/2006/docPropsVTypes">
  <Template>Informe de estado del proyecto (diseño atemporal)</Template>
  <TotalTime>0</TotalTime>
  <Pages>27</Pages>
  <Words>11153</Words>
  <Characters>61344</Characters>
  <Application>Microsoft Office Word</Application>
  <DocSecurity>0</DocSecurity>
  <Lines>511</Lines>
  <Paragraphs>144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72353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I Trimestre 2020</dc:title>
  <dc:subject/>
  <dc:creator/>
  <cp:keywords/>
  <dc:description/>
  <cp:lastModifiedBy/>
  <cp:revision>1</cp:revision>
  <dcterms:created xsi:type="dcterms:W3CDTF">2020-04-14T11:29:00Z</dcterms:created>
  <dcterms:modified xsi:type="dcterms:W3CDTF">2020-06-16T16:22:00Z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f42aa342-8706-4288-bd11-ebb85995028c_Enabled">
    <vt:lpwstr>True</vt:lpwstr>
  </property>
  <property fmtid="{D5CDD505-2E9C-101B-9397-08002B2CF9AE}" pid="3" name="MSIP_Label_f42aa342-8706-4288-bd11-ebb85995028c_SiteId">
    <vt:lpwstr>72f988bf-86f1-41af-91ab-2d7cd011db47</vt:lpwstr>
  </property>
  <property fmtid="{D5CDD505-2E9C-101B-9397-08002B2CF9AE}" pid="4" name="MSIP_Label_f42aa342-8706-4288-bd11-ebb85995028c_Owner">
    <vt:lpwstr>v-abdarl@microsoft.com</vt:lpwstr>
  </property>
  <property fmtid="{D5CDD505-2E9C-101B-9397-08002B2CF9AE}" pid="5" name="MSIP_Label_f42aa342-8706-4288-bd11-ebb85995028c_SetDate">
    <vt:lpwstr>2019-03-06T19:39:39.1954731Z</vt:lpwstr>
  </property>
  <property fmtid="{D5CDD505-2E9C-101B-9397-08002B2CF9AE}" pid="6" name="MSIP_Label_f42aa342-8706-4288-bd11-ebb85995028c_Name">
    <vt:lpwstr>General</vt:lpwstr>
  </property>
  <property fmtid="{D5CDD505-2E9C-101B-9397-08002B2CF9AE}" pid="7" name="MSIP_Label_f42aa342-8706-4288-bd11-ebb85995028c_Application">
    <vt:lpwstr>Microsoft Azure Information Protection</vt:lpwstr>
  </property>
  <property fmtid="{D5CDD505-2E9C-101B-9397-08002B2CF9AE}" pid="8" name="MSIP_Label_f42aa342-8706-4288-bd11-ebb85995028c_ActionId">
    <vt:lpwstr>3fb1f4f6-cd4c-4802-90d7-846f0d17bb78</vt:lpwstr>
  </property>
  <property fmtid="{D5CDD505-2E9C-101B-9397-08002B2CF9AE}" pid="9" name="MSIP_Label_f42aa342-8706-4288-bd11-ebb85995028c_Extended_MSFT_Method">
    <vt:lpwstr>Automatic</vt:lpwstr>
  </property>
  <property fmtid="{D5CDD505-2E9C-101B-9397-08002B2CF9AE}" pid="10" name="Sensitivity">
    <vt:lpwstr>General</vt:lpwstr>
  </property>
  <property fmtid="{D5CDD505-2E9C-101B-9397-08002B2CF9AE}" pid="11" name="ContentTypeId">
    <vt:lpwstr>0x010100F075C04BA242A84ABD3293E3AD35CDA400AB50428DC784B44FAACCAA5FAE40C0590045B5E632B552204ABF0E616DD66BDA0F</vt:lpwstr>
  </property>
  <property fmtid="{D5CDD505-2E9C-101B-9397-08002B2CF9AE}" pid="12" name="UNDPCountry">
    <vt:lpwstr/>
  </property>
  <property fmtid="{D5CDD505-2E9C-101B-9397-08002B2CF9AE}" pid="13" name="UN Languages">
    <vt:lpwstr>242;#Spanish|4e414ef6-23af-4d09-959b-cacfb5bc82ab</vt:lpwstr>
  </property>
  <property fmtid="{D5CDD505-2E9C-101B-9397-08002B2CF9AE}" pid="14" name="Operating Unit0">
    <vt:lpwstr>1289;#CRI|63660651-f839-4300-a31c-00f97fb7fdd7</vt:lpwstr>
  </property>
  <property fmtid="{D5CDD505-2E9C-101B-9397-08002B2CF9AE}" pid="15" name="Atlas Document Status">
    <vt:lpwstr>763;#Draft|121d40a5-e62e-4d42-82e4-d6d12003de0a</vt:lpwstr>
  </property>
  <property fmtid="{D5CDD505-2E9C-101B-9397-08002B2CF9AE}" pid="16" name="Atlas Document Type">
    <vt:lpwstr>1112;#Progress Report|03c70d0e-c75e-4cfb-8288-e692640ede14</vt:lpwstr>
  </property>
  <property fmtid="{D5CDD505-2E9C-101B-9397-08002B2CF9AE}" pid="17" name="eRegFilingCodeMM">
    <vt:lpwstr/>
  </property>
  <property fmtid="{D5CDD505-2E9C-101B-9397-08002B2CF9AE}" pid="18" name="UndpUnitMM">
    <vt:lpwstr/>
  </property>
  <property fmtid="{D5CDD505-2E9C-101B-9397-08002B2CF9AE}" pid="19" name="UNDPFocusAreas">
    <vt:lpwstr/>
  </property>
  <property fmtid="{D5CDD505-2E9C-101B-9397-08002B2CF9AE}" pid="20" name="UndpDocTypeMM">
    <vt:lpwstr/>
  </property>
  <property fmtid="{D5CDD505-2E9C-101B-9397-08002B2CF9AE}" pid="21" name="UNDPDocumentCategory">
    <vt:lpwstr/>
  </property>
  <property fmtid="{D5CDD505-2E9C-101B-9397-08002B2CF9AE}" pid="22" name="_dlc_DocIdItemGuid">
    <vt:lpwstr>5b9fd652-9ca2-435f-bf2e-d4ae0a6b911e</vt:lpwstr>
  </property>
  <property fmtid="{D5CDD505-2E9C-101B-9397-08002B2CF9AE}" pid="23" name="DocumentSetDescription">
    <vt:lpwstr/>
  </property>
  <property fmtid="{D5CDD505-2E9C-101B-9397-08002B2CF9AE}" pid="24" name="UnitTaxHTField0">
    <vt:lpwstr/>
  </property>
  <property fmtid="{D5CDD505-2E9C-101B-9397-08002B2CF9AE}" pid="25" name="Unit">
    <vt:lpwstr/>
  </property>
  <property fmtid="{D5CDD505-2E9C-101B-9397-08002B2CF9AE}" pid="26" name="URL">
    <vt:lpwstr/>
  </property>
</Properties>
</file>